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6A" w:rsidRPr="00F3056A" w:rsidRDefault="00D70F8B" w:rsidP="001718C5">
      <w:pPr>
        <w:spacing w:after="0"/>
        <w:rPr>
          <w:rFonts w:cstheme="minorHAnsi"/>
          <w:b/>
          <w:sz w:val="24"/>
          <w:szCs w:val="24"/>
        </w:rPr>
      </w:pPr>
      <w:bookmarkStart w:id="0" w:name="_GoBack"/>
      <w:bookmarkEnd w:id="0"/>
      <w:r w:rsidRPr="00F3056A">
        <w:rPr>
          <w:rFonts w:cstheme="minorHAnsi"/>
          <w:b/>
          <w:sz w:val="24"/>
          <w:szCs w:val="24"/>
        </w:rPr>
        <w:t>Professional Development Plan</w:t>
      </w:r>
      <w:r w:rsidR="003F6A19" w:rsidRPr="00F3056A">
        <w:rPr>
          <w:rFonts w:cstheme="minorHAnsi"/>
          <w:b/>
          <w:sz w:val="24"/>
          <w:szCs w:val="24"/>
        </w:rPr>
        <w:t xml:space="preserve"> -</w:t>
      </w:r>
      <w:r w:rsidR="0077188B" w:rsidRPr="00F3056A">
        <w:rPr>
          <w:rFonts w:cstheme="minorHAnsi"/>
          <w:b/>
          <w:sz w:val="24"/>
          <w:szCs w:val="24"/>
        </w:rPr>
        <w:t>Sample</w:t>
      </w:r>
      <w:r w:rsidR="003F6A19" w:rsidRPr="00F3056A">
        <w:rPr>
          <w:rFonts w:cstheme="minorHAnsi"/>
          <w:b/>
          <w:sz w:val="24"/>
          <w:szCs w:val="24"/>
        </w:rPr>
        <w:t xml:space="preserve"> Template</w:t>
      </w:r>
    </w:p>
    <w:p w:rsidR="001718C5" w:rsidRDefault="003F6A19" w:rsidP="001718C5">
      <w:pPr>
        <w:spacing w:after="0"/>
        <w:rPr>
          <w:rFonts w:cstheme="minorHAnsi"/>
          <w:b/>
        </w:rPr>
      </w:pPr>
      <w:r w:rsidRPr="003F6A19">
        <w:rPr>
          <w:rFonts w:cstheme="minorHAnsi"/>
          <w:b/>
        </w:rPr>
        <w:t>Name</w:t>
      </w:r>
      <w:r w:rsidR="0077188B">
        <w:rPr>
          <w:rFonts w:cstheme="minorHAnsi"/>
          <w:b/>
        </w:rPr>
        <w:t>:</w:t>
      </w:r>
    </w:p>
    <w:p w:rsidR="00F3056A" w:rsidRPr="00F3056A" w:rsidRDefault="00F3056A" w:rsidP="001718C5">
      <w:pPr>
        <w:spacing w:after="0"/>
        <w:rPr>
          <w:rFonts w:cstheme="minorHAnsi"/>
          <w:b/>
        </w:rPr>
      </w:pPr>
    </w:p>
    <w:p w:rsidR="003F6A19" w:rsidRPr="003F6A19" w:rsidRDefault="003F6A19" w:rsidP="001718C5">
      <w:pPr>
        <w:spacing w:after="0"/>
        <w:rPr>
          <w:rFonts w:cstheme="minorHAnsi"/>
          <w:b/>
        </w:rPr>
      </w:pPr>
      <w:r w:rsidRPr="003F6A19">
        <w:rPr>
          <w:rFonts w:cstheme="minorHAnsi"/>
          <w:b/>
        </w:rPr>
        <w:t>Employee Objective:</w:t>
      </w:r>
    </w:p>
    <w:p w:rsidR="00D70F8B" w:rsidRPr="003F6A19" w:rsidRDefault="00AE4388" w:rsidP="001718C5">
      <w:pPr>
        <w:spacing w:after="0"/>
        <w:rPr>
          <w:rFonts w:cstheme="minorHAnsi"/>
        </w:rPr>
      </w:pPr>
      <w:r w:rsidRPr="003F6A19">
        <w:rPr>
          <w:rFonts w:cstheme="minorHAnsi"/>
        </w:rPr>
        <w:t>In order t</w:t>
      </w:r>
      <w:r w:rsidR="00966DCE" w:rsidRPr="003F6A19">
        <w:rPr>
          <w:rFonts w:cstheme="minorHAnsi"/>
        </w:rPr>
        <w:t xml:space="preserve">o increase my </w:t>
      </w:r>
      <w:r w:rsidR="00D70F8B" w:rsidRPr="003F6A19">
        <w:rPr>
          <w:rFonts w:cstheme="minorHAnsi"/>
        </w:rPr>
        <w:t>level knowledge and skill base in the area of strategic human resources management</w:t>
      </w:r>
      <w:r w:rsidR="001718C5" w:rsidRPr="003F6A19">
        <w:rPr>
          <w:rFonts w:cstheme="minorHAnsi"/>
        </w:rPr>
        <w:t>, compensation</w:t>
      </w:r>
      <w:r w:rsidR="00D70F8B" w:rsidRPr="003F6A19">
        <w:rPr>
          <w:rFonts w:cstheme="minorHAnsi"/>
        </w:rPr>
        <w:t>, organizational development</w:t>
      </w:r>
      <w:r w:rsidR="005334BE" w:rsidRPr="003F6A19">
        <w:rPr>
          <w:rFonts w:cstheme="minorHAnsi"/>
        </w:rPr>
        <w:t xml:space="preserve"> and information systems</w:t>
      </w:r>
      <w:r w:rsidRPr="003F6A19">
        <w:rPr>
          <w:rFonts w:cstheme="minorHAnsi"/>
        </w:rPr>
        <w:t>, therefore allowing me to contribute further to the unit, I will enhance my skillset and increase my knowledge by taking coursework educating me on policies, current trends, and best practices in personnel administration at the graduate level</w:t>
      </w:r>
      <w:r w:rsidR="00D70F8B" w:rsidRPr="003F6A19">
        <w:rPr>
          <w:rFonts w:cstheme="minorHAnsi"/>
        </w:rPr>
        <w:t>.</w:t>
      </w:r>
      <w:r w:rsidR="005334BE" w:rsidRPr="003F6A19">
        <w:rPr>
          <w:rFonts w:cstheme="minorHAnsi"/>
        </w:rPr>
        <w:t xml:space="preserve">  </w:t>
      </w:r>
    </w:p>
    <w:p w:rsidR="003F6A19" w:rsidRPr="003F6A19" w:rsidRDefault="003F6A19" w:rsidP="001718C5">
      <w:pPr>
        <w:spacing w:after="0"/>
        <w:rPr>
          <w:rFonts w:cstheme="minorHAnsi"/>
        </w:rPr>
      </w:pPr>
    </w:p>
    <w:p w:rsidR="004B68D3" w:rsidRPr="003F6A19" w:rsidRDefault="00D70F8B" w:rsidP="001718C5">
      <w:pPr>
        <w:spacing w:after="0"/>
        <w:rPr>
          <w:rFonts w:cstheme="minorHAnsi"/>
        </w:rPr>
      </w:pPr>
      <w:r w:rsidRPr="003F6A19">
        <w:rPr>
          <w:rFonts w:cstheme="minorHAnsi"/>
          <w:b/>
        </w:rPr>
        <w:t>Current Qualification Level</w:t>
      </w:r>
      <w:r w:rsidR="003F6A19" w:rsidRPr="003F6A19">
        <w:rPr>
          <w:rFonts w:cstheme="minorHAnsi"/>
          <w:b/>
        </w:rPr>
        <w:t xml:space="preserve"> (list all certifications or degrees)</w:t>
      </w:r>
      <w:r w:rsidRPr="003F6A19">
        <w:rPr>
          <w:rFonts w:cstheme="minorHAnsi"/>
          <w:b/>
        </w:rPr>
        <w:t>:</w:t>
      </w:r>
      <w:r w:rsidRPr="003F6A19">
        <w:rPr>
          <w:rFonts w:cstheme="minorHAnsi"/>
        </w:rPr>
        <w:t xml:space="preserve">  </w:t>
      </w:r>
    </w:p>
    <w:p w:rsidR="004B68D3" w:rsidRPr="003F6A19" w:rsidRDefault="004B68D3" w:rsidP="001718C5">
      <w:pPr>
        <w:spacing w:after="0"/>
        <w:rPr>
          <w:rFonts w:cstheme="minorHAnsi"/>
        </w:rPr>
      </w:pPr>
      <w:r w:rsidRPr="003F6A19">
        <w:rPr>
          <w:rFonts w:cstheme="minorHAnsi"/>
        </w:rPr>
        <w:t>Certificate: Business Administration</w:t>
      </w:r>
    </w:p>
    <w:p w:rsidR="00D70F8B" w:rsidRPr="003F6A19" w:rsidRDefault="004B68D3" w:rsidP="003F6A19">
      <w:pPr>
        <w:spacing w:after="0"/>
        <w:rPr>
          <w:rFonts w:cstheme="minorHAnsi"/>
        </w:rPr>
      </w:pPr>
      <w:r w:rsidRPr="003F6A19">
        <w:rPr>
          <w:rFonts w:cstheme="minorHAnsi"/>
        </w:rPr>
        <w:t xml:space="preserve">BS Business Administration </w:t>
      </w:r>
    </w:p>
    <w:p w:rsidR="003F6A19" w:rsidRPr="003F6A19" w:rsidRDefault="003F6A19" w:rsidP="001718C5">
      <w:pPr>
        <w:spacing w:after="0"/>
        <w:rPr>
          <w:rFonts w:cstheme="minorHAnsi"/>
        </w:rPr>
      </w:pPr>
    </w:p>
    <w:p w:rsidR="00D70F8B" w:rsidRPr="003F6A19" w:rsidRDefault="00D70F8B" w:rsidP="001718C5">
      <w:pPr>
        <w:spacing w:after="0"/>
        <w:rPr>
          <w:rFonts w:cstheme="minorHAnsi"/>
          <w:b/>
        </w:rPr>
      </w:pPr>
      <w:r w:rsidRPr="003F6A19">
        <w:rPr>
          <w:rFonts w:cstheme="minorHAnsi"/>
          <w:b/>
        </w:rPr>
        <w:t>Current Skill Level:</w:t>
      </w:r>
    </w:p>
    <w:p w:rsidR="00070EF1" w:rsidRPr="003F6A19" w:rsidRDefault="00070EF1" w:rsidP="00070EF1">
      <w:pPr>
        <w:pStyle w:val="ListParagraph"/>
        <w:numPr>
          <w:ilvl w:val="0"/>
          <w:numId w:val="1"/>
        </w:numPr>
        <w:spacing w:after="0"/>
        <w:rPr>
          <w:rFonts w:cstheme="minorHAnsi"/>
        </w:rPr>
      </w:pPr>
      <w:r w:rsidRPr="003F6A19">
        <w:rPr>
          <w:rFonts w:cstheme="minorHAnsi"/>
        </w:rPr>
        <w:t xml:space="preserve">Advanced technology skills </w:t>
      </w:r>
    </w:p>
    <w:p w:rsidR="00070EF1" w:rsidRPr="003F6A19" w:rsidRDefault="00070EF1" w:rsidP="005334BE">
      <w:pPr>
        <w:pStyle w:val="ListParagraph"/>
        <w:numPr>
          <w:ilvl w:val="0"/>
          <w:numId w:val="1"/>
        </w:numPr>
        <w:spacing w:after="0"/>
        <w:rPr>
          <w:rFonts w:cstheme="minorHAnsi"/>
        </w:rPr>
      </w:pPr>
      <w:r w:rsidRPr="003F6A19">
        <w:rPr>
          <w:rFonts w:cstheme="minorHAnsi"/>
        </w:rPr>
        <w:t>Proficient with research and qualitative design</w:t>
      </w:r>
    </w:p>
    <w:p w:rsidR="003F6A19" w:rsidRPr="003F6A19" w:rsidRDefault="003F6A19" w:rsidP="005334BE">
      <w:pPr>
        <w:pStyle w:val="ListParagraph"/>
        <w:numPr>
          <w:ilvl w:val="0"/>
          <w:numId w:val="1"/>
        </w:numPr>
        <w:spacing w:after="0"/>
        <w:rPr>
          <w:rFonts w:cstheme="minorHAnsi"/>
        </w:rPr>
      </w:pPr>
      <w:r w:rsidRPr="003F6A19">
        <w:rPr>
          <w:rFonts w:cstheme="minorHAnsi"/>
        </w:rPr>
        <w:t>Strong financial management skills</w:t>
      </w:r>
    </w:p>
    <w:p w:rsidR="003F6A19" w:rsidRPr="003F6A19" w:rsidRDefault="003F6A19" w:rsidP="001718C5">
      <w:pPr>
        <w:spacing w:after="0"/>
        <w:rPr>
          <w:rFonts w:cstheme="minorHAnsi"/>
        </w:rPr>
      </w:pPr>
    </w:p>
    <w:p w:rsidR="001718C5" w:rsidRPr="003F6A19" w:rsidRDefault="001718C5" w:rsidP="001718C5">
      <w:pPr>
        <w:spacing w:after="0"/>
        <w:rPr>
          <w:rFonts w:cstheme="minorHAnsi"/>
          <w:b/>
        </w:rPr>
      </w:pPr>
      <w:r w:rsidRPr="003F6A19">
        <w:rPr>
          <w:rFonts w:cstheme="minorHAnsi"/>
          <w:b/>
        </w:rPr>
        <w:t>Qualifications</w:t>
      </w:r>
      <w:r w:rsidR="004B68D3" w:rsidRPr="003F6A19">
        <w:rPr>
          <w:rFonts w:cstheme="minorHAnsi"/>
          <w:b/>
        </w:rPr>
        <w:t xml:space="preserve"> </w:t>
      </w:r>
      <w:r w:rsidRPr="003F6A19">
        <w:rPr>
          <w:rFonts w:cstheme="minorHAnsi"/>
          <w:b/>
        </w:rPr>
        <w:t>to Acquire</w:t>
      </w:r>
      <w:r w:rsidR="003F6A19" w:rsidRPr="003F6A19">
        <w:rPr>
          <w:rFonts w:cstheme="minorHAnsi"/>
          <w:b/>
        </w:rPr>
        <w:t xml:space="preserve"> (list certification, or degree level)</w:t>
      </w:r>
      <w:r w:rsidRPr="003F6A19">
        <w:rPr>
          <w:rFonts w:cstheme="minorHAnsi"/>
          <w:b/>
        </w:rPr>
        <w:t>:</w:t>
      </w:r>
    </w:p>
    <w:p w:rsidR="005334BE" w:rsidRPr="003F6A19" w:rsidRDefault="003F6A19" w:rsidP="001718C5">
      <w:pPr>
        <w:spacing w:after="0"/>
        <w:rPr>
          <w:rFonts w:cstheme="minorHAnsi"/>
        </w:rPr>
      </w:pPr>
      <w:r w:rsidRPr="003F6A19">
        <w:rPr>
          <w:rFonts w:cstheme="minorHAnsi"/>
        </w:rPr>
        <w:t>Masters of Business Administration</w:t>
      </w:r>
    </w:p>
    <w:p w:rsidR="003F6A19" w:rsidRPr="003F6A19" w:rsidRDefault="003F6A19" w:rsidP="001718C5">
      <w:pPr>
        <w:spacing w:after="0"/>
        <w:rPr>
          <w:rFonts w:cstheme="minorHAnsi"/>
        </w:rPr>
      </w:pPr>
    </w:p>
    <w:p w:rsidR="00D70F8B" w:rsidRPr="003F6A19" w:rsidRDefault="00D70F8B" w:rsidP="001718C5">
      <w:pPr>
        <w:spacing w:after="0"/>
        <w:rPr>
          <w:rFonts w:cstheme="minorHAnsi"/>
          <w:b/>
        </w:rPr>
      </w:pPr>
      <w:r w:rsidRPr="003F6A19">
        <w:rPr>
          <w:rFonts w:cstheme="minorHAnsi"/>
          <w:b/>
        </w:rPr>
        <w:t>S</w:t>
      </w:r>
      <w:r w:rsidR="003F6A19" w:rsidRPr="003F6A19">
        <w:rPr>
          <w:rFonts w:cstheme="minorHAnsi"/>
          <w:b/>
        </w:rPr>
        <w:t xml:space="preserve">kills </w:t>
      </w:r>
      <w:r w:rsidRPr="003F6A19">
        <w:rPr>
          <w:rFonts w:cstheme="minorHAnsi"/>
          <w:b/>
        </w:rPr>
        <w:t>K</w:t>
      </w:r>
      <w:r w:rsidR="003F6A19" w:rsidRPr="003F6A19">
        <w:rPr>
          <w:rFonts w:cstheme="minorHAnsi"/>
          <w:b/>
        </w:rPr>
        <w:t>nowledge and Abilities</w:t>
      </w:r>
      <w:r w:rsidRPr="003F6A19">
        <w:rPr>
          <w:rFonts w:cstheme="minorHAnsi"/>
          <w:b/>
        </w:rPr>
        <w:t xml:space="preserve"> to Acquire:</w:t>
      </w:r>
    </w:p>
    <w:p w:rsidR="003F6A19" w:rsidRPr="003F6A19" w:rsidRDefault="003F6A19" w:rsidP="003F6A19">
      <w:pPr>
        <w:pStyle w:val="Default"/>
        <w:rPr>
          <w:rFonts w:asciiTheme="minorHAnsi" w:hAnsiTheme="minorHAnsi" w:cstheme="minorHAnsi"/>
          <w:sz w:val="22"/>
          <w:szCs w:val="22"/>
        </w:rPr>
      </w:pPr>
      <w:r w:rsidRPr="003F6A19">
        <w:rPr>
          <w:rFonts w:asciiTheme="minorHAnsi" w:hAnsiTheme="minorHAnsi" w:cstheme="minorHAnsi"/>
          <w:sz w:val="22"/>
          <w:szCs w:val="22"/>
          <w:u w:val="single"/>
        </w:rPr>
        <w:t xml:space="preserve">Compensation </w:t>
      </w:r>
      <w:r w:rsidRPr="003F6A19">
        <w:rPr>
          <w:rFonts w:asciiTheme="minorHAnsi" w:hAnsiTheme="minorHAnsi" w:cstheme="minorHAnsi"/>
          <w:sz w:val="22"/>
          <w:szCs w:val="22"/>
        </w:rPr>
        <w:t>– I will enhance my skills to address compensation issues, with a long-term plan including market and internal equity issues, pay for performance and incentive compensation by taking coursework in Managerial Finance and Accounting.</w:t>
      </w:r>
    </w:p>
    <w:p w:rsidR="003F6A19" w:rsidRPr="003F6A19" w:rsidRDefault="003F6A19" w:rsidP="003F6A19">
      <w:pPr>
        <w:pStyle w:val="Default"/>
        <w:rPr>
          <w:rFonts w:asciiTheme="minorHAnsi" w:hAnsiTheme="minorHAnsi" w:cstheme="minorHAnsi"/>
          <w:sz w:val="22"/>
          <w:szCs w:val="22"/>
        </w:rPr>
      </w:pPr>
    </w:p>
    <w:p w:rsidR="003F6A19" w:rsidRPr="003F6A19" w:rsidRDefault="003F6A19" w:rsidP="003F6A19">
      <w:pPr>
        <w:spacing w:after="0"/>
        <w:rPr>
          <w:rFonts w:cstheme="minorHAnsi"/>
        </w:rPr>
      </w:pPr>
      <w:r w:rsidRPr="003F6A19">
        <w:rPr>
          <w:rFonts w:cstheme="minorHAnsi"/>
          <w:u w:val="single"/>
        </w:rPr>
        <w:t>Information Systems</w:t>
      </w:r>
      <w:r w:rsidRPr="003F6A19">
        <w:rPr>
          <w:rFonts w:cstheme="minorHAnsi"/>
        </w:rPr>
        <w:t xml:space="preserve"> – I will increase my ability to utilize advanced technology skills in the human resources/training environment by taking Management Information Systems coursework specifically with the business environment in mind.</w:t>
      </w:r>
    </w:p>
    <w:p w:rsidR="003F6A19" w:rsidRPr="003F6A19" w:rsidRDefault="003F6A19" w:rsidP="003F6A19">
      <w:pPr>
        <w:spacing w:after="0"/>
        <w:rPr>
          <w:rFonts w:cstheme="minorHAnsi"/>
        </w:rPr>
      </w:pPr>
    </w:p>
    <w:p w:rsidR="003F6A19" w:rsidRPr="003F6A19" w:rsidRDefault="003F6A19" w:rsidP="003F6A19">
      <w:pPr>
        <w:spacing w:after="0"/>
        <w:rPr>
          <w:rFonts w:cstheme="minorHAnsi"/>
        </w:rPr>
      </w:pPr>
      <w:r w:rsidRPr="003F6A19">
        <w:rPr>
          <w:rFonts w:cstheme="minorHAnsi"/>
          <w:u w:val="single"/>
        </w:rPr>
        <w:t>Organizational Development</w:t>
      </w:r>
      <w:r w:rsidRPr="003F6A19">
        <w:rPr>
          <w:rFonts w:cstheme="minorHAnsi"/>
        </w:rPr>
        <w:t xml:space="preserve"> – I will increase my skills and ability to take a wide view of organizational development for the SPU and the possible MCPs including my ability to foresee issues before they arise in reorganizations and organizational change by taking coursework in Organizational Behavior and Operations Management.</w:t>
      </w:r>
    </w:p>
    <w:p w:rsidR="003F6A19" w:rsidRPr="003F6A19" w:rsidRDefault="003F6A19" w:rsidP="003F6A19">
      <w:pPr>
        <w:spacing w:after="0"/>
        <w:rPr>
          <w:rFonts w:cstheme="minorHAnsi"/>
        </w:rPr>
      </w:pPr>
    </w:p>
    <w:p w:rsidR="003F6A19" w:rsidRPr="003F6A19" w:rsidRDefault="003F6A19" w:rsidP="003F6A19">
      <w:pPr>
        <w:spacing w:after="0"/>
        <w:rPr>
          <w:rFonts w:cstheme="minorHAnsi"/>
        </w:rPr>
      </w:pPr>
      <w:r w:rsidRPr="003F6A19">
        <w:rPr>
          <w:rFonts w:cstheme="minorHAnsi"/>
          <w:u w:val="single"/>
        </w:rPr>
        <w:t>Research and Policy</w:t>
      </w:r>
      <w:r w:rsidRPr="003F6A19">
        <w:rPr>
          <w:rFonts w:cstheme="minorHAnsi"/>
        </w:rPr>
        <w:t xml:space="preserve"> – I will gain advanced skills in research and policy by taking coursework in Human Resources Management and Managerial Research Methods and learning new policies as they occur.  The coursework will assist in implementing policy and on researching the outcomes of policy implementation.</w:t>
      </w:r>
    </w:p>
    <w:p w:rsidR="003F6A19" w:rsidRPr="003F6A19" w:rsidRDefault="003F6A19" w:rsidP="003F6A19">
      <w:pPr>
        <w:spacing w:after="0"/>
        <w:rPr>
          <w:rFonts w:cstheme="minorHAnsi"/>
        </w:rPr>
      </w:pPr>
    </w:p>
    <w:p w:rsidR="003F6A19" w:rsidRDefault="003F6A19" w:rsidP="003F6A19">
      <w:pPr>
        <w:pStyle w:val="Default"/>
        <w:rPr>
          <w:rFonts w:asciiTheme="minorHAnsi" w:hAnsiTheme="minorHAnsi" w:cstheme="minorHAnsi"/>
          <w:sz w:val="22"/>
          <w:szCs w:val="22"/>
        </w:rPr>
      </w:pPr>
      <w:r w:rsidRPr="003F6A19">
        <w:rPr>
          <w:rFonts w:asciiTheme="minorHAnsi" w:hAnsiTheme="minorHAnsi" w:cstheme="minorHAnsi"/>
          <w:sz w:val="22"/>
          <w:szCs w:val="22"/>
          <w:u w:val="single"/>
        </w:rPr>
        <w:t>Strategic Human Resources Management</w:t>
      </w:r>
      <w:r w:rsidRPr="003F6A19">
        <w:rPr>
          <w:rFonts w:asciiTheme="minorHAnsi" w:hAnsiTheme="minorHAnsi" w:cstheme="minorHAnsi"/>
          <w:sz w:val="22"/>
          <w:szCs w:val="22"/>
        </w:rPr>
        <w:t>: - I will develop the advanced ability to apply longitudinal study skills to the daily human resources management requirements of this position.  By taking coursework in Human Resources and Strategic Management, I will add to my current understanding of current laws, trends and unit needs, but will also gain the ability to apply that knowledge with long term planning and short term vision in mind.</w:t>
      </w:r>
    </w:p>
    <w:p w:rsidR="007570A0" w:rsidRPr="003F6A19" w:rsidRDefault="007570A0" w:rsidP="003F6A19">
      <w:pPr>
        <w:pStyle w:val="Default"/>
        <w:rPr>
          <w:rFonts w:asciiTheme="minorHAnsi" w:hAnsiTheme="minorHAnsi" w:cstheme="minorHAnsi"/>
          <w:sz w:val="22"/>
          <w:szCs w:val="22"/>
        </w:rPr>
      </w:pPr>
    </w:p>
    <w:p w:rsidR="000B2AE7" w:rsidRPr="003F6A19" w:rsidRDefault="000B2AE7" w:rsidP="001718C5">
      <w:pPr>
        <w:spacing w:after="0"/>
        <w:rPr>
          <w:rFonts w:cstheme="minorHAnsi"/>
        </w:rPr>
      </w:pPr>
    </w:p>
    <w:p w:rsidR="006F1261" w:rsidRPr="003F6A19" w:rsidRDefault="001718C5" w:rsidP="001718C5">
      <w:pPr>
        <w:spacing w:after="0"/>
        <w:rPr>
          <w:rFonts w:cstheme="minorHAnsi"/>
          <w:b/>
        </w:rPr>
      </w:pPr>
      <w:r w:rsidRPr="003F6A19">
        <w:rPr>
          <w:rFonts w:cstheme="minorHAnsi"/>
          <w:b/>
        </w:rPr>
        <w:t xml:space="preserve">Method of </w:t>
      </w:r>
      <w:r w:rsidR="00F91C4F" w:rsidRPr="003F6A19">
        <w:rPr>
          <w:rFonts w:cstheme="minorHAnsi"/>
          <w:b/>
        </w:rPr>
        <w:t>S</w:t>
      </w:r>
      <w:r w:rsidR="0058135D" w:rsidRPr="003F6A19">
        <w:rPr>
          <w:rFonts w:cstheme="minorHAnsi"/>
          <w:b/>
        </w:rPr>
        <w:t xml:space="preserve">kills </w:t>
      </w:r>
      <w:r w:rsidR="00F91C4F" w:rsidRPr="003F6A19">
        <w:rPr>
          <w:rFonts w:cstheme="minorHAnsi"/>
          <w:b/>
        </w:rPr>
        <w:t>K</w:t>
      </w:r>
      <w:r w:rsidR="0058135D" w:rsidRPr="003F6A19">
        <w:rPr>
          <w:rFonts w:cstheme="minorHAnsi"/>
          <w:b/>
        </w:rPr>
        <w:t xml:space="preserve">nowledge and Abilities </w:t>
      </w:r>
      <w:r w:rsidRPr="003F6A19">
        <w:rPr>
          <w:rFonts w:cstheme="minorHAnsi"/>
          <w:b/>
        </w:rPr>
        <w:t>Acquisition:</w:t>
      </w:r>
      <w:r w:rsidR="00597E2D" w:rsidRPr="003F6A19">
        <w:rPr>
          <w:rFonts w:cstheme="minorHAnsi"/>
          <w:b/>
        </w:rPr>
        <w:t xml:space="preserve"> </w:t>
      </w:r>
    </w:p>
    <w:tbl>
      <w:tblPr>
        <w:tblStyle w:val="TableGrid"/>
        <w:tblW w:w="9000" w:type="dxa"/>
        <w:tblInd w:w="108" w:type="dxa"/>
        <w:tblLook w:val="04A0" w:firstRow="1" w:lastRow="0" w:firstColumn="1" w:lastColumn="0" w:noHBand="0" w:noVBand="1"/>
      </w:tblPr>
      <w:tblGrid>
        <w:gridCol w:w="1433"/>
        <w:gridCol w:w="3733"/>
        <w:gridCol w:w="1071"/>
        <w:gridCol w:w="1420"/>
        <w:gridCol w:w="1343"/>
      </w:tblGrid>
      <w:tr w:rsidR="00DF5995" w:rsidRPr="003F6A19" w:rsidTr="00DF5995">
        <w:tc>
          <w:tcPr>
            <w:tcW w:w="1440" w:type="dxa"/>
            <w:shd w:val="clear" w:color="auto" w:fill="F2F2F2" w:themeFill="background1" w:themeFillShade="F2"/>
          </w:tcPr>
          <w:p w:rsidR="00DF5995" w:rsidRPr="003F6A19" w:rsidRDefault="00DF5995" w:rsidP="00813D4D">
            <w:pPr>
              <w:jc w:val="center"/>
              <w:rPr>
                <w:rFonts w:cstheme="minorHAnsi"/>
                <w:b/>
              </w:rPr>
            </w:pPr>
          </w:p>
          <w:p w:rsidR="00DF5995" w:rsidRPr="003F6A19" w:rsidRDefault="00DF5995" w:rsidP="00813D4D">
            <w:pPr>
              <w:jc w:val="center"/>
              <w:rPr>
                <w:rFonts w:cstheme="minorHAnsi"/>
                <w:b/>
              </w:rPr>
            </w:pPr>
            <w:r w:rsidRPr="003F6A19">
              <w:rPr>
                <w:rFonts w:cstheme="minorHAnsi"/>
                <w:b/>
              </w:rPr>
              <w:t>Program*</w:t>
            </w:r>
          </w:p>
          <w:p w:rsidR="00DF5995" w:rsidRPr="003F6A19" w:rsidRDefault="00DF5995" w:rsidP="00813D4D">
            <w:pPr>
              <w:rPr>
                <w:rFonts w:cstheme="minorHAnsi"/>
                <w:b/>
              </w:rPr>
            </w:pPr>
          </w:p>
        </w:tc>
        <w:tc>
          <w:tcPr>
            <w:tcW w:w="3780" w:type="dxa"/>
            <w:shd w:val="clear" w:color="auto" w:fill="F2F2F2" w:themeFill="background1" w:themeFillShade="F2"/>
          </w:tcPr>
          <w:p w:rsidR="00DF5995" w:rsidRPr="003F6A19" w:rsidRDefault="00DF5995" w:rsidP="00813D4D">
            <w:pPr>
              <w:jc w:val="center"/>
              <w:rPr>
                <w:rFonts w:cstheme="minorHAnsi"/>
                <w:b/>
              </w:rPr>
            </w:pPr>
          </w:p>
          <w:p w:rsidR="00DF5995" w:rsidRPr="003F6A19" w:rsidRDefault="00DF5995" w:rsidP="00813D4D">
            <w:pPr>
              <w:jc w:val="center"/>
              <w:rPr>
                <w:rFonts w:cstheme="minorHAnsi"/>
                <w:b/>
              </w:rPr>
            </w:pPr>
            <w:r w:rsidRPr="003F6A19">
              <w:rPr>
                <w:rFonts w:cstheme="minorHAnsi"/>
                <w:b/>
              </w:rPr>
              <w:t>Course</w:t>
            </w:r>
          </w:p>
        </w:tc>
        <w:tc>
          <w:tcPr>
            <w:tcW w:w="1080" w:type="dxa"/>
            <w:shd w:val="clear" w:color="auto" w:fill="F2F2F2" w:themeFill="background1" w:themeFillShade="F2"/>
          </w:tcPr>
          <w:p w:rsidR="00DF5995" w:rsidRPr="003F6A19" w:rsidRDefault="00DF5995" w:rsidP="00813D4D">
            <w:pPr>
              <w:jc w:val="center"/>
              <w:rPr>
                <w:rFonts w:cstheme="minorHAnsi"/>
                <w:b/>
              </w:rPr>
            </w:pPr>
          </w:p>
          <w:p w:rsidR="00DF5995" w:rsidRPr="003F6A19" w:rsidRDefault="00DF5995" w:rsidP="00813D4D">
            <w:pPr>
              <w:jc w:val="center"/>
              <w:rPr>
                <w:rFonts w:cstheme="minorHAnsi"/>
                <w:b/>
              </w:rPr>
            </w:pPr>
            <w:r w:rsidRPr="003F6A19">
              <w:rPr>
                <w:rFonts w:cstheme="minorHAnsi"/>
                <w:b/>
              </w:rPr>
              <w:t>Cost</w:t>
            </w:r>
          </w:p>
        </w:tc>
        <w:tc>
          <w:tcPr>
            <w:tcW w:w="1350" w:type="dxa"/>
            <w:shd w:val="clear" w:color="auto" w:fill="F2F2F2" w:themeFill="background1" w:themeFillShade="F2"/>
          </w:tcPr>
          <w:p w:rsidR="00DF5995" w:rsidRDefault="00DF5995" w:rsidP="0077188B">
            <w:pPr>
              <w:jc w:val="center"/>
              <w:rPr>
                <w:rFonts w:cstheme="minorHAnsi"/>
                <w:b/>
              </w:rPr>
            </w:pPr>
            <w:r>
              <w:rPr>
                <w:rFonts w:cstheme="minorHAnsi"/>
                <w:b/>
              </w:rPr>
              <w:t>Who is Financial Responsible?</w:t>
            </w:r>
          </w:p>
        </w:tc>
        <w:tc>
          <w:tcPr>
            <w:tcW w:w="1350" w:type="dxa"/>
            <w:shd w:val="clear" w:color="auto" w:fill="F2F2F2" w:themeFill="background1" w:themeFillShade="F2"/>
          </w:tcPr>
          <w:p w:rsidR="00DF5995" w:rsidRPr="003F6A19" w:rsidRDefault="00DF5995" w:rsidP="0077188B">
            <w:pPr>
              <w:jc w:val="center"/>
              <w:rPr>
                <w:rFonts w:cstheme="minorHAnsi"/>
                <w:b/>
              </w:rPr>
            </w:pPr>
            <w:r>
              <w:rPr>
                <w:rFonts w:cstheme="minorHAnsi"/>
                <w:b/>
              </w:rPr>
              <w:t xml:space="preserve"> </w:t>
            </w:r>
            <w:r w:rsidRPr="003F6A19">
              <w:rPr>
                <w:rFonts w:cstheme="minorHAnsi"/>
                <w:b/>
              </w:rPr>
              <w:t>Timeline</w:t>
            </w:r>
          </w:p>
          <w:p w:rsidR="00DF5995" w:rsidRPr="003F6A19" w:rsidRDefault="00DF5995" w:rsidP="00813D4D">
            <w:pPr>
              <w:jc w:val="center"/>
              <w:rPr>
                <w:rFonts w:cstheme="minorHAnsi"/>
                <w:b/>
              </w:rPr>
            </w:pPr>
          </w:p>
        </w:tc>
      </w:tr>
      <w:tr w:rsidR="00DF5995" w:rsidRPr="003F6A19" w:rsidTr="00DF5995">
        <w:tc>
          <w:tcPr>
            <w:tcW w:w="1440" w:type="dxa"/>
          </w:tcPr>
          <w:p w:rsidR="00DF5995" w:rsidRPr="003F6A19" w:rsidRDefault="00DF5995" w:rsidP="00813D4D">
            <w:pPr>
              <w:rPr>
                <w:rFonts w:cstheme="minorHAnsi"/>
                <w:b/>
              </w:rPr>
            </w:pPr>
            <w:r w:rsidRPr="003F6A19">
              <w:rPr>
                <w:rFonts w:cstheme="minorHAnsi"/>
              </w:rPr>
              <w:t>MBA Core</w:t>
            </w:r>
          </w:p>
        </w:tc>
        <w:tc>
          <w:tcPr>
            <w:tcW w:w="3780" w:type="dxa"/>
          </w:tcPr>
          <w:p w:rsidR="00DF5995" w:rsidRPr="003F6A19" w:rsidRDefault="00DF5995" w:rsidP="00813D4D">
            <w:pPr>
              <w:jc w:val="center"/>
              <w:rPr>
                <w:rFonts w:cstheme="minorHAnsi"/>
                <w:b/>
              </w:rPr>
            </w:pPr>
          </w:p>
        </w:tc>
        <w:tc>
          <w:tcPr>
            <w:tcW w:w="1080" w:type="dxa"/>
          </w:tcPr>
          <w:p w:rsidR="00DF5995" w:rsidRPr="003F6A19" w:rsidRDefault="00DF5995" w:rsidP="00813D4D">
            <w:pPr>
              <w:jc w:val="center"/>
              <w:rPr>
                <w:rFonts w:cstheme="minorHAnsi"/>
                <w:b/>
              </w:rPr>
            </w:pPr>
          </w:p>
        </w:tc>
        <w:tc>
          <w:tcPr>
            <w:tcW w:w="1350" w:type="dxa"/>
          </w:tcPr>
          <w:p w:rsidR="00DF5995" w:rsidRPr="003F6A19" w:rsidRDefault="00DF5995" w:rsidP="00813D4D">
            <w:pPr>
              <w:jc w:val="center"/>
              <w:rPr>
                <w:rFonts w:cstheme="minorHAnsi"/>
                <w:b/>
              </w:rPr>
            </w:pPr>
          </w:p>
        </w:tc>
        <w:tc>
          <w:tcPr>
            <w:tcW w:w="1350" w:type="dxa"/>
          </w:tcPr>
          <w:p w:rsidR="00DF5995" w:rsidRPr="003F6A19" w:rsidRDefault="00DF5995" w:rsidP="00813D4D">
            <w:pPr>
              <w:jc w:val="center"/>
              <w:rPr>
                <w:rFonts w:cstheme="minorHAnsi"/>
                <w:b/>
              </w:rPr>
            </w:pPr>
          </w:p>
        </w:tc>
      </w:tr>
      <w:tr w:rsidR="00DF5995" w:rsidRPr="003F6A19" w:rsidTr="00DF5995">
        <w:trPr>
          <w:trHeight w:val="305"/>
        </w:trPr>
        <w:tc>
          <w:tcPr>
            <w:tcW w:w="1440" w:type="dxa"/>
          </w:tcPr>
          <w:p w:rsidR="00DF5995" w:rsidRPr="003F6A19" w:rsidRDefault="00DF5995" w:rsidP="00813D4D">
            <w:pPr>
              <w:rPr>
                <w:rFonts w:cstheme="minorHAnsi"/>
              </w:rPr>
            </w:pPr>
          </w:p>
        </w:tc>
        <w:tc>
          <w:tcPr>
            <w:tcW w:w="3780" w:type="dxa"/>
          </w:tcPr>
          <w:p w:rsidR="00DF5995" w:rsidRPr="003F6A19" w:rsidRDefault="00DF5995" w:rsidP="00813D4D">
            <w:pPr>
              <w:rPr>
                <w:rFonts w:cstheme="minorHAnsi"/>
              </w:rPr>
            </w:pPr>
            <w:r w:rsidRPr="003F6A19">
              <w:rPr>
                <w:rFonts w:cstheme="minorHAnsi"/>
                <w:bCs/>
              </w:rPr>
              <w:t xml:space="preserve">BUS 553 - Strategic Management </w:t>
            </w:r>
          </w:p>
        </w:tc>
        <w:tc>
          <w:tcPr>
            <w:tcW w:w="1080" w:type="dxa"/>
          </w:tcPr>
          <w:p w:rsidR="00DF5995" w:rsidRPr="003F6A19" w:rsidRDefault="00DF5995" w:rsidP="00813D4D">
            <w:pPr>
              <w:jc w:val="center"/>
              <w:rPr>
                <w:rFonts w:cstheme="minorHAnsi"/>
              </w:rPr>
            </w:pPr>
            <w:r w:rsidRPr="003F6A19">
              <w:rPr>
                <w:rFonts w:cstheme="minorHAnsi"/>
              </w:rPr>
              <w:t>$570</w:t>
            </w:r>
          </w:p>
        </w:tc>
        <w:tc>
          <w:tcPr>
            <w:tcW w:w="1350" w:type="dxa"/>
          </w:tcPr>
          <w:p w:rsidR="00DF5995" w:rsidRDefault="00DF5995" w:rsidP="00813D4D">
            <w:pPr>
              <w:rPr>
                <w:rFonts w:cstheme="minorHAnsi"/>
              </w:rPr>
            </w:pPr>
          </w:p>
        </w:tc>
        <w:tc>
          <w:tcPr>
            <w:tcW w:w="1350" w:type="dxa"/>
          </w:tcPr>
          <w:p w:rsidR="00DF5995" w:rsidRPr="003F6A19" w:rsidRDefault="00DF5995" w:rsidP="00813D4D">
            <w:pPr>
              <w:rPr>
                <w:rFonts w:cstheme="minorHAnsi"/>
              </w:rPr>
            </w:pPr>
            <w:r>
              <w:rPr>
                <w:rFonts w:cstheme="minorHAnsi"/>
              </w:rPr>
              <w:t xml:space="preserve">                 </w:t>
            </w:r>
            <w:r w:rsidRPr="003F6A19">
              <w:rPr>
                <w:rFonts w:cstheme="minorHAnsi"/>
              </w:rPr>
              <w:t>Spring 2012</w:t>
            </w:r>
          </w:p>
        </w:tc>
      </w:tr>
      <w:tr w:rsidR="00DF5995" w:rsidRPr="003F6A19" w:rsidTr="00DF5995">
        <w:tc>
          <w:tcPr>
            <w:tcW w:w="1440" w:type="dxa"/>
          </w:tcPr>
          <w:p w:rsidR="00DF5995" w:rsidRPr="003F6A19" w:rsidRDefault="00DF5995" w:rsidP="00813D4D">
            <w:pPr>
              <w:rPr>
                <w:rFonts w:cstheme="minorHAnsi"/>
              </w:rPr>
            </w:pPr>
          </w:p>
        </w:tc>
        <w:tc>
          <w:tcPr>
            <w:tcW w:w="3780" w:type="dxa"/>
          </w:tcPr>
          <w:p w:rsidR="00DF5995" w:rsidRPr="003F6A19" w:rsidRDefault="00DF5995" w:rsidP="00813D4D">
            <w:pPr>
              <w:rPr>
                <w:rFonts w:cstheme="minorHAnsi"/>
              </w:rPr>
            </w:pPr>
            <w:r w:rsidRPr="003F6A19">
              <w:rPr>
                <w:rFonts w:cstheme="minorHAnsi"/>
                <w:bCs/>
              </w:rPr>
              <w:t>BUS 501 - Ethics, Law, and Social Responsibility</w:t>
            </w:r>
          </w:p>
        </w:tc>
        <w:tc>
          <w:tcPr>
            <w:tcW w:w="1080" w:type="dxa"/>
          </w:tcPr>
          <w:p w:rsidR="00DF5995" w:rsidRPr="003F6A19" w:rsidRDefault="00DF5995" w:rsidP="00813D4D">
            <w:pPr>
              <w:jc w:val="center"/>
              <w:rPr>
                <w:rFonts w:cstheme="minorHAnsi"/>
              </w:rPr>
            </w:pPr>
            <w:r w:rsidRPr="003F6A19">
              <w:rPr>
                <w:rFonts w:cstheme="minorHAnsi"/>
              </w:rPr>
              <w:t>$570</w:t>
            </w:r>
          </w:p>
        </w:tc>
        <w:tc>
          <w:tcPr>
            <w:tcW w:w="1350" w:type="dxa"/>
          </w:tcPr>
          <w:p w:rsidR="00DF5995" w:rsidRDefault="00DF5995" w:rsidP="00813D4D">
            <w:pPr>
              <w:rPr>
                <w:rFonts w:cstheme="minorHAnsi"/>
              </w:rPr>
            </w:pPr>
          </w:p>
        </w:tc>
        <w:tc>
          <w:tcPr>
            <w:tcW w:w="1350" w:type="dxa"/>
          </w:tcPr>
          <w:p w:rsidR="00DF5995" w:rsidRPr="003F6A19" w:rsidRDefault="00DF5995" w:rsidP="00813D4D">
            <w:pPr>
              <w:rPr>
                <w:rFonts w:cstheme="minorHAnsi"/>
              </w:rPr>
            </w:pPr>
            <w:r>
              <w:rPr>
                <w:rFonts w:cstheme="minorHAnsi"/>
              </w:rPr>
              <w:t xml:space="preserve">                 </w:t>
            </w:r>
            <w:r w:rsidRPr="003F6A19">
              <w:rPr>
                <w:rFonts w:cstheme="minorHAnsi"/>
              </w:rPr>
              <w:t>Spring 2012</w:t>
            </w:r>
          </w:p>
        </w:tc>
      </w:tr>
      <w:tr w:rsidR="00DF5995" w:rsidRPr="003F6A19" w:rsidTr="00DF5995">
        <w:tc>
          <w:tcPr>
            <w:tcW w:w="1440" w:type="dxa"/>
          </w:tcPr>
          <w:p w:rsidR="00DF5995" w:rsidRPr="003F6A19" w:rsidRDefault="00DF5995" w:rsidP="00813D4D">
            <w:pPr>
              <w:rPr>
                <w:rFonts w:cstheme="minorHAnsi"/>
              </w:rPr>
            </w:pPr>
          </w:p>
        </w:tc>
        <w:tc>
          <w:tcPr>
            <w:tcW w:w="3780" w:type="dxa"/>
          </w:tcPr>
          <w:p w:rsidR="00DF5995" w:rsidRPr="003F6A19" w:rsidRDefault="00DF5995" w:rsidP="00813D4D">
            <w:pPr>
              <w:tabs>
                <w:tab w:val="left" w:pos="1440"/>
              </w:tabs>
              <w:rPr>
                <w:rFonts w:cstheme="minorHAnsi"/>
              </w:rPr>
            </w:pPr>
            <w:r w:rsidRPr="003F6A19">
              <w:rPr>
                <w:rFonts w:cstheme="minorHAnsi"/>
                <w:bCs/>
              </w:rPr>
              <w:t>BUS 518 - Managerial Research Methods</w:t>
            </w:r>
          </w:p>
        </w:tc>
        <w:tc>
          <w:tcPr>
            <w:tcW w:w="1080" w:type="dxa"/>
          </w:tcPr>
          <w:p w:rsidR="00DF5995" w:rsidRPr="003F6A19" w:rsidRDefault="00DF5995" w:rsidP="00813D4D">
            <w:pPr>
              <w:jc w:val="center"/>
              <w:rPr>
                <w:rFonts w:cstheme="minorHAnsi"/>
              </w:rPr>
            </w:pPr>
            <w:r w:rsidRPr="003F6A19">
              <w:rPr>
                <w:rFonts w:cstheme="minorHAnsi"/>
              </w:rPr>
              <w:t>$570</w:t>
            </w:r>
          </w:p>
        </w:tc>
        <w:tc>
          <w:tcPr>
            <w:tcW w:w="1350" w:type="dxa"/>
          </w:tcPr>
          <w:p w:rsidR="00DF5995" w:rsidRDefault="00DF5995" w:rsidP="007570A0">
            <w:pPr>
              <w:rPr>
                <w:rFonts w:cstheme="minorHAnsi"/>
              </w:rPr>
            </w:pPr>
          </w:p>
        </w:tc>
        <w:tc>
          <w:tcPr>
            <w:tcW w:w="1350" w:type="dxa"/>
          </w:tcPr>
          <w:p w:rsidR="00DF5995" w:rsidRPr="003F6A19" w:rsidRDefault="00DF5995" w:rsidP="007570A0">
            <w:pPr>
              <w:rPr>
                <w:rFonts w:cstheme="minorHAnsi"/>
              </w:rPr>
            </w:pPr>
            <w:r>
              <w:rPr>
                <w:rFonts w:cstheme="minorHAnsi"/>
              </w:rPr>
              <w:t xml:space="preserve">                 </w:t>
            </w:r>
            <w:r w:rsidRPr="003F6A19">
              <w:rPr>
                <w:rFonts w:cstheme="minorHAnsi"/>
              </w:rPr>
              <w:t>Sum 2012</w:t>
            </w:r>
          </w:p>
        </w:tc>
      </w:tr>
      <w:tr w:rsidR="00DF5995" w:rsidRPr="003F6A19" w:rsidTr="00DF5995">
        <w:tc>
          <w:tcPr>
            <w:tcW w:w="1440" w:type="dxa"/>
          </w:tcPr>
          <w:p w:rsidR="00DF5995" w:rsidRPr="003F6A19" w:rsidRDefault="00DF5995" w:rsidP="00813D4D">
            <w:pPr>
              <w:rPr>
                <w:rFonts w:cstheme="minorHAnsi"/>
              </w:rPr>
            </w:pPr>
          </w:p>
        </w:tc>
        <w:tc>
          <w:tcPr>
            <w:tcW w:w="3780" w:type="dxa"/>
          </w:tcPr>
          <w:p w:rsidR="00DF5995" w:rsidRPr="003F6A19" w:rsidRDefault="00DF5995" w:rsidP="00813D4D">
            <w:pPr>
              <w:rPr>
                <w:rFonts w:cstheme="minorHAnsi"/>
              </w:rPr>
            </w:pPr>
            <w:r w:rsidRPr="003F6A19">
              <w:rPr>
                <w:rFonts w:cstheme="minorHAnsi"/>
                <w:bCs/>
              </w:rPr>
              <w:t>ECON 525 - Managerial Economics</w:t>
            </w:r>
          </w:p>
        </w:tc>
        <w:tc>
          <w:tcPr>
            <w:tcW w:w="1080" w:type="dxa"/>
          </w:tcPr>
          <w:p w:rsidR="00DF5995" w:rsidRPr="003F6A19" w:rsidRDefault="00DF5995" w:rsidP="00813D4D">
            <w:pPr>
              <w:jc w:val="center"/>
              <w:rPr>
                <w:rFonts w:cstheme="minorHAnsi"/>
              </w:rPr>
            </w:pPr>
            <w:r w:rsidRPr="003F6A19">
              <w:rPr>
                <w:rFonts w:cstheme="minorHAnsi"/>
              </w:rPr>
              <w:t>$570</w:t>
            </w:r>
          </w:p>
        </w:tc>
        <w:tc>
          <w:tcPr>
            <w:tcW w:w="1350" w:type="dxa"/>
          </w:tcPr>
          <w:p w:rsidR="00DF5995" w:rsidRDefault="00DF5995" w:rsidP="007570A0">
            <w:pPr>
              <w:rPr>
                <w:rFonts w:cstheme="minorHAnsi"/>
              </w:rPr>
            </w:pPr>
          </w:p>
        </w:tc>
        <w:tc>
          <w:tcPr>
            <w:tcW w:w="1350" w:type="dxa"/>
          </w:tcPr>
          <w:p w:rsidR="00DF5995" w:rsidRPr="003F6A19" w:rsidRDefault="00DF5995" w:rsidP="007570A0">
            <w:pPr>
              <w:rPr>
                <w:rFonts w:cstheme="minorHAnsi"/>
              </w:rPr>
            </w:pPr>
            <w:r>
              <w:rPr>
                <w:rFonts w:cstheme="minorHAnsi"/>
              </w:rPr>
              <w:t xml:space="preserve">                 </w:t>
            </w:r>
            <w:r w:rsidRPr="003F6A19">
              <w:rPr>
                <w:rFonts w:cstheme="minorHAnsi"/>
              </w:rPr>
              <w:t>Sum 2012</w:t>
            </w:r>
          </w:p>
        </w:tc>
      </w:tr>
      <w:tr w:rsidR="00DF5995" w:rsidRPr="003F6A19" w:rsidTr="00DF5995">
        <w:tc>
          <w:tcPr>
            <w:tcW w:w="1440" w:type="dxa"/>
          </w:tcPr>
          <w:p w:rsidR="00DF5995" w:rsidRPr="003F6A19" w:rsidRDefault="00DF5995" w:rsidP="00813D4D">
            <w:pPr>
              <w:rPr>
                <w:rFonts w:cstheme="minorHAnsi"/>
              </w:rPr>
            </w:pPr>
          </w:p>
        </w:tc>
        <w:tc>
          <w:tcPr>
            <w:tcW w:w="3780" w:type="dxa"/>
          </w:tcPr>
          <w:p w:rsidR="00DF5995" w:rsidRPr="003F6A19" w:rsidRDefault="00DF5995" w:rsidP="00813D4D">
            <w:pPr>
              <w:rPr>
                <w:rFonts w:cstheme="minorHAnsi"/>
              </w:rPr>
            </w:pPr>
            <w:r w:rsidRPr="003F6A19">
              <w:rPr>
                <w:rFonts w:cstheme="minorHAnsi"/>
                <w:bCs/>
              </w:rPr>
              <w:t>FIN 541 - Managerial Finance</w:t>
            </w:r>
          </w:p>
        </w:tc>
        <w:tc>
          <w:tcPr>
            <w:tcW w:w="1080" w:type="dxa"/>
          </w:tcPr>
          <w:p w:rsidR="00DF5995" w:rsidRPr="003F6A19" w:rsidRDefault="00DF5995" w:rsidP="00813D4D">
            <w:pPr>
              <w:jc w:val="center"/>
              <w:rPr>
                <w:rFonts w:cstheme="minorHAnsi"/>
              </w:rPr>
            </w:pPr>
            <w:r w:rsidRPr="003F6A19">
              <w:rPr>
                <w:rFonts w:cstheme="minorHAnsi"/>
              </w:rPr>
              <w:t>$570</w:t>
            </w:r>
          </w:p>
        </w:tc>
        <w:tc>
          <w:tcPr>
            <w:tcW w:w="1350" w:type="dxa"/>
          </w:tcPr>
          <w:p w:rsidR="00DF5995" w:rsidRDefault="00DF5995" w:rsidP="00813D4D">
            <w:pPr>
              <w:rPr>
                <w:rFonts w:cstheme="minorHAnsi"/>
              </w:rPr>
            </w:pPr>
          </w:p>
        </w:tc>
        <w:tc>
          <w:tcPr>
            <w:tcW w:w="1350" w:type="dxa"/>
          </w:tcPr>
          <w:p w:rsidR="00DF5995" w:rsidRPr="003F6A19" w:rsidRDefault="00DF5995" w:rsidP="00813D4D">
            <w:pPr>
              <w:rPr>
                <w:rFonts w:cstheme="minorHAnsi"/>
              </w:rPr>
            </w:pPr>
            <w:r>
              <w:rPr>
                <w:rFonts w:cstheme="minorHAnsi"/>
              </w:rPr>
              <w:t xml:space="preserve">                 </w:t>
            </w:r>
            <w:r w:rsidRPr="003F6A19">
              <w:rPr>
                <w:rFonts w:cstheme="minorHAnsi"/>
              </w:rPr>
              <w:t>Fall 2012</w:t>
            </w:r>
          </w:p>
        </w:tc>
      </w:tr>
      <w:tr w:rsidR="00DF5995" w:rsidRPr="003F6A19" w:rsidTr="00DF5995">
        <w:tc>
          <w:tcPr>
            <w:tcW w:w="1440" w:type="dxa"/>
          </w:tcPr>
          <w:p w:rsidR="00DF5995" w:rsidRPr="003F6A19" w:rsidRDefault="00DF5995" w:rsidP="00813D4D">
            <w:pPr>
              <w:rPr>
                <w:rFonts w:cstheme="minorHAnsi"/>
              </w:rPr>
            </w:pPr>
          </w:p>
        </w:tc>
        <w:tc>
          <w:tcPr>
            <w:tcW w:w="3780" w:type="dxa"/>
          </w:tcPr>
          <w:p w:rsidR="00DF5995" w:rsidRPr="003F6A19" w:rsidRDefault="00DF5995" w:rsidP="00813D4D">
            <w:pPr>
              <w:rPr>
                <w:rFonts w:cstheme="minorHAnsi"/>
              </w:rPr>
            </w:pPr>
            <w:r w:rsidRPr="003F6A19">
              <w:rPr>
                <w:rFonts w:cstheme="minorHAnsi"/>
                <w:bCs/>
              </w:rPr>
              <w:t>IS 500 - Management Information Systems</w:t>
            </w:r>
          </w:p>
        </w:tc>
        <w:tc>
          <w:tcPr>
            <w:tcW w:w="1080" w:type="dxa"/>
          </w:tcPr>
          <w:p w:rsidR="00DF5995" w:rsidRPr="003F6A19" w:rsidRDefault="00DF5995" w:rsidP="00813D4D">
            <w:pPr>
              <w:jc w:val="center"/>
              <w:rPr>
                <w:rFonts w:cstheme="minorHAnsi"/>
              </w:rPr>
            </w:pPr>
            <w:r w:rsidRPr="003F6A19">
              <w:rPr>
                <w:rFonts w:cstheme="minorHAnsi"/>
              </w:rPr>
              <w:t>$570</w:t>
            </w:r>
          </w:p>
        </w:tc>
        <w:tc>
          <w:tcPr>
            <w:tcW w:w="1350" w:type="dxa"/>
          </w:tcPr>
          <w:p w:rsidR="00DF5995" w:rsidRDefault="00DF5995" w:rsidP="00813D4D">
            <w:pPr>
              <w:rPr>
                <w:rFonts w:cstheme="minorHAnsi"/>
              </w:rPr>
            </w:pPr>
          </w:p>
        </w:tc>
        <w:tc>
          <w:tcPr>
            <w:tcW w:w="1350" w:type="dxa"/>
          </w:tcPr>
          <w:p w:rsidR="00DF5995" w:rsidRPr="003F6A19" w:rsidRDefault="00DF5995" w:rsidP="00813D4D">
            <w:pPr>
              <w:rPr>
                <w:rFonts w:cstheme="minorHAnsi"/>
              </w:rPr>
            </w:pPr>
            <w:r>
              <w:rPr>
                <w:rFonts w:cstheme="minorHAnsi"/>
              </w:rPr>
              <w:t xml:space="preserve">                 </w:t>
            </w:r>
            <w:r w:rsidRPr="003F6A19">
              <w:rPr>
                <w:rFonts w:cstheme="minorHAnsi"/>
              </w:rPr>
              <w:t>Fall 2012</w:t>
            </w:r>
          </w:p>
        </w:tc>
      </w:tr>
      <w:tr w:rsidR="00DF5995" w:rsidRPr="003F6A19" w:rsidTr="00DF5995">
        <w:tc>
          <w:tcPr>
            <w:tcW w:w="1440" w:type="dxa"/>
          </w:tcPr>
          <w:p w:rsidR="00DF5995" w:rsidRPr="003F6A19" w:rsidRDefault="00DF5995" w:rsidP="00813D4D">
            <w:pPr>
              <w:rPr>
                <w:rFonts w:cstheme="minorHAnsi"/>
              </w:rPr>
            </w:pPr>
          </w:p>
        </w:tc>
        <w:tc>
          <w:tcPr>
            <w:tcW w:w="3780" w:type="dxa"/>
          </w:tcPr>
          <w:p w:rsidR="00DF5995" w:rsidRPr="003F6A19" w:rsidRDefault="00DF5995" w:rsidP="007570A0">
            <w:pPr>
              <w:rPr>
                <w:rFonts w:cstheme="minorHAnsi"/>
              </w:rPr>
            </w:pPr>
            <w:r w:rsidRPr="003F6A19">
              <w:rPr>
                <w:rFonts w:cstheme="minorHAnsi"/>
                <w:bCs/>
              </w:rPr>
              <w:t>MGT 501 - Operations Management and Quant</w:t>
            </w:r>
            <w:r>
              <w:rPr>
                <w:rFonts w:cstheme="minorHAnsi"/>
                <w:bCs/>
              </w:rPr>
              <w:t>.</w:t>
            </w:r>
            <w:r w:rsidRPr="003F6A19">
              <w:rPr>
                <w:rFonts w:cstheme="minorHAnsi"/>
                <w:bCs/>
              </w:rPr>
              <w:t xml:space="preserve"> Analysis</w:t>
            </w:r>
          </w:p>
        </w:tc>
        <w:tc>
          <w:tcPr>
            <w:tcW w:w="1080" w:type="dxa"/>
          </w:tcPr>
          <w:p w:rsidR="00DF5995" w:rsidRPr="003F6A19" w:rsidRDefault="00DF5995" w:rsidP="00813D4D">
            <w:pPr>
              <w:jc w:val="center"/>
              <w:rPr>
                <w:rFonts w:cstheme="minorHAnsi"/>
              </w:rPr>
            </w:pPr>
            <w:r w:rsidRPr="003F6A19">
              <w:rPr>
                <w:rFonts w:cstheme="minorHAnsi"/>
              </w:rPr>
              <w:t>$570</w:t>
            </w:r>
          </w:p>
        </w:tc>
        <w:tc>
          <w:tcPr>
            <w:tcW w:w="1350" w:type="dxa"/>
          </w:tcPr>
          <w:p w:rsidR="00DF5995" w:rsidRDefault="00DF5995" w:rsidP="00813D4D">
            <w:pPr>
              <w:rPr>
                <w:rFonts w:cstheme="minorHAnsi"/>
              </w:rPr>
            </w:pPr>
          </w:p>
        </w:tc>
        <w:tc>
          <w:tcPr>
            <w:tcW w:w="1350" w:type="dxa"/>
          </w:tcPr>
          <w:p w:rsidR="00DF5995" w:rsidRPr="003F6A19" w:rsidRDefault="00DF5995" w:rsidP="00813D4D">
            <w:pPr>
              <w:rPr>
                <w:rFonts w:cstheme="minorHAnsi"/>
              </w:rPr>
            </w:pPr>
            <w:r>
              <w:rPr>
                <w:rFonts w:cstheme="minorHAnsi"/>
              </w:rPr>
              <w:t xml:space="preserve">                 </w:t>
            </w:r>
            <w:r w:rsidRPr="003F6A19">
              <w:rPr>
                <w:rFonts w:cstheme="minorHAnsi"/>
              </w:rPr>
              <w:t>Spring 2013</w:t>
            </w:r>
          </w:p>
        </w:tc>
      </w:tr>
      <w:tr w:rsidR="00DF5995" w:rsidRPr="003F6A19" w:rsidTr="00DF5995">
        <w:tc>
          <w:tcPr>
            <w:tcW w:w="1440" w:type="dxa"/>
          </w:tcPr>
          <w:p w:rsidR="00DF5995" w:rsidRPr="003F6A19" w:rsidRDefault="00DF5995" w:rsidP="00813D4D">
            <w:pPr>
              <w:rPr>
                <w:rFonts w:cstheme="minorHAnsi"/>
              </w:rPr>
            </w:pPr>
          </w:p>
        </w:tc>
        <w:tc>
          <w:tcPr>
            <w:tcW w:w="3780" w:type="dxa"/>
          </w:tcPr>
          <w:p w:rsidR="00DF5995" w:rsidRPr="003F6A19" w:rsidRDefault="00DF5995" w:rsidP="00813D4D">
            <w:pPr>
              <w:rPr>
                <w:rFonts w:cstheme="minorHAnsi"/>
              </w:rPr>
            </w:pPr>
            <w:r w:rsidRPr="003F6A19">
              <w:rPr>
                <w:rFonts w:cstheme="minorHAnsi"/>
                <w:bCs/>
              </w:rPr>
              <w:t>MGT 513 - Organizational Behavior</w:t>
            </w:r>
          </w:p>
        </w:tc>
        <w:tc>
          <w:tcPr>
            <w:tcW w:w="1080" w:type="dxa"/>
          </w:tcPr>
          <w:p w:rsidR="00DF5995" w:rsidRPr="003F6A19" w:rsidRDefault="00DF5995" w:rsidP="00813D4D">
            <w:pPr>
              <w:jc w:val="center"/>
              <w:rPr>
                <w:rFonts w:cstheme="minorHAnsi"/>
              </w:rPr>
            </w:pPr>
            <w:r w:rsidRPr="003F6A19">
              <w:rPr>
                <w:rFonts w:cstheme="minorHAnsi"/>
              </w:rPr>
              <w:t>$570</w:t>
            </w:r>
          </w:p>
        </w:tc>
        <w:tc>
          <w:tcPr>
            <w:tcW w:w="1350" w:type="dxa"/>
          </w:tcPr>
          <w:p w:rsidR="00DF5995" w:rsidRDefault="00DF5995" w:rsidP="00813D4D">
            <w:pPr>
              <w:rPr>
                <w:rFonts w:cstheme="minorHAnsi"/>
              </w:rPr>
            </w:pPr>
          </w:p>
        </w:tc>
        <w:tc>
          <w:tcPr>
            <w:tcW w:w="1350" w:type="dxa"/>
          </w:tcPr>
          <w:p w:rsidR="00DF5995" w:rsidRPr="003F6A19" w:rsidRDefault="00DF5995" w:rsidP="00813D4D">
            <w:pPr>
              <w:rPr>
                <w:rFonts w:cstheme="minorHAnsi"/>
              </w:rPr>
            </w:pPr>
            <w:r>
              <w:rPr>
                <w:rFonts w:cstheme="minorHAnsi"/>
              </w:rPr>
              <w:t xml:space="preserve">                 </w:t>
            </w:r>
            <w:r w:rsidRPr="003F6A19">
              <w:rPr>
                <w:rFonts w:cstheme="minorHAnsi"/>
              </w:rPr>
              <w:t>Spring 2013</w:t>
            </w:r>
          </w:p>
        </w:tc>
      </w:tr>
      <w:tr w:rsidR="00DF5995" w:rsidRPr="003F6A19" w:rsidTr="00DF5995">
        <w:tc>
          <w:tcPr>
            <w:tcW w:w="1440" w:type="dxa"/>
          </w:tcPr>
          <w:p w:rsidR="00DF5995" w:rsidRPr="003F6A19" w:rsidRDefault="00DF5995" w:rsidP="00813D4D">
            <w:pPr>
              <w:rPr>
                <w:rFonts w:cstheme="minorHAnsi"/>
              </w:rPr>
            </w:pPr>
          </w:p>
        </w:tc>
        <w:tc>
          <w:tcPr>
            <w:tcW w:w="3780" w:type="dxa"/>
          </w:tcPr>
          <w:p w:rsidR="00DF5995" w:rsidRPr="003F6A19" w:rsidRDefault="00DF5995" w:rsidP="00813D4D">
            <w:pPr>
              <w:rPr>
                <w:rFonts w:cstheme="minorHAnsi"/>
                <w:bCs/>
              </w:rPr>
            </w:pPr>
            <w:r w:rsidRPr="003F6A19">
              <w:rPr>
                <w:rFonts w:cstheme="minorHAnsi"/>
                <w:bCs/>
              </w:rPr>
              <w:t>MKT 517 - Marketing Management</w:t>
            </w:r>
          </w:p>
        </w:tc>
        <w:tc>
          <w:tcPr>
            <w:tcW w:w="1080" w:type="dxa"/>
          </w:tcPr>
          <w:p w:rsidR="00DF5995" w:rsidRPr="003F6A19" w:rsidRDefault="00DF5995" w:rsidP="00813D4D">
            <w:pPr>
              <w:jc w:val="center"/>
              <w:rPr>
                <w:rFonts w:cstheme="minorHAnsi"/>
              </w:rPr>
            </w:pPr>
            <w:r w:rsidRPr="003F6A19">
              <w:rPr>
                <w:rFonts w:cstheme="minorHAnsi"/>
              </w:rPr>
              <w:t>$570</w:t>
            </w:r>
          </w:p>
        </w:tc>
        <w:tc>
          <w:tcPr>
            <w:tcW w:w="1350" w:type="dxa"/>
          </w:tcPr>
          <w:p w:rsidR="00DF5995" w:rsidRDefault="00DF5995" w:rsidP="007570A0">
            <w:pPr>
              <w:rPr>
                <w:rFonts w:cstheme="minorHAnsi"/>
              </w:rPr>
            </w:pPr>
          </w:p>
        </w:tc>
        <w:tc>
          <w:tcPr>
            <w:tcW w:w="1350" w:type="dxa"/>
          </w:tcPr>
          <w:p w:rsidR="00DF5995" w:rsidRPr="003F6A19" w:rsidRDefault="00DF5995" w:rsidP="007570A0">
            <w:pPr>
              <w:rPr>
                <w:rFonts w:cstheme="minorHAnsi"/>
              </w:rPr>
            </w:pPr>
            <w:r>
              <w:rPr>
                <w:rFonts w:cstheme="minorHAnsi"/>
              </w:rPr>
              <w:t xml:space="preserve">                 </w:t>
            </w:r>
            <w:r w:rsidRPr="003F6A19">
              <w:rPr>
                <w:rFonts w:cstheme="minorHAnsi"/>
              </w:rPr>
              <w:t>Sum 2013</w:t>
            </w:r>
          </w:p>
        </w:tc>
      </w:tr>
      <w:tr w:rsidR="00DF5995" w:rsidRPr="003F6A19" w:rsidTr="00DF5995">
        <w:tc>
          <w:tcPr>
            <w:tcW w:w="1440" w:type="dxa"/>
          </w:tcPr>
          <w:p w:rsidR="00DF5995" w:rsidRPr="003F6A19" w:rsidRDefault="00DF5995" w:rsidP="00813D4D">
            <w:pPr>
              <w:rPr>
                <w:rFonts w:cstheme="minorHAnsi"/>
              </w:rPr>
            </w:pPr>
          </w:p>
        </w:tc>
        <w:tc>
          <w:tcPr>
            <w:tcW w:w="3780" w:type="dxa"/>
          </w:tcPr>
          <w:p w:rsidR="00DF5995" w:rsidRPr="003F6A19" w:rsidRDefault="00DF5995" w:rsidP="00813D4D">
            <w:pPr>
              <w:tabs>
                <w:tab w:val="left" w:pos="3780"/>
              </w:tabs>
              <w:rPr>
                <w:rFonts w:cstheme="minorHAnsi"/>
                <w:bCs/>
              </w:rPr>
            </w:pPr>
            <w:r w:rsidRPr="003F6A19">
              <w:rPr>
                <w:rFonts w:cstheme="minorHAnsi"/>
                <w:bCs/>
              </w:rPr>
              <w:t>ACCT 551 - Managerial Accounting</w:t>
            </w:r>
          </w:p>
        </w:tc>
        <w:tc>
          <w:tcPr>
            <w:tcW w:w="1080" w:type="dxa"/>
          </w:tcPr>
          <w:p w:rsidR="00DF5995" w:rsidRPr="003F6A19" w:rsidRDefault="00DF5995" w:rsidP="00813D4D">
            <w:pPr>
              <w:jc w:val="center"/>
              <w:rPr>
                <w:rFonts w:cstheme="minorHAnsi"/>
              </w:rPr>
            </w:pPr>
            <w:r w:rsidRPr="003F6A19">
              <w:rPr>
                <w:rFonts w:cstheme="minorHAnsi"/>
              </w:rPr>
              <w:t>$570</w:t>
            </w:r>
          </w:p>
        </w:tc>
        <w:tc>
          <w:tcPr>
            <w:tcW w:w="1350" w:type="dxa"/>
          </w:tcPr>
          <w:p w:rsidR="00DF5995" w:rsidRDefault="00DF5995" w:rsidP="007570A0">
            <w:pPr>
              <w:rPr>
                <w:rFonts w:cstheme="minorHAnsi"/>
              </w:rPr>
            </w:pPr>
          </w:p>
        </w:tc>
        <w:tc>
          <w:tcPr>
            <w:tcW w:w="1350" w:type="dxa"/>
          </w:tcPr>
          <w:p w:rsidR="00DF5995" w:rsidRPr="003F6A19" w:rsidRDefault="00DF5995" w:rsidP="007570A0">
            <w:pPr>
              <w:rPr>
                <w:rFonts w:cstheme="minorHAnsi"/>
              </w:rPr>
            </w:pPr>
            <w:r>
              <w:rPr>
                <w:rFonts w:cstheme="minorHAnsi"/>
              </w:rPr>
              <w:t xml:space="preserve">                 </w:t>
            </w:r>
            <w:r w:rsidRPr="003F6A19">
              <w:rPr>
                <w:rFonts w:cstheme="minorHAnsi"/>
              </w:rPr>
              <w:t>Sum 2013</w:t>
            </w:r>
          </w:p>
        </w:tc>
      </w:tr>
    </w:tbl>
    <w:p w:rsidR="003F6A19" w:rsidRPr="003F6A19" w:rsidRDefault="003F6A19" w:rsidP="00FD26F4">
      <w:pPr>
        <w:spacing w:after="0"/>
        <w:rPr>
          <w:rFonts w:cstheme="minorHAnsi"/>
          <w:b/>
        </w:rPr>
      </w:pPr>
    </w:p>
    <w:p w:rsidR="003F6A19" w:rsidRPr="003F6A19" w:rsidRDefault="003F6A19" w:rsidP="00FD26F4">
      <w:pPr>
        <w:spacing w:after="0"/>
        <w:rPr>
          <w:rFonts w:cstheme="minorHAnsi"/>
          <w:b/>
        </w:rPr>
      </w:pPr>
    </w:p>
    <w:p w:rsidR="003F6A19" w:rsidRPr="003F6A19" w:rsidRDefault="003F6A19" w:rsidP="00FD26F4">
      <w:pPr>
        <w:spacing w:after="0"/>
        <w:rPr>
          <w:rFonts w:cstheme="minorHAnsi"/>
          <w:b/>
        </w:rPr>
      </w:pPr>
      <w:r w:rsidRPr="003F6A19">
        <w:rPr>
          <w:rFonts w:cstheme="minorHAnsi"/>
          <w:b/>
        </w:rPr>
        <w:t>Program Details:</w:t>
      </w:r>
    </w:p>
    <w:p w:rsidR="003F6A19" w:rsidRPr="003F6A19" w:rsidRDefault="003F6A19" w:rsidP="003F6A19">
      <w:pPr>
        <w:tabs>
          <w:tab w:val="left" w:pos="1980"/>
        </w:tabs>
        <w:spacing w:after="0"/>
        <w:rPr>
          <w:rFonts w:cstheme="minorHAnsi"/>
        </w:rPr>
      </w:pPr>
      <w:r w:rsidRPr="003F6A19">
        <w:rPr>
          <w:rFonts w:cstheme="minorHAnsi"/>
        </w:rPr>
        <w:t xml:space="preserve">Coursework is to be completed through </w:t>
      </w:r>
      <w:hyperlink r:id="rId8" w:history="1">
        <w:r w:rsidRPr="003F6A19">
          <w:rPr>
            <w:rStyle w:val="Hyperlink"/>
            <w:rFonts w:cstheme="minorHAnsi"/>
            <w:b/>
          </w:rPr>
          <w:t>Eastern New Mexico University</w:t>
        </w:r>
      </w:hyperlink>
      <w:r w:rsidRPr="003F6A19">
        <w:rPr>
          <w:rFonts w:cstheme="minorHAnsi"/>
        </w:rPr>
        <w:t xml:space="preserve"> online.  ENMU is accredited by the Higher Learning Commission of the North Central Association of Colleges and Schools. The program is also accredited by the Association of Collegiate Business Schools and Programs (ACBSP).</w:t>
      </w:r>
    </w:p>
    <w:p w:rsidR="00E10222" w:rsidRPr="003F6A19" w:rsidRDefault="00E10222" w:rsidP="001718C5">
      <w:pPr>
        <w:spacing w:after="0"/>
        <w:rPr>
          <w:rFonts w:cstheme="minorHAnsi"/>
        </w:rPr>
      </w:pPr>
    </w:p>
    <w:p w:rsidR="003F6A19" w:rsidRPr="003F6A19" w:rsidRDefault="003F6A19" w:rsidP="001718C5">
      <w:pPr>
        <w:spacing w:after="0"/>
        <w:rPr>
          <w:rFonts w:cstheme="minorHAnsi"/>
        </w:rPr>
      </w:pPr>
    </w:p>
    <w:p w:rsidR="00D70F8B" w:rsidRPr="003F6A19" w:rsidRDefault="005E3D7C" w:rsidP="001718C5">
      <w:pPr>
        <w:spacing w:after="0"/>
        <w:rPr>
          <w:rFonts w:cstheme="minorHAnsi"/>
          <w:b/>
        </w:rPr>
      </w:pPr>
      <w:r w:rsidRPr="003F6A19">
        <w:rPr>
          <w:rFonts w:cstheme="minorHAnsi"/>
          <w:b/>
        </w:rPr>
        <w:t xml:space="preserve">Professional Development </w:t>
      </w:r>
      <w:r w:rsidR="001718C5" w:rsidRPr="003F6A19">
        <w:rPr>
          <w:rFonts w:cstheme="minorHAnsi"/>
          <w:b/>
        </w:rPr>
        <w:t>Plan</w:t>
      </w:r>
      <w:r w:rsidR="00D70F8B" w:rsidRPr="003F6A19">
        <w:rPr>
          <w:rFonts w:cstheme="minorHAnsi"/>
          <w:b/>
        </w:rPr>
        <w:t xml:space="preserve"> Expectations</w:t>
      </w:r>
      <w:r w:rsidR="001718C5" w:rsidRPr="003F6A19">
        <w:rPr>
          <w:rFonts w:cstheme="minorHAnsi"/>
          <w:b/>
        </w:rPr>
        <w:t>:</w:t>
      </w:r>
    </w:p>
    <w:p w:rsidR="005334BE" w:rsidRPr="003F6A19" w:rsidRDefault="005334BE" w:rsidP="00F91C4F">
      <w:pPr>
        <w:pStyle w:val="ListParagraph"/>
        <w:numPr>
          <w:ilvl w:val="0"/>
          <w:numId w:val="3"/>
        </w:numPr>
        <w:spacing w:after="0"/>
        <w:rPr>
          <w:rFonts w:cstheme="minorHAnsi"/>
        </w:rPr>
      </w:pPr>
      <w:r w:rsidRPr="003F6A19">
        <w:rPr>
          <w:rFonts w:cstheme="minorHAnsi"/>
        </w:rPr>
        <w:t>Grades of B or better</w:t>
      </w:r>
    </w:p>
    <w:p w:rsidR="003F6A19" w:rsidRDefault="003F6A19" w:rsidP="003F6A19">
      <w:pPr>
        <w:pStyle w:val="ListParagraph"/>
        <w:numPr>
          <w:ilvl w:val="0"/>
          <w:numId w:val="3"/>
        </w:numPr>
        <w:spacing w:after="0"/>
        <w:rPr>
          <w:rFonts w:cstheme="minorHAnsi"/>
        </w:rPr>
      </w:pPr>
      <w:r w:rsidRPr="003F6A19">
        <w:rPr>
          <w:rFonts w:cstheme="minorHAnsi"/>
        </w:rPr>
        <w:t>Personal and professional growth in the areas of: Compensation, Information Systems, Organizational Development, Research and Policy, Strategic Human Resources Management</w:t>
      </w:r>
    </w:p>
    <w:p w:rsidR="00DF5995" w:rsidRPr="00DF5995" w:rsidRDefault="00DF5995" w:rsidP="00DF5995">
      <w:pPr>
        <w:spacing w:after="0"/>
        <w:ind w:left="360"/>
        <w:rPr>
          <w:rFonts w:cstheme="minorHAnsi"/>
        </w:rPr>
      </w:pPr>
    </w:p>
    <w:p w:rsidR="00DF5995" w:rsidRDefault="00DF5995" w:rsidP="00DF5995">
      <w:pPr>
        <w:spacing w:after="0"/>
        <w:rPr>
          <w:rFonts w:cstheme="minorHAnsi"/>
        </w:rPr>
      </w:pPr>
    </w:p>
    <w:p w:rsidR="00DF5995" w:rsidRDefault="00DF5995" w:rsidP="00DF5995">
      <w:pPr>
        <w:spacing w:after="0"/>
        <w:rPr>
          <w:rFonts w:cstheme="minorHAnsi"/>
        </w:rPr>
      </w:pPr>
      <w:r>
        <w:rPr>
          <w:rFonts w:cstheme="minorHAnsi"/>
        </w:rPr>
        <w:t>Employee Signature: ________________________________________    Date: __________</w:t>
      </w:r>
    </w:p>
    <w:p w:rsidR="00DF5995" w:rsidRDefault="00DF5995" w:rsidP="00DF5995">
      <w:pPr>
        <w:spacing w:after="0"/>
        <w:rPr>
          <w:rFonts w:cstheme="minorHAnsi"/>
        </w:rPr>
      </w:pPr>
    </w:p>
    <w:p w:rsidR="00DF5995" w:rsidRPr="00DF5995" w:rsidRDefault="00DF5995" w:rsidP="00DF5995">
      <w:pPr>
        <w:spacing w:after="0"/>
        <w:rPr>
          <w:rFonts w:cstheme="minorHAnsi"/>
        </w:rPr>
      </w:pPr>
      <w:r>
        <w:rPr>
          <w:rFonts w:cstheme="minorHAnsi"/>
        </w:rPr>
        <w:t>Supervisor Signature: ________________________________________  Date: __________</w:t>
      </w:r>
    </w:p>
    <w:p w:rsidR="003F6A19" w:rsidRDefault="003F6A19" w:rsidP="003F6A19">
      <w:pPr>
        <w:pStyle w:val="ListParagraph"/>
        <w:spacing w:after="0"/>
        <w:rPr>
          <w:rFonts w:cstheme="minorHAnsi"/>
        </w:rPr>
      </w:pPr>
    </w:p>
    <w:sectPr w:rsidR="003F6A19" w:rsidSect="00122DA8">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FD3" w:rsidRDefault="00F64FD3" w:rsidP="003F6A19">
      <w:pPr>
        <w:spacing w:after="0" w:line="240" w:lineRule="auto"/>
      </w:pPr>
      <w:r>
        <w:separator/>
      </w:r>
    </w:p>
  </w:endnote>
  <w:endnote w:type="continuationSeparator" w:id="0">
    <w:p w:rsidR="00F64FD3" w:rsidRDefault="00F64FD3" w:rsidP="003F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FD3" w:rsidRDefault="00F64FD3" w:rsidP="003F6A19">
      <w:pPr>
        <w:spacing w:after="0" w:line="240" w:lineRule="auto"/>
      </w:pPr>
      <w:r>
        <w:separator/>
      </w:r>
    </w:p>
  </w:footnote>
  <w:footnote w:type="continuationSeparator" w:id="0">
    <w:p w:rsidR="00F64FD3" w:rsidRDefault="00F64FD3" w:rsidP="003F6A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E78"/>
    <w:multiLevelType w:val="hybridMultilevel"/>
    <w:tmpl w:val="EADA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794900"/>
    <w:multiLevelType w:val="hybridMultilevel"/>
    <w:tmpl w:val="A9B2B496"/>
    <w:lvl w:ilvl="0" w:tplc="FE70BFF4">
      <w:start w:val="23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F16B45"/>
    <w:multiLevelType w:val="hybridMultilevel"/>
    <w:tmpl w:val="ED6E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F8B"/>
    <w:rsid w:val="000367EB"/>
    <w:rsid w:val="00062A7F"/>
    <w:rsid w:val="00070EF1"/>
    <w:rsid w:val="00074899"/>
    <w:rsid w:val="000A31CD"/>
    <w:rsid w:val="000B2AE7"/>
    <w:rsid w:val="000F67BF"/>
    <w:rsid w:val="00122DA8"/>
    <w:rsid w:val="001718C5"/>
    <w:rsid w:val="00284F54"/>
    <w:rsid w:val="00302250"/>
    <w:rsid w:val="003E279B"/>
    <w:rsid w:val="003F6A19"/>
    <w:rsid w:val="00422BFA"/>
    <w:rsid w:val="0046564F"/>
    <w:rsid w:val="004B68D3"/>
    <w:rsid w:val="00524CB8"/>
    <w:rsid w:val="00524D74"/>
    <w:rsid w:val="005334BE"/>
    <w:rsid w:val="0058135D"/>
    <w:rsid w:val="00597E2D"/>
    <w:rsid w:val="005B1EA2"/>
    <w:rsid w:val="005E3D7C"/>
    <w:rsid w:val="0061536F"/>
    <w:rsid w:val="006F1261"/>
    <w:rsid w:val="007570A0"/>
    <w:rsid w:val="0077188B"/>
    <w:rsid w:val="00946436"/>
    <w:rsid w:val="009578F3"/>
    <w:rsid w:val="00966DCE"/>
    <w:rsid w:val="009F7E0E"/>
    <w:rsid w:val="00A71629"/>
    <w:rsid w:val="00AA7858"/>
    <w:rsid w:val="00AE4388"/>
    <w:rsid w:val="00B80772"/>
    <w:rsid w:val="00CC0616"/>
    <w:rsid w:val="00CD4C9F"/>
    <w:rsid w:val="00CD55BA"/>
    <w:rsid w:val="00D203B5"/>
    <w:rsid w:val="00D70F8B"/>
    <w:rsid w:val="00DF5995"/>
    <w:rsid w:val="00DF630A"/>
    <w:rsid w:val="00E10222"/>
    <w:rsid w:val="00E40672"/>
    <w:rsid w:val="00EB363E"/>
    <w:rsid w:val="00ED2AC0"/>
    <w:rsid w:val="00F3056A"/>
    <w:rsid w:val="00F64FD3"/>
    <w:rsid w:val="00F91C4F"/>
    <w:rsid w:val="00FB32BB"/>
    <w:rsid w:val="00FD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0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18C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334BE"/>
    <w:pPr>
      <w:ind w:left="720"/>
      <w:contextualSpacing/>
    </w:pPr>
  </w:style>
  <w:style w:type="character" w:styleId="Hyperlink">
    <w:name w:val="Hyperlink"/>
    <w:basedOn w:val="DefaultParagraphFont"/>
    <w:uiPriority w:val="99"/>
    <w:unhideWhenUsed/>
    <w:rsid w:val="00122DA8"/>
    <w:rPr>
      <w:color w:val="0000FF" w:themeColor="hyperlink"/>
      <w:u w:val="single"/>
    </w:rPr>
  </w:style>
  <w:style w:type="character" w:customStyle="1" w:styleId="style12">
    <w:name w:val="style12"/>
    <w:basedOn w:val="DefaultParagraphFont"/>
    <w:rsid w:val="000F67BF"/>
  </w:style>
  <w:style w:type="paragraph" w:styleId="Header">
    <w:name w:val="header"/>
    <w:basedOn w:val="Normal"/>
    <w:link w:val="HeaderChar"/>
    <w:uiPriority w:val="99"/>
    <w:unhideWhenUsed/>
    <w:rsid w:val="003F6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A19"/>
  </w:style>
  <w:style w:type="paragraph" w:styleId="Footer">
    <w:name w:val="footer"/>
    <w:basedOn w:val="Normal"/>
    <w:link w:val="FooterChar"/>
    <w:uiPriority w:val="99"/>
    <w:unhideWhenUsed/>
    <w:rsid w:val="003F6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A19"/>
  </w:style>
  <w:style w:type="character" w:styleId="Strong">
    <w:name w:val="Strong"/>
    <w:basedOn w:val="DefaultParagraphFont"/>
    <w:uiPriority w:val="22"/>
    <w:qFormat/>
    <w:rsid w:val="003F6A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0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18C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334BE"/>
    <w:pPr>
      <w:ind w:left="720"/>
      <w:contextualSpacing/>
    </w:pPr>
  </w:style>
  <w:style w:type="character" w:styleId="Hyperlink">
    <w:name w:val="Hyperlink"/>
    <w:basedOn w:val="DefaultParagraphFont"/>
    <w:uiPriority w:val="99"/>
    <w:unhideWhenUsed/>
    <w:rsid w:val="00122DA8"/>
    <w:rPr>
      <w:color w:val="0000FF" w:themeColor="hyperlink"/>
      <w:u w:val="single"/>
    </w:rPr>
  </w:style>
  <w:style w:type="character" w:customStyle="1" w:styleId="style12">
    <w:name w:val="style12"/>
    <w:basedOn w:val="DefaultParagraphFont"/>
    <w:rsid w:val="000F67BF"/>
  </w:style>
  <w:style w:type="paragraph" w:styleId="Header">
    <w:name w:val="header"/>
    <w:basedOn w:val="Normal"/>
    <w:link w:val="HeaderChar"/>
    <w:uiPriority w:val="99"/>
    <w:unhideWhenUsed/>
    <w:rsid w:val="003F6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A19"/>
  </w:style>
  <w:style w:type="paragraph" w:styleId="Footer">
    <w:name w:val="footer"/>
    <w:basedOn w:val="Normal"/>
    <w:link w:val="FooterChar"/>
    <w:uiPriority w:val="99"/>
    <w:unhideWhenUsed/>
    <w:rsid w:val="003F6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A19"/>
  </w:style>
  <w:style w:type="character" w:styleId="Strong">
    <w:name w:val="Strong"/>
    <w:basedOn w:val="DefaultParagraphFont"/>
    <w:uiPriority w:val="22"/>
    <w:qFormat/>
    <w:rsid w:val="003F6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10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iness.enmu.edu/mba/onlin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Bethanie Brown</dc:creator>
  <cp:lastModifiedBy>Jamie M Banta</cp:lastModifiedBy>
  <cp:revision>2</cp:revision>
  <dcterms:created xsi:type="dcterms:W3CDTF">2013-08-09T19:01:00Z</dcterms:created>
  <dcterms:modified xsi:type="dcterms:W3CDTF">2013-08-09T19:01:00Z</dcterms:modified>
</cp:coreProperties>
</file>