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26F6B" w14:textId="3C7BC9D1" w:rsidR="00D873CB" w:rsidRDefault="006E4A78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Easy </w:t>
      </w:r>
      <w:r w:rsidR="005F6B0C" w:rsidRPr="005F6B0C">
        <w:rPr>
          <w:b/>
          <w:sz w:val="36"/>
          <w:szCs w:val="36"/>
          <w:u w:val="single"/>
        </w:rPr>
        <w:t xml:space="preserve">Native Plant Species for Santa Cruz County </w:t>
      </w:r>
      <w:r w:rsidR="005F6B0C">
        <w:rPr>
          <w:b/>
          <w:sz w:val="36"/>
          <w:szCs w:val="36"/>
          <w:u w:val="single"/>
        </w:rPr>
        <w:t>–</w:t>
      </w:r>
      <w:r w:rsidR="005F6B0C" w:rsidRPr="005F6B0C">
        <w:rPr>
          <w:b/>
          <w:sz w:val="36"/>
          <w:szCs w:val="36"/>
          <w:u w:val="single"/>
        </w:rPr>
        <w:t xml:space="preserve"> Perennials</w:t>
      </w:r>
    </w:p>
    <w:p w14:paraId="73FA26A6" w14:textId="25BDC6B9" w:rsidR="00023AEF" w:rsidRPr="00023AEF" w:rsidRDefault="00023AEF" w:rsidP="00023AEF">
      <w:pPr>
        <w:rPr>
          <w:bCs/>
          <w:sz w:val="36"/>
          <w:szCs w:val="36"/>
        </w:rPr>
      </w:pPr>
      <w:r w:rsidRPr="00023AEF">
        <w:rPr>
          <w:bCs/>
          <w:sz w:val="36"/>
          <w:szCs w:val="36"/>
        </w:rPr>
        <w:t>*</w:t>
      </w:r>
      <w:r w:rsidRPr="00023AEF">
        <w:rPr>
          <w:bCs/>
          <w:sz w:val="24"/>
          <w:szCs w:val="24"/>
        </w:rPr>
        <w:t>Plants can be viewed in the UCMG Demo Garden</w:t>
      </w:r>
    </w:p>
    <w:p w14:paraId="14A94958" w14:textId="3017C659" w:rsidR="005F6B0C" w:rsidRDefault="005F6B0C">
      <w:pPr>
        <w:rPr>
          <w:sz w:val="28"/>
          <w:szCs w:val="28"/>
          <w:u w:val="single"/>
        </w:rPr>
      </w:pPr>
      <w:r w:rsidRPr="00214C48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1918EB75" wp14:editId="6C0DB79A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5725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iogonum_latifolium_image61_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14C48">
        <w:rPr>
          <w:i/>
          <w:sz w:val="28"/>
          <w:szCs w:val="28"/>
          <w:u w:val="single"/>
        </w:rPr>
        <w:t>E</w:t>
      </w:r>
      <w:r w:rsidRPr="005F6B0C">
        <w:rPr>
          <w:i/>
          <w:sz w:val="28"/>
          <w:szCs w:val="28"/>
          <w:u w:val="single"/>
        </w:rPr>
        <w:t>riogonum</w:t>
      </w:r>
      <w:proofErr w:type="spellEnd"/>
      <w:r w:rsidRPr="005F6B0C">
        <w:rPr>
          <w:i/>
          <w:sz w:val="28"/>
          <w:szCs w:val="28"/>
          <w:u w:val="single"/>
        </w:rPr>
        <w:t xml:space="preserve"> </w:t>
      </w:r>
      <w:proofErr w:type="spellStart"/>
      <w:r w:rsidRPr="005F6B0C">
        <w:rPr>
          <w:i/>
          <w:sz w:val="28"/>
          <w:szCs w:val="28"/>
          <w:u w:val="single"/>
        </w:rPr>
        <w:t>latifolium</w:t>
      </w:r>
      <w:proofErr w:type="spellEnd"/>
      <w:r w:rsidRPr="005F6B0C">
        <w:rPr>
          <w:sz w:val="28"/>
          <w:szCs w:val="28"/>
          <w:u w:val="single"/>
        </w:rPr>
        <w:t xml:space="preserve"> – Coast Buckwhea</w:t>
      </w:r>
      <w:r>
        <w:rPr>
          <w:sz w:val="28"/>
          <w:szCs w:val="28"/>
          <w:u w:val="single"/>
        </w:rPr>
        <w:t>t</w:t>
      </w:r>
      <w:r w:rsidR="00023AEF">
        <w:rPr>
          <w:sz w:val="28"/>
          <w:szCs w:val="28"/>
          <w:u w:val="single"/>
        </w:rPr>
        <w:t xml:space="preserve"> *</w:t>
      </w:r>
    </w:p>
    <w:p w14:paraId="3D6F76E8" w14:textId="59E55715" w:rsidR="00214C48" w:rsidRDefault="00682137">
      <w:pPr>
        <w:rPr>
          <w:sz w:val="28"/>
          <w:szCs w:val="28"/>
          <w:u w:val="single"/>
        </w:rPr>
      </w:pPr>
      <w:r w:rsidRPr="00682137">
        <w:rPr>
          <w:sz w:val="24"/>
          <w:szCs w:val="24"/>
        </w:rPr>
        <w:t xml:space="preserve">One of California’s most important pollinator plants.  Creamy white to pink flowers.  </w:t>
      </w:r>
      <w:r w:rsidR="006E4A78">
        <w:rPr>
          <w:sz w:val="24"/>
          <w:szCs w:val="24"/>
        </w:rPr>
        <w:t>It is a favorite nectar plant for the federally endangered Smith’s dotted-blue butterfly.</w:t>
      </w:r>
    </w:p>
    <w:p w14:paraId="7831761F" w14:textId="6CEF26BE" w:rsidR="00214C48" w:rsidRDefault="00D75217">
      <w:pPr>
        <w:rPr>
          <w:sz w:val="28"/>
          <w:szCs w:val="28"/>
          <w:u w:val="single"/>
        </w:rPr>
      </w:pPr>
      <w:r w:rsidRPr="00D75217">
        <w:rPr>
          <w:noProof/>
        </w:rPr>
        <w:drawing>
          <wp:anchor distT="0" distB="0" distL="114300" distR="114300" simplePos="0" relativeHeight="251667456" behindDoc="0" locked="0" layoutInCell="1" allowOverlap="1" wp14:anchorId="2DAE3518" wp14:editId="63A1BA70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57250" cy="6667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28"/>
          <w:szCs w:val="28"/>
          <w:u w:val="single"/>
        </w:rPr>
        <w:t>Acmispon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glaber</w:t>
      </w:r>
      <w:proofErr w:type="spellEnd"/>
      <w:r w:rsidR="00214C48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Deerweed</w:t>
      </w:r>
    </w:p>
    <w:p w14:paraId="522D7391" w14:textId="299322AA" w:rsidR="00D75217" w:rsidRDefault="00D75217" w:rsidP="0032342E">
      <w:pPr>
        <w:ind w:left="1440"/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A pea family plant with clusters of small yellow flowers that become reddish with age.  It used to be called Lotus </w:t>
      </w:r>
      <w:proofErr w:type="spellStart"/>
      <w:r>
        <w:rPr>
          <w:sz w:val="24"/>
          <w:szCs w:val="24"/>
        </w:rPr>
        <w:t>scoparius</w:t>
      </w:r>
      <w:proofErr w:type="spellEnd"/>
      <w:r>
        <w:rPr>
          <w:sz w:val="24"/>
          <w:szCs w:val="24"/>
        </w:rPr>
        <w:t xml:space="preserve"> and may be sold under that name.  Host plant for many butterflies.</w:t>
      </w:r>
    </w:p>
    <w:p w14:paraId="7D71CD1B" w14:textId="752EC027" w:rsidR="00214C48" w:rsidRDefault="00214C48">
      <w:pPr>
        <w:rPr>
          <w:sz w:val="28"/>
          <w:szCs w:val="28"/>
          <w:u w:val="single"/>
        </w:rPr>
      </w:pPr>
      <w:r w:rsidRPr="00214C48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04607F7" wp14:editId="19AC3193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57250" cy="666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is_douglasiana_image7_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4C48">
        <w:rPr>
          <w:i/>
          <w:sz w:val="28"/>
          <w:szCs w:val="28"/>
          <w:u w:val="single"/>
        </w:rPr>
        <w:t xml:space="preserve">Iris </w:t>
      </w:r>
      <w:proofErr w:type="spellStart"/>
      <w:r w:rsidRPr="00214C48">
        <w:rPr>
          <w:i/>
          <w:sz w:val="28"/>
          <w:szCs w:val="28"/>
          <w:u w:val="single"/>
        </w:rPr>
        <w:t>douglasiana</w:t>
      </w:r>
      <w:proofErr w:type="spellEnd"/>
      <w:r>
        <w:rPr>
          <w:sz w:val="28"/>
          <w:szCs w:val="28"/>
          <w:u w:val="single"/>
        </w:rPr>
        <w:t xml:space="preserve"> – Douglas </w:t>
      </w:r>
      <w:r w:rsidR="00344F3F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>ris</w:t>
      </w:r>
      <w:r w:rsidR="00023AEF">
        <w:rPr>
          <w:sz w:val="28"/>
          <w:szCs w:val="28"/>
          <w:u w:val="single"/>
        </w:rPr>
        <w:t xml:space="preserve"> *</w:t>
      </w:r>
    </w:p>
    <w:p w14:paraId="6F54A36A" w14:textId="5C735C8A" w:rsidR="00DF4FC4" w:rsidRPr="00CF476E" w:rsidRDefault="006E4A78">
      <w:pPr>
        <w:rPr>
          <w:sz w:val="24"/>
          <w:szCs w:val="24"/>
        </w:rPr>
      </w:pPr>
      <w:r>
        <w:rPr>
          <w:sz w:val="24"/>
          <w:szCs w:val="24"/>
        </w:rPr>
        <w:t>Our f</w:t>
      </w:r>
      <w:r w:rsidR="005C6417">
        <w:rPr>
          <w:sz w:val="24"/>
          <w:szCs w:val="24"/>
        </w:rPr>
        <w:t>amous</w:t>
      </w:r>
      <w:r w:rsidR="00CF476E" w:rsidRPr="00CF476E">
        <w:rPr>
          <w:sz w:val="24"/>
          <w:szCs w:val="24"/>
        </w:rPr>
        <w:t xml:space="preserve"> Douglas Iris</w:t>
      </w:r>
      <w:r>
        <w:rPr>
          <w:sz w:val="24"/>
          <w:szCs w:val="24"/>
        </w:rPr>
        <w:t xml:space="preserve"> is vigorous and durable.</w:t>
      </w:r>
      <w:r w:rsidR="00E70528">
        <w:rPr>
          <w:sz w:val="24"/>
          <w:szCs w:val="24"/>
        </w:rPr>
        <w:t xml:space="preserve">  Clumps will slowly expand and they can be divided when the rains return in the fall and new white roots begin to grow.</w:t>
      </w:r>
    </w:p>
    <w:p w14:paraId="1D0E1957" w14:textId="77777777" w:rsidR="00214C48" w:rsidRDefault="00214C4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7DF699A2" wp14:editId="7870E42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57250" cy="666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eria_maritima_image51_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  <w:u w:val="single"/>
        </w:rPr>
        <w:t>Armeria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maritima</w:t>
      </w:r>
      <w:proofErr w:type="spellEnd"/>
      <w:r>
        <w:rPr>
          <w:sz w:val="28"/>
          <w:szCs w:val="28"/>
          <w:u w:val="single"/>
        </w:rPr>
        <w:t xml:space="preserve"> </w:t>
      </w:r>
      <w:r w:rsidR="00344F3F">
        <w:rPr>
          <w:sz w:val="28"/>
          <w:szCs w:val="28"/>
          <w:u w:val="single"/>
        </w:rPr>
        <w:t>–</w:t>
      </w:r>
      <w:r>
        <w:rPr>
          <w:sz w:val="28"/>
          <w:szCs w:val="28"/>
          <w:u w:val="single"/>
        </w:rPr>
        <w:t xml:space="preserve"> </w:t>
      </w:r>
      <w:r w:rsidR="00344F3F">
        <w:rPr>
          <w:sz w:val="28"/>
          <w:szCs w:val="28"/>
          <w:u w:val="single"/>
        </w:rPr>
        <w:t>Sea Thrift, Sea Pink</w:t>
      </w:r>
    </w:p>
    <w:p w14:paraId="2451C910" w14:textId="7E0E80A1" w:rsidR="00366D54" w:rsidRDefault="00366D54">
      <w:pPr>
        <w:rPr>
          <w:sz w:val="24"/>
          <w:szCs w:val="24"/>
        </w:rPr>
      </w:pPr>
      <w:r w:rsidRPr="00366D54">
        <w:rPr>
          <w:sz w:val="24"/>
          <w:szCs w:val="24"/>
        </w:rPr>
        <w:t>Attractive small coastal perennial.</w:t>
      </w:r>
      <w:r w:rsidR="00DE1640">
        <w:rPr>
          <w:sz w:val="24"/>
          <w:szCs w:val="24"/>
        </w:rPr>
        <w:t xml:space="preserve">  Pink flowers on mounding plants up to 3’ wide.</w:t>
      </w:r>
      <w:r w:rsidR="00023AEF">
        <w:rPr>
          <w:sz w:val="24"/>
          <w:szCs w:val="24"/>
        </w:rPr>
        <w:t xml:space="preserve"> </w:t>
      </w:r>
    </w:p>
    <w:p w14:paraId="0D69A4AA" w14:textId="77777777" w:rsidR="00023AEF" w:rsidRDefault="00023AEF">
      <w:pPr>
        <w:rPr>
          <w:sz w:val="28"/>
          <w:szCs w:val="28"/>
          <w:u w:val="single"/>
        </w:rPr>
      </w:pPr>
    </w:p>
    <w:p w14:paraId="709B2EEB" w14:textId="0075BD56" w:rsidR="00344F3F" w:rsidRDefault="00344F3F">
      <w:pPr>
        <w:rPr>
          <w:sz w:val="28"/>
          <w:szCs w:val="28"/>
          <w:u w:val="single"/>
        </w:rPr>
      </w:pPr>
      <w:r w:rsidRPr="00344F3F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1DEC90D8" wp14:editId="177D73A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857250" cy="666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ophularia_californica_image_7_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44F3F">
        <w:rPr>
          <w:i/>
          <w:sz w:val="28"/>
          <w:szCs w:val="28"/>
          <w:u w:val="single"/>
        </w:rPr>
        <w:t>Scrophularia</w:t>
      </w:r>
      <w:proofErr w:type="spellEnd"/>
      <w:r w:rsidRPr="00344F3F">
        <w:rPr>
          <w:i/>
          <w:sz w:val="28"/>
          <w:szCs w:val="28"/>
          <w:u w:val="single"/>
        </w:rPr>
        <w:t xml:space="preserve"> </w:t>
      </w:r>
      <w:proofErr w:type="spellStart"/>
      <w:r w:rsidRPr="00344F3F">
        <w:rPr>
          <w:i/>
          <w:sz w:val="28"/>
          <w:szCs w:val="28"/>
          <w:u w:val="single"/>
        </w:rPr>
        <w:t>californica</w:t>
      </w:r>
      <w:proofErr w:type="spellEnd"/>
      <w:r>
        <w:rPr>
          <w:sz w:val="28"/>
          <w:szCs w:val="28"/>
          <w:u w:val="single"/>
        </w:rPr>
        <w:t xml:space="preserve"> – Bee Plant</w:t>
      </w:r>
      <w:r w:rsidR="00023AEF">
        <w:rPr>
          <w:sz w:val="28"/>
          <w:szCs w:val="28"/>
          <w:u w:val="single"/>
        </w:rPr>
        <w:t xml:space="preserve"> *</w:t>
      </w:r>
    </w:p>
    <w:p w14:paraId="0C63F1D9" w14:textId="20D13141" w:rsidR="00344F3F" w:rsidRPr="00D22B87" w:rsidRDefault="00D22B87">
      <w:pPr>
        <w:rPr>
          <w:sz w:val="24"/>
          <w:szCs w:val="24"/>
        </w:rPr>
      </w:pPr>
      <w:r w:rsidRPr="00D22B87">
        <w:rPr>
          <w:sz w:val="24"/>
          <w:szCs w:val="24"/>
        </w:rPr>
        <w:t>Under the radar but unfussy, easy important pollinator plant with small rounded r</w:t>
      </w:r>
      <w:r w:rsidR="00870D27">
        <w:rPr>
          <w:sz w:val="24"/>
          <w:szCs w:val="24"/>
        </w:rPr>
        <w:t>ed flowers.  Deer resistant.</w:t>
      </w:r>
      <w:r>
        <w:rPr>
          <w:sz w:val="24"/>
          <w:szCs w:val="24"/>
        </w:rPr>
        <w:t xml:space="preserve">  </w:t>
      </w:r>
      <w:r w:rsidR="008E615D">
        <w:rPr>
          <w:sz w:val="24"/>
          <w:szCs w:val="24"/>
        </w:rPr>
        <w:t>Great for bees, hummingbirds and host plant for butterflies and moths.</w:t>
      </w:r>
    </w:p>
    <w:p w14:paraId="7141CAB3" w14:textId="0CF1592A" w:rsidR="00344F3F" w:rsidRDefault="00344F3F">
      <w:pPr>
        <w:rPr>
          <w:sz w:val="28"/>
          <w:szCs w:val="28"/>
          <w:u w:val="single"/>
        </w:rPr>
      </w:pPr>
      <w:r w:rsidRPr="00344F3F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42C9B411" wp14:editId="4F0DBC14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57250" cy="666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pilobium_canum_image_57_t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44F3F">
        <w:rPr>
          <w:i/>
          <w:sz w:val="28"/>
          <w:szCs w:val="28"/>
          <w:u w:val="single"/>
        </w:rPr>
        <w:t>Epilobium</w:t>
      </w:r>
      <w:proofErr w:type="spellEnd"/>
      <w:r w:rsidRPr="00344F3F">
        <w:rPr>
          <w:i/>
          <w:sz w:val="28"/>
          <w:szCs w:val="28"/>
          <w:u w:val="single"/>
        </w:rPr>
        <w:t xml:space="preserve"> </w:t>
      </w:r>
      <w:proofErr w:type="spellStart"/>
      <w:r w:rsidRPr="00344F3F">
        <w:rPr>
          <w:i/>
          <w:sz w:val="28"/>
          <w:szCs w:val="28"/>
          <w:u w:val="single"/>
        </w:rPr>
        <w:t>canum</w:t>
      </w:r>
      <w:proofErr w:type="spellEnd"/>
      <w:r>
        <w:rPr>
          <w:sz w:val="28"/>
          <w:szCs w:val="28"/>
          <w:u w:val="single"/>
        </w:rPr>
        <w:t xml:space="preserve"> – California </w:t>
      </w:r>
      <w:proofErr w:type="spellStart"/>
      <w:r>
        <w:rPr>
          <w:sz w:val="28"/>
          <w:szCs w:val="28"/>
          <w:u w:val="single"/>
        </w:rPr>
        <w:t>fuschia</w:t>
      </w:r>
      <w:proofErr w:type="spellEnd"/>
      <w:r w:rsidR="00023AEF">
        <w:rPr>
          <w:sz w:val="28"/>
          <w:szCs w:val="28"/>
          <w:u w:val="single"/>
        </w:rPr>
        <w:t xml:space="preserve"> *</w:t>
      </w:r>
    </w:p>
    <w:p w14:paraId="15E2932F" w14:textId="3EB5B87D" w:rsidR="008150D2" w:rsidRDefault="007744D8">
      <w:pPr>
        <w:rPr>
          <w:sz w:val="28"/>
          <w:szCs w:val="28"/>
          <w:u w:val="single"/>
        </w:rPr>
      </w:pPr>
      <w:r w:rsidRPr="00CD5A04">
        <w:rPr>
          <w:sz w:val="24"/>
          <w:szCs w:val="24"/>
        </w:rPr>
        <w:t xml:space="preserve">A late summer- fall bloomer </w:t>
      </w:r>
      <w:r w:rsidR="00E70528">
        <w:rPr>
          <w:sz w:val="24"/>
          <w:szCs w:val="24"/>
        </w:rPr>
        <w:t>very useful for extending bloom in the garden.  L</w:t>
      </w:r>
      <w:r w:rsidRPr="00CD5A04">
        <w:rPr>
          <w:sz w:val="24"/>
          <w:szCs w:val="24"/>
        </w:rPr>
        <w:t xml:space="preserve">oved by hummingbirds.  </w:t>
      </w:r>
      <w:r w:rsidR="00CD5A04" w:rsidRPr="00CD5A04">
        <w:rPr>
          <w:sz w:val="24"/>
          <w:szCs w:val="24"/>
        </w:rPr>
        <w:t>Vigorous and easily grown.</w:t>
      </w:r>
    </w:p>
    <w:p w14:paraId="30351C7C" w14:textId="040DCCEB" w:rsidR="00AE6189" w:rsidRDefault="00AE6189">
      <w:pPr>
        <w:rPr>
          <w:sz w:val="28"/>
          <w:szCs w:val="28"/>
          <w:u w:val="single"/>
        </w:rPr>
      </w:pPr>
      <w:r w:rsidRPr="00AE6189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5CF5252E" wp14:editId="43A02E5A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57250" cy="6667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syrinchium_bellum_image_26_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E6189">
        <w:rPr>
          <w:i/>
          <w:sz w:val="28"/>
          <w:szCs w:val="28"/>
          <w:u w:val="single"/>
        </w:rPr>
        <w:t>Sisyrinchium</w:t>
      </w:r>
      <w:proofErr w:type="spellEnd"/>
      <w:r w:rsidRPr="00AE6189">
        <w:rPr>
          <w:i/>
          <w:sz w:val="28"/>
          <w:szCs w:val="28"/>
          <w:u w:val="single"/>
        </w:rPr>
        <w:t xml:space="preserve"> bellum</w:t>
      </w:r>
      <w:r>
        <w:rPr>
          <w:sz w:val="28"/>
          <w:szCs w:val="28"/>
          <w:u w:val="single"/>
        </w:rPr>
        <w:t xml:space="preserve"> – Blue-Eyed Grass</w:t>
      </w:r>
      <w:r w:rsidR="00023AEF">
        <w:rPr>
          <w:sz w:val="28"/>
          <w:szCs w:val="28"/>
          <w:u w:val="single"/>
        </w:rPr>
        <w:t xml:space="preserve"> *</w:t>
      </w:r>
    </w:p>
    <w:p w14:paraId="0092938C" w14:textId="3E9273B5" w:rsidR="00AE6189" w:rsidRPr="00CD5A04" w:rsidRDefault="00CD5A04">
      <w:pPr>
        <w:rPr>
          <w:sz w:val="24"/>
          <w:szCs w:val="24"/>
        </w:rPr>
      </w:pPr>
      <w:r w:rsidRPr="00CD5A04">
        <w:rPr>
          <w:sz w:val="24"/>
          <w:szCs w:val="24"/>
        </w:rPr>
        <w:t xml:space="preserve">A relative of irises.  </w:t>
      </w:r>
      <w:r w:rsidR="008150D2">
        <w:rPr>
          <w:sz w:val="24"/>
          <w:szCs w:val="24"/>
        </w:rPr>
        <w:t>Takes heavy soils.  Naturalizes</w:t>
      </w:r>
      <w:r w:rsidR="00715509">
        <w:rPr>
          <w:sz w:val="24"/>
          <w:szCs w:val="24"/>
        </w:rPr>
        <w:t xml:space="preserve">. </w:t>
      </w:r>
      <w:r w:rsidR="008150D2">
        <w:rPr>
          <w:sz w:val="24"/>
          <w:szCs w:val="24"/>
        </w:rPr>
        <w:t xml:space="preserve"> </w:t>
      </w:r>
      <w:r w:rsidR="00715509">
        <w:rPr>
          <w:sz w:val="24"/>
          <w:szCs w:val="24"/>
        </w:rPr>
        <w:t xml:space="preserve">Can fill </w:t>
      </w:r>
      <w:r w:rsidRPr="00CD5A04">
        <w:rPr>
          <w:sz w:val="24"/>
          <w:szCs w:val="24"/>
        </w:rPr>
        <w:t>in bare areas</w:t>
      </w:r>
      <w:r w:rsidR="00E70528">
        <w:rPr>
          <w:sz w:val="24"/>
          <w:szCs w:val="24"/>
        </w:rPr>
        <w:t xml:space="preserve"> and narrow beds</w:t>
      </w:r>
      <w:r w:rsidRPr="00CD5A04">
        <w:rPr>
          <w:sz w:val="24"/>
          <w:szCs w:val="24"/>
        </w:rPr>
        <w:t>.</w:t>
      </w:r>
      <w:r w:rsidR="00870D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15509">
        <w:rPr>
          <w:sz w:val="24"/>
          <w:szCs w:val="24"/>
        </w:rPr>
        <w:t xml:space="preserve">Nice for edging. </w:t>
      </w:r>
      <w:r>
        <w:rPr>
          <w:sz w:val="24"/>
          <w:szCs w:val="24"/>
        </w:rPr>
        <w:t>Small, 4-12” high.</w:t>
      </w:r>
    </w:p>
    <w:p w14:paraId="123314D0" w14:textId="2ACE03FD" w:rsidR="00AE6189" w:rsidRDefault="00AE6189">
      <w:pPr>
        <w:rPr>
          <w:sz w:val="28"/>
          <w:szCs w:val="28"/>
          <w:u w:val="single"/>
        </w:rPr>
      </w:pPr>
      <w:r w:rsidRPr="00AE6189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5408" behindDoc="0" locked="0" layoutInCell="1" allowOverlap="1" wp14:anchorId="731F07F6" wp14:editId="08815D5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57250" cy="6667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hillea_millefolium_image82_th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6189">
        <w:rPr>
          <w:i/>
          <w:sz w:val="28"/>
          <w:szCs w:val="28"/>
          <w:u w:val="single"/>
        </w:rPr>
        <w:t xml:space="preserve">Achillea </w:t>
      </w:r>
      <w:proofErr w:type="spellStart"/>
      <w:r w:rsidRPr="00AE6189">
        <w:rPr>
          <w:i/>
          <w:sz w:val="28"/>
          <w:szCs w:val="28"/>
          <w:u w:val="single"/>
        </w:rPr>
        <w:t>millefolium</w:t>
      </w:r>
      <w:proofErr w:type="spellEnd"/>
      <w:r>
        <w:rPr>
          <w:sz w:val="28"/>
          <w:szCs w:val="28"/>
          <w:u w:val="single"/>
        </w:rPr>
        <w:t xml:space="preserve"> - Common yarrow</w:t>
      </w:r>
      <w:r w:rsidR="00023AEF">
        <w:rPr>
          <w:sz w:val="28"/>
          <w:szCs w:val="28"/>
          <w:u w:val="single"/>
        </w:rPr>
        <w:t xml:space="preserve"> *</w:t>
      </w:r>
    </w:p>
    <w:p w14:paraId="420B1873" w14:textId="77777777" w:rsidR="00023AEF" w:rsidRDefault="00DF4FC4">
      <w:pPr>
        <w:rPr>
          <w:sz w:val="24"/>
          <w:szCs w:val="24"/>
        </w:rPr>
      </w:pPr>
      <w:r w:rsidRPr="00DF4FC4">
        <w:rPr>
          <w:sz w:val="24"/>
          <w:szCs w:val="24"/>
        </w:rPr>
        <w:t>Very easy and popular.  Can also be grown fro</w:t>
      </w:r>
      <w:r w:rsidR="005C1C0B">
        <w:rPr>
          <w:sz w:val="24"/>
          <w:szCs w:val="24"/>
        </w:rPr>
        <w:t>m seed.  Spreads by rhizomes.  A</w:t>
      </w:r>
      <w:r w:rsidRPr="00DF4FC4">
        <w:rPr>
          <w:sz w:val="24"/>
          <w:szCs w:val="24"/>
        </w:rPr>
        <w:t>lso useful as a groundcover.</w:t>
      </w:r>
    </w:p>
    <w:p w14:paraId="6BEDF1A9" w14:textId="5ACC43B7" w:rsidR="00AE6189" w:rsidRDefault="00E01EA9">
      <w:pPr>
        <w:rPr>
          <w:sz w:val="28"/>
          <w:szCs w:val="28"/>
          <w:u w:val="single"/>
        </w:rPr>
      </w:pPr>
      <w:r w:rsidRPr="00E01EA9">
        <w:rPr>
          <w:noProof/>
        </w:rPr>
        <w:drawing>
          <wp:anchor distT="0" distB="0" distL="114300" distR="114300" simplePos="0" relativeHeight="251668480" behindDoc="0" locked="0" layoutInCell="1" allowOverlap="1" wp14:anchorId="37E2777A" wp14:editId="6BECE32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857250" cy="666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  <w:u w:val="single"/>
        </w:rPr>
        <w:t xml:space="preserve">Clematis </w:t>
      </w:r>
      <w:proofErr w:type="spellStart"/>
      <w:r>
        <w:rPr>
          <w:i/>
          <w:sz w:val="28"/>
          <w:szCs w:val="28"/>
          <w:u w:val="single"/>
        </w:rPr>
        <w:t>lasiantha</w:t>
      </w:r>
      <w:proofErr w:type="spellEnd"/>
      <w:r w:rsidR="00AE6189" w:rsidRPr="00AE6189">
        <w:rPr>
          <w:i/>
          <w:sz w:val="28"/>
          <w:szCs w:val="28"/>
          <w:u w:val="single"/>
        </w:rPr>
        <w:t xml:space="preserve"> </w:t>
      </w:r>
      <w:r w:rsidR="004B35A3" w:rsidRPr="004B35A3">
        <w:rPr>
          <w:iCs/>
          <w:sz w:val="28"/>
          <w:szCs w:val="28"/>
          <w:u w:val="single"/>
        </w:rPr>
        <w:t xml:space="preserve"> -</w:t>
      </w:r>
      <w:r>
        <w:rPr>
          <w:iCs/>
          <w:sz w:val="28"/>
          <w:szCs w:val="28"/>
          <w:u w:val="single"/>
        </w:rPr>
        <w:t xml:space="preserve"> </w:t>
      </w:r>
      <w:proofErr w:type="spellStart"/>
      <w:r>
        <w:rPr>
          <w:iCs/>
          <w:sz w:val="28"/>
          <w:szCs w:val="28"/>
          <w:u w:val="single"/>
        </w:rPr>
        <w:t>Chapparal</w:t>
      </w:r>
      <w:proofErr w:type="spellEnd"/>
      <w:r>
        <w:rPr>
          <w:iCs/>
          <w:sz w:val="28"/>
          <w:szCs w:val="28"/>
          <w:u w:val="single"/>
        </w:rPr>
        <w:t xml:space="preserve"> clematis</w:t>
      </w:r>
    </w:p>
    <w:p w14:paraId="602F7E9B" w14:textId="6F7B6D26" w:rsidR="00AE6189" w:rsidRDefault="00E01EA9">
      <w:pPr>
        <w:rPr>
          <w:sz w:val="24"/>
          <w:szCs w:val="24"/>
        </w:rPr>
      </w:pPr>
      <w:r>
        <w:rPr>
          <w:sz w:val="24"/>
          <w:szCs w:val="24"/>
        </w:rPr>
        <w:t>A climbing vine that can grow fast up to 15’.  Prefers part shade and like to have trees or shrubs to climb up.</w:t>
      </w:r>
    </w:p>
    <w:p w14:paraId="6D172FCE" w14:textId="2D91EC58" w:rsidR="0032342E" w:rsidRDefault="0032342E">
      <w:pPr>
        <w:rPr>
          <w:sz w:val="28"/>
          <w:szCs w:val="28"/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5224C535" wp14:editId="67AE68E7">
            <wp:extent cx="6562437" cy="73377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C MBMG Banner Logo 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614" cy="75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42E" w:rsidSect="0032342E">
      <w:pgSz w:w="12240" w:h="15840"/>
      <w:pgMar w:top="531" w:right="720" w:bottom="4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93661"/>
    <w:multiLevelType w:val="hybridMultilevel"/>
    <w:tmpl w:val="8780C634"/>
    <w:lvl w:ilvl="0" w:tplc="93861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0C"/>
    <w:rsid w:val="00023AEF"/>
    <w:rsid w:val="00112264"/>
    <w:rsid w:val="001C79EE"/>
    <w:rsid w:val="00211C01"/>
    <w:rsid w:val="00214C48"/>
    <w:rsid w:val="00254C17"/>
    <w:rsid w:val="0032342E"/>
    <w:rsid w:val="00344F3F"/>
    <w:rsid w:val="00366D54"/>
    <w:rsid w:val="004B35A3"/>
    <w:rsid w:val="00571221"/>
    <w:rsid w:val="005C1C0B"/>
    <w:rsid w:val="005C6417"/>
    <w:rsid w:val="005F6B0C"/>
    <w:rsid w:val="00682137"/>
    <w:rsid w:val="006E4A78"/>
    <w:rsid w:val="00715509"/>
    <w:rsid w:val="007744D8"/>
    <w:rsid w:val="008150D2"/>
    <w:rsid w:val="00870D27"/>
    <w:rsid w:val="008D678C"/>
    <w:rsid w:val="008E615D"/>
    <w:rsid w:val="00AE6189"/>
    <w:rsid w:val="00CD5A04"/>
    <w:rsid w:val="00CF476E"/>
    <w:rsid w:val="00D20C2D"/>
    <w:rsid w:val="00D22B87"/>
    <w:rsid w:val="00D75217"/>
    <w:rsid w:val="00D873CB"/>
    <w:rsid w:val="00DE1640"/>
    <w:rsid w:val="00DF4FC4"/>
    <w:rsid w:val="00E01EA9"/>
    <w:rsid w:val="00E70528"/>
    <w:rsid w:val="00E83E69"/>
    <w:rsid w:val="00E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8ABF"/>
  <w15:chartTrackingRefBased/>
  <w15:docId w15:val="{279A3B88-73EB-4B8F-9C82-5D39E951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42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2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Kuch</dc:creator>
  <cp:keywords/>
  <dc:description/>
  <cp:lastModifiedBy>Kevin Foster</cp:lastModifiedBy>
  <cp:revision>3</cp:revision>
  <cp:lastPrinted>2019-07-06T19:00:00Z</cp:lastPrinted>
  <dcterms:created xsi:type="dcterms:W3CDTF">2019-07-07T18:16:00Z</dcterms:created>
  <dcterms:modified xsi:type="dcterms:W3CDTF">2019-07-13T00:40:00Z</dcterms:modified>
</cp:coreProperties>
</file>