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7EB" w:rsidRPr="00B707EB" w:rsidRDefault="00B707EB" w:rsidP="00244E2F">
      <w:pPr>
        <w:numPr>
          <w:ilvl w:val="0"/>
          <w:numId w:val="4"/>
        </w:numPr>
        <w:tabs>
          <w:tab w:val="clear" w:pos="720"/>
          <w:tab w:val="num" w:pos="360"/>
        </w:tabs>
        <w:spacing w:after="0" w:line="240" w:lineRule="auto"/>
        <w:ind w:left="360"/>
        <w:rPr>
          <w:rFonts w:ascii="Arial" w:eastAsia="Times New Roman" w:hAnsi="Arial" w:cs="Arial"/>
          <w:b/>
          <w:sz w:val="24"/>
          <w:szCs w:val="24"/>
        </w:rPr>
      </w:pPr>
      <w:r w:rsidRPr="00B707EB">
        <w:rPr>
          <w:rFonts w:ascii="Arial" w:eastAsia="Times New Roman" w:hAnsi="Arial" w:cs="Arial"/>
          <w:b/>
          <w:sz w:val="24"/>
          <w:szCs w:val="24"/>
        </w:rPr>
        <w:t>What is a Deposit Card?</w:t>
      </w:r>
    </w:p>
    <w:p w:rsidR="00B707EB" w:rsidRPr="00B707EB" w:rsidRDefault="00B707EB" w:rsidP="00B707EB">
      <w:pPr>
        <w:spacing w:after="0" w:line="240" w:lineRule="auto"/>
        <w:rPr>
          <w:rFonts w:ascii="Arial" w:eastAsia="Times New Roman" w:hAnsi="Arial" w:cs="Arial"/>
          <w:sz w:val="24"/>
          <w:szCs w:val="20"/>
        </w:rPr>
      </w:pPr>
    </w:p>
    <w:p w:rsidR="00B707EB" w:rsidRPr="00B707EB" w:rsidRDefault="00B707EB" w:rsidP="00244E2F">
      <w:pPr>
        <w:tabs>
          <w:tab w:val="left" w:pos="360"/>
        </w:tabs>
        <w:spacing w:after="0" w:line="240" w:lineRule="auto"/>
        <w:ind w:left="360"/>
        <w:rPr>
          <w:rFonts w:ascii="Arial" w:eastAsia="Times New Roman" w:hAnsi="Arial" w:cs="Arial"/>
          <w:sz w:val="24"/>
          <w:szCs w:val="20"/>
        </w:rPr>
      </w:pPr>
      <w:r w:rsidRPr="00B707EB">
        <w:rPr>
          <w:rFonts w:ascii="Arial" w:eastAsia="Times New Roman" w:hAnsi="Arial" w:cs="Arial"/>
          <w:i/>
          <w:sz w:val="24"/>
          <w:szCs w:val="24"/>
        </w:rPr>
        <w:t>A bank deposit card is linked to business accounts and allows for electronic deposits at all ATM machines. Each deposit card has its own</w:t>
      </w:r>
      <w:r w:rsidRPr="00B707EB">
        <w:rPr>
          <w:rFonts w:ascii="Arial" w:eastAsia="Times New Roman" w:hAnsi="Arial" w:cs="Arial"/>
          <w:sz w:val="24"/>
          <w:szCs w:val="20"/>
        </w:rPr>
        <w:t xml:space="preserve"> </w:t>
      </w:r>
      <w:r w:rsidRPr="00B707EB">
        <w:rPr>
          <w:rFonts w:ascii="Arial" w:eastAsia="Times New Roman" w:hAnsi="Arial" w:cs="Arial"/>
          <w:i/>
          <w:sz w:val="24"/>
          <w:szCs w:val="24"/>
        </w:rPr>
        <w:t xml:space="preserve">pin and all deposits are recorded on your monthly statements. </w:t>
      </w:r>
    </w:p>
    <w:p w:rsidR="00B707EB" w:rsidRPr="00B707EB" w:rsidRDefault="00B707EB" w:rsidP="00B707EB">
      <w:pPr>
        <w:spacing w:after="0" w:line="240" w:lineRule="auto"/>
        <w:rPr>
          <w:rFonts w:ascii="Arial" w:eastAsia="Times New Roman" w:hAnsi="Arial" w:cs="Arial"/>
          <w:i/>
          <w:sz w:val="24"/>
          <w:szCs w:val="24"/>
        </w:rPr>
      </w:pPr>
    </w:p>
    <w:p w:rsidR="00B707EB" w:rsidRPr="00B707EB" w:rsidRDefault="00B707EB" w:rsidP="00244E2F">
      <w:pPr>
        <w:numPr>
          <w:ilvl w:val="0"/>
          <w:numId w:val="4"/>
        </w:numPr>
        <w:tabs>
          <w:tab w:val="num" w:pos="360"/>
        </w:tabs>
        <w:spacing w:after="0" w:line="240" w:lineRule="auto"/>
        <w:ind w:hanging="720"/>
        <w:rPr>
          <w:rFonts w:ascii="Arial" w:eastAsia="Times New Roman" w:hAnsi="Arial" w:cs="Arial"/>
          <w:b/>
          <w:sz w:val="24"/>
          <w:szCs w:val="24"/>
        </w:rPr>
      </w:pPr>
      <w:r w:rsidRPr="00B707EB">
        <w:rPr>
          <w:rFonts w:ascii="Arial" w:eastAsia="Times New Roman" w:hAnsi="Arial" w:cs="Arial"/>
          <w:b/>
          <w:sz w:val="24"/>
          <w:szCs w:val="24"/>
        </w:rPr>
        <w:t>What</w:t>
      </w:r>
      <w:r w:rsidR="004A73BF">
        <w:rPr>
          <w:rFonts w:ascii="Arial" w:eastAsia="Times New Roman" w:hAnsi="Arial" w:cs="Arial"/>
          <w:b/>
          <w:sz w:val="24"/>
          <w:szCs w:val="24"/>
        </w:rPr>
        <w:t xml:space="preserve"> i</w:t>
      </w:r>
      <w:r w:rsidRPr="00B707EB">
        <w:rPr>
          <w:rFonts w:ascii="Arial" w:eastAsia="Times New Roman" w:hAnsi="Arial" w:cs="Arial"/>
          <w:b/>
          <w:sz w:val="24"/>
          <w:szCs w:val="24"/>
        </w:rPr>
        <w:t>s the difference between a deposit card and a regular ATM card?</w:t>
      </w:r>
    </w:p>
    <w:p w:rsidR="00B707EB" w:rsidRPr="00B707EB" w:rsidRDefault="00B707EB" w:rsidP="00B707EB">
      <w:pPr>
        <w:spacing w:after="0" w:line="240" w:lineRule="auto"/>
        <w:rPr>
          <w:rFonts w:ascii="Arial" w:eastAsia="Times New Roman" w:hAnsi="Arial" w:cs="Arial"/>
          <w:b/>
          <w:sz w:val="24"/>
          <w:szCs w:val="24"/>
        </w:rPr>
      </w:pPr>
    </w:p>
    <w:p w:rsidR="00B707EB" w:rsidRPr="00B707EB" w:rsidRDefault="00B707EB" w:rsidP="00244E2F">
      <w:pPr>
        <w:spacing w:after="0" w:line="240" w:lineRule="auto"/>
        <w:ind w:left="360"/>
        <w:rPr>
          <w:rFonts w:ascii="Arial" w:eastAsia="Times New Roman" w:hAnsi="Arial" w:cs="Arial"/>
          <w:i/>
          <w:sz w:val="24"/>
          <w:szCs w:val="24"/>
        </w:rPr>
      </w:pPr>
      <w:r w:rsidRPr="00B707EB">
        <w:rPr>
          <w:rFonts w:ascii="Arial" w:eastAsia="Times New Roman" w:hAnsi="Arial" w:cs="Arial"/>
          <w:i/>
          <w:sz w:val="24"/>
          <w:szCs w:val="24"/>
        </w:rPr>
        <w:t xml:space="preserve">An ATM card allows for deposits and withdrawals. </w:t>
      </w:r>
      <w:r w:rsidR="00244E2F">
        <w:rPr>
          <w:rFonts w:ascii="Arial" w:eastAsia="Times New Roman" w:hAnsi="Arial" w:cs="Arial"/>
          <w:i/>
          <w:sz w:val="24"/>
          <w:szCs w:val="24"/>
        </w:rPr>
        <w:t>A</w:t>
      </w:r>
      <w:r w:rsidRPr="00B707EB">
        <w:rPr>
          <w:rFonts w:ascii="Arial" w:eastAsia="Times New Roman" w:hAnsi="Arial" w:cs="Arial"/>
          <w:i/>
          <w:sz w:val="24"/>
          <w:szCs w:val="24"/>
        </w:rPr>
        <w:t xml:space="preserve">dditionally, ATM cards have Visa/MasterCard logos that can be used for electronic purchases. The </w:t>
      </w:r>
      <w:smartTag w:uri="urn:schemas-microsoft-com:office:smarttags" w:element="State">
        <w:smartTag w:uri="urn:schemas-microsoft-com:office:smarttags" w:element="place">
          <w:r w:rsidRPr="00B707EB">
            <w:rPr>
              <w:rFonts w:ascii="Arial" w:eastAsia="Times New Roman" w:hAnsi="Arial" w:cs="Arial"/>
              <w:i/>
              <w:sz w:val="24"/>
              <w:szCs w:val="24"/>
            </w:rPr>
            <w:t>California</w:t>
          </w:r>
        </w:smartTag>
      </w:smartTag>
      <w:r w:rsidRPr="00B707EB">
        <w:rPr>
          <w:rFonts w:ascii="Arial" w:eastAsia="Times New Roman" w:hAnsi="Arial" w:cs="Arial"/>
          <w:i/>
          <w:sz w:val="24"/>
          <w:szCs w:val="24"/>
        </w:rPr>
        <w:t xml:space="preserve"> 4-H YDP does not allow for ATM withdrawals or electronic purchases in order to follow standard accounting procedures that require two signatories. ATM cards may be linked to multiple types of accounts. Deposit cards are linked to business accounts. </w:t>
      </w:r>
    </w:p>
    <w:p w:rsidR="00B707EB" w:rsidRPr="00B707EB" w:rsidRDefault="00B707EB" w:rsidP="00B707EB">
      <w:pPr>
        <w:spacing w:after="0" w:line="240" w:lineRule="auto"/>
        <w:rPr>
          <w:rFonts w:ascii="Arial" w:eastAsia="Times New Roman" w:hAnsi="Arial" w:cs="Arial"/>
          <w:i/>
          <w:sz w:val="24"/>
          <w:szCs w:val="24"/>
        </w:rPr>
      </w:pPr>
    </w:p>
    <w:p w:rsidR="00B707EB" w:rsidRPr="00B707EB" w:rsidRDefault="00B707EB" w:rsidP="00244E2F">
      <w:pPr>
        <w:spacing w:after="0" w:line="240" w:lineRule="auto"/>
        <w:ind w:left="360"/>
        <w:rPr>
          <w:rFonts w:ascii="Arial" w:eastAsia="Times New Roman" w:hAnsi="Arial" w:cs="Arial"/>
          <w:i/>
          <w:sz w:val="24"/>
          <w:szCs w:val="24"/>
        </w:rPr>
      </w:pPr>
      <w:r w:rsidRPr="00B707EB">
        <w:rPr>
          <w:rFonts w:ascii="Arial" w:eastAsia="Times New Roman" w:hAnsi="Arial" w:cs="Arial"/>
          <w:i/>
          <w:sz w:val="24"/>
          <w:szCs w:val="24"/>
        </w:rPr>
        <w:t xml:space="preserve">The use of deposit cards is advised when an adult volunteer has a large amount of cash or checks. Depositing cash/check immediately may lessen liability. </w:t>
      </w:r>
    </w:p>
    <w:p w:rsidR="00B707EB" w:rsidRPr="00B707EB" w:rsidRDefault="00B707EB" w:rsidP="00B707EB">
      <w:pPr>
        <w:spacing w:after="0" w:line="240" w:lineRule="auto"/>
        <w:rPr>
          <w:rFonts w:ascii="Arial" w:eastAsia="Times New Roman" w:hAnsi="Arial" w:cs="Arial"/>
          <w:i/>
          <w:sz w:val="24"/>
          <w:szCs w:val="24"/>
        </w:rPr>
      </w:pPr>
    </w:p>
    <w:p w:rsidR="00B707EB" w:rsidRPr="00B707EB" w:rsidRDefault="00B707EB" w:rsidP="00244E2F">
      <w:pPr>
        <w:numPr>
          <w:ilvl w:val="0"/>
          <w:numId w:val="4"/>
        </w:numPr>
        <w:tabs>
          <w:tab w:val="clear" w:pos="720"/>
          <w:tab w:val="num" w:pos="360"/>
        </w:tabs>
        <w:spacing w:after="0" w:line="240" w:lineRule="auto"/>
        <w:ind w:left="360"/>
        <w:rPr>
          <w:rFonts w:ascii="Arial" w:eastAsia="Times New Roman" w:hAnsi="Arial" w:cs="Arial"/>
          <w:b/>
          <w:sz w:val="24"/>
          <w:szCs w:val="24"/>
        </w:rPr>
      </w:pPr>
      <w:r w:rsidRPr="00B707EB">
        <w:rPr>
          <w:rFonts w:ascii="Arial" w:eastAsia="Times New Roman" w:hAnsi="Arial" w:cs="Arial"/>
          <w:b/>
          <w:sz w:val="24"/>
          <w:szCs w:val="24"/>
        </w:rPr>
        <w:t xml:space="preserve">How many deposit cards can a </w:t>
      </w:r>
      <w:r w:rsidR="00751487">
        <w:rPr>
          <w:rFonts w:ascii="Arial" w:eastAsia="Times New Roman" w:hAnsi="Arial" w:cs="Arial"/>
          <w:b/>
          <w:sz w:val="24"/>
          <w:szCs w:val="24"/>
        </w:rPr>
        <w:t xml:space="preserve">4-H unit or VMO </w:t>
      </w:r>
      <w:r w:rsidRPr="00B707EB">
        <w:rPr>
          <w:rFonts w:ascii="Arial" w:eastAsia="Times New Roman" w:hAnsi="Arial" w:cs="Arial"/>
          <w:b/>
          <w:sz w:val="24"/>
          <w:szCs w:val="24"/>
        </w:rPr>
        <w:t>have?</w:t>
      </w:r>
    </w:p>
    <w:p w:rsidR="00B707EB" w:rsidRPr="00B707EB" w:rsidRDefault="00B707EB" w:rsidP="00B707EB">
      <w:pPr>
        <w:spacing w:after="0" w:line="240" w:lineRule="auto"/>
        <w:rPr>
          <w:rFonts w:ascii="Arial" w:eastAsia="Times New Roman" w:hAnsi="Arial" w:cs="Arial"/>
          <w:b/>
          <w:sz w:val="24"/>
          <w:szCs w:val="24"/>
        </w:rPr>
      </w:pPr>
    </w:p>
    <w:p w:rsidR="00B707EB" w:rsidRPr="00B707EB" w:rsidRDefault="00B707EB" w:rsidP="00244E2F">
      <w:pPr>
        <w:spacing w:after="0" w:line="240" w:lineRule="auto"/>
        <w:ind w:left="360"/>
        <w:rPr>
          <w:rFonts w:ascii="Arial" w:eastAsia="Times New Roman" w:hAnsi="Arial" w:cs="Arial"/>
          <w:i/>
          <w:sz w:val="24"/>
          <w:szCs w:val="24"/>
        </w:rPr>
      </w:pPr>
      <w:r w:rsidRPr="00B707EB">
        <w:rPr>
          <w:rFonts w:ascii="Arial" w:eastAsia="Times New Roman" w:hAnsi="Arial" w:cs="Arial"/>
          <w:i/>
          <w:sz w:val="24"/>
          <w:szCs w:val="24"/>
        </w:rPr>
        <w:t>The</w:t>
      </w:r>
      <w:r w:rsidRPr="00B707EB">
        <w:rPr>
          <w:rFonts w:ascii="Arial" w:eastAsia="Times New Roman" w:hAnsi="Arial" w:cs="Arial"/>
          <w:i/>
          <w:sz w:val="24"/>
          <w:szCs w:val="20"/>
        </w:rPr>
        <w:t xml:space="preserve"> </w:t>
      </w:r>
      <w:r w:rsidR="00970C44">
        <w:rPr>
          <w:rFonts w:ascii="Arial" w:eastAsia="Times New Roman" w:hAnsi="Arial" w:cs="Arial"/>
          <w:i/>
          <w:sz w:val="24"/>
          <w:szCs w:val="20"/>
        </w:rPr>
        <w:t xml:space="preserve">unit </w:t>
      </w:r>
      <w:r w:rsidRPr="00EB23B4">
        <w:rPr>
          <w:rFonts w:ascii="Arial" w:eastAsia="Times New Roman" w:hAnsi="Arial" w:cs="Arial"/>
          <w:i/>
          <w:sz w:val="24"/>
          <w:szCs w:val="24"/>
        </w:rPr>
        <w:t>should have at least one deposit card held by the treasurer or the organizational unit adult volunteer</w:t>
      </w:r>
      <w:r w:rsidR="004A73BF">
        <w:rPr>
          <w:rFonts w:ascii="Arial" w:eastAsia="Times New Roman" w:hAnsi="Arial" w:cs="Arial"/>
          <w:i/>
          <w:sz w:val="24"/>
          <w:szCs w:val="24"/>
        </w:rPr>
        <w:t xml:space="preserve"> who is a signer on the account</w:t>
      </w:r>
      <w:r w:rsidR="00970C44">
        <w:rPr>
          <w:rFonts w:ascii="Arial" w:eastAsia="Times New Roman" w:hAnsi="Arial" w:cs="Arial"/>
          <w:i/>
          <w:sz w:val="24"/>
          <w:szCs w:val="24"/>
        </w:rPr>
        <w:t>. In the case of VMOs</w:t>
      </w:r>
      <w:r w:rsidR="0044034E">
        <w:rPr>
          <w:rFonts w:ascii="Arial" w:eastAsia="Times New Roman" w:hAnsi="Arial" w:cs="Arial"/>
          <w:i/>
          <w:sz w:val="24"/>
          <w:szCs w:val="24"/>
        </w:rPr>
        <w:t>,</w:t>
      </w:r>
      <w:r w:rsidR="00970C44">
        <w:rPr>
          <w:rFonts w:ascii="Arial" w:eastAsia="Times New Roman" w:hAnsi="Arial" w:cs="Arial"/>
          <w:i/>
          <w:sz w:val="24"/>
          <w:szCs w:val="24"/>
        </w:rPr>
        <w:t xml:space="preserve"> the card should be held by the treasurer or other officer</w:t>
      </w:r>
      <w:r w:rsidR="004A73BF">
        <w:rPr>
          <w:rFonts w:ascii="Arial" w:eastAsia="Times New Roman" w:hAnsi="Arial" w:cs="Arial"/>
          <w:i/>
          <w:sz w:val="24"/>
          <w:szCs w:val="24"/>
        </w:rPr>
        <w:t xml:space="preserve"> who is a signer on the account</w:t>
      </w:r>
      <w:r w:rsidR="00970C44">
        <w:rPr>
          <w:rFonts w:ascii="Arial" w:eastAsia="Times New Roman" w:hAnsi="Arial" w:cs="Arial"/>
          <w:i/>
          <w:sz w:val="24"/>
          <w:szCs w:val="24"/>
        </w:rPr>
        <w:t xml:space="preserve">. </w:t>
      </w:r>
      <w:r w:rsidRPr="00B707EB">
        <w:rPr>
          <w:rFonts w:ascii="Arial" w:eastAsia="Times New Roman" w:hAnsi="Arial" w:cs="Arial"/>
          <w:i/>
          <w:sz w:val="24"/>
          <w:szCs w:val="24"/>
        </w:rPr>
        <w:t xml:space="preserve"> </w:t>
      </w:r>
    </w:p>
    <w:p w:rsidR="00B707EB" w:rsidRPr="00B707EB" w:rsidRDefault="00B707EB" w:rsidP="00B707EB">
      <w:pPr>
        <w:spacing w:after="0" w:line="240" w:lineRule="auto"/>
        <w:rPr>
          <w:rFonts w:ascii="Arial" w:eastAsia="Times New Roman" w:hAnsi="Arial" w:cs="Arial"/>
          <w:sz w:val="24"/>
          <w:szCs w:val="24"/>
        </w:rPr>
      </w:pPr>
    </w:p>
    <w:p w:rsidR="00B707EB" w:rsidRPr="00B707EB" w:rsidRDefault="00B707EB" w:rsidP="00244E2F">
      <w:pPr>
        <w:numPr>
          <w:ilvl w:val="0"/>
          <w:numId w:val="4"/>
        </w:numPr>
        <w:tabs>
          <w:tab w:val="clear" w:pos="720"/>
          <w:tab w:val="num" w:pos="360"/>
        </w:tabs>
        <w:spacing w:after="0" w:line="240" w:lineRule="auto"/>
        <w:ind w:left="360"/>
        <w:rPr>
          <w:rFonts w:ascii="Arial" w:eastAsia="Times New Roman" w:hAnsi="Arial" w:cs="Arial"/>
          <w:b/>
          <w:sz w:val="24"/>
          <w:szCs w:val="24"/>
        </w:rPr>
      </w:pPr>
      <w:r w:rsidRPr="00B707EB">
        <w:rPr>
          <w:rFonts w:ascii="Arial" w:eastAsia="Times New Roman" w:hAnsi="Arial" w:cs="Arial"/>
          <w:b/>
          <w:sz w:val="24"/>
          <w:szCs w:val="24"/>
        </w:rPr>
        <w:t>Do all banks have the deposit card option?</w:t>
      </w:r>
    </w:p>
    <w:p w:rsidR="00B707EB" w:rsidRPr="00B707EB" w:rsidRDefault="00B707EB" w:rsidP="00244E2F">
      <w:pPr>
        <w:spacing w:after="0" w:line="240" w:lineRule="auto"/>
        <w:ind w:left="360"/>
        <w:rPr>
          <w:rFonts w:ascii="Arial" w:eastAsia="Times New Roman" w:hAnsi="Arial" w:cs="Arial"/>
          <w:sz w:val="24"/>
          <w:szCs w:val="20"/>
        </w:rPr>
      </w:pPr>
    </w:p>
    <w:p w:rsidR="00B707EB" w:rsidRPr="00B707EB" w:rsidRDefault="00B707EB" w:rsidP="00244E2F">
      <w:pPr>
        <w:spacing w:after="0" w:line="240" w:lineRule="auto"/>
        <w:ind w:left="360"/>
        <w:rPr>
          <w:rFonts w:ascii="Arial" w:eastAsia="Times New Roman" w:hAnsi="Arial" w:cs="Arial"/>
          <w:i/>
          <w:sz w:val="24"/>
          <w:szCs w:val="20"/>
        </w:rPr>
      </w:pPr>
      <w:r w:rsidRPr="00B707EB">
        <w:rPr>
          <w:rFonts w:ascii="Arial" w:eastAsia="Times New Roman" w:hAnsi="Arial" w:cs="Arial"/>
          <w:i/>
          <w:sz w:val="24"/>
          <w:szCs w:val="24"/>
        </w:rPr>
        <w:t>All major banks like Wells Fargo, Bank of America and Chase offer deposit cards as an option when a business account is opened</w:t>
      </w:r>
      <w:r w:rsidRPr="00B707EB">
        <w:rPr>
          <w:rFonts w:ascii="Arial" w:eastAsia="Times New Roman" w:hAnsi="Arial" w:cs="Arial"/>
          <w:i/>
          <w:sz w:val="24"/>
          <w:szCs w:val="20"/>
        </w:rPr>
        <w:t>.</w:t>
      </w:r>
    </w:p>
    <w:p w:rsidR="00B707EB" w:rsidRPr="00B707EB" w:rsidRDefault="00B707EB" w:rsidP="00B707EB">
      <w:pPr>
        <w:spacing w:after="0" w:line="240" w:lineRule="auto"/>
        <w:rPr>
          <w:rFonts w:ascii="Arial" w:eastAsia="Times New Roman" w:hAnsi="Arial" w:cs="Arial"/>
          <w:i/>
          <w:sz w:val="24"/>
          <w:szCs w:val="20"/>
        </w:rPr>
      </w:pPr>
    </w:p>
    <w:p w:rsidR="00B707EB" w:rsidRPr="00B707EB" w:rsidRDefault="00B707EB" w:rsidP="00244E2F">
      <w:pPr>
        <w:numPr>
          <w:ilvl w:val="0"/>
          <w:numId w:val="4"/>
        </w:numPr>
        <w:tabs>
          <w:tab w:val="clear" w:pos="720"/>
          <w:tab w:val="num" w:pos="360"/>
        </w:tabs>
        <w:spacing w:after="0" w:line="240" w:lineRule="auto"/>
        <w:ind w:left="360"/>
        <w:rPr>
          <w:rFonts w:ascii="Arial" w:eastAsia="Times New Roman" w:hAnsi="Arial" w:cs="Arial"/>
          <w:b/>
          <w:sz w:val="24"/>
          <w:szCs w:val="24"/>
        </w:rPr>
      </w:pPr>
      <w:r w:rsidRPr="00B707EB">
        <w:rPr>
          <w:rFonts w:ascii="Arial" w:eastAsia="Times New Roman" w:hAnsi="Arial" w:cs="Arial"/>
          <w:b/>
          <w:sz w:val="24"/>
          <w:szCs w:val="24"/>
        </w:rPr>
        <w:t xml:space="preserve">What happens if a </w:t>
      </w:r>
      <w:r w:rsidR="00751487">
        <w:rPr>
          <w:rFonts w:ascii="Arial" w:eastAsia="Times New Roman" w:hAnsi="Arial" w:cs="Arial"/>
          <w:b/>
          <w:sz w:val="24"/>
          <w:szCs w:val="24"/>
        </w:rPr>
        <w:t xml:space="preserve">4-H unit or VMO </w:t>
      </w:r>
      <w:r w:rsidRPr="00B707EB">
        <w:rPr>
          <w:rFonts w:ascii="Arial" w:eastAsia="Times New Roman" w:hAnsi="Arial" w:cs="Arial"/>
          <w:b/>
          <w:sz w:val="24"/>
          <w:szCs w:val="24"/>
        </w:rPr>
        <w:t>receives an ATM card by mistake?</w:t>
      </w:r>
    </w:p>
    <w:p w:rsidR="00B707EB" w:rsidRPr="00B707EB" w:rsidRDefault="00B707EB" w:rsidP="00B707EB">
      <w:pPr>
        <w:spacing w:after="0" w:line="240" w:lineRule="auto"/>
        <w:rPr>
          <w:rFonts w:ascii="Arial" w:eastAsia="Times New Roman" w:hAnsi="Arial" w:cs="Arial"/>
          <w:sz w:val="24"/>
          <w:szCs w:val="20"/>
        </w:rPr>
      </w:pPr>
    </w:p>
    <w:p w:rsidR="00B707EB" w:rsidRPr="004A73BF" w:rsidRDefault="00B707EB" w:rsidP="00244E2F">
      <w:pPr>
        <w:spacing w:after="0" w:line="240" w:lineRule="auto"/>
        <w:ind w:left="360"/>
        <w:rPr>
          <w:rFonts w:ascii="Arial" w:eastAsia="Times New Roman" w:hAnsi="Arial" w:cs="Arial"/>
          <w:i/>
          <w:sz w:val="24"/>
          <w:szCs w:val="24"/>
        </w:rPr>
      </w:pPr>
      <w:r w:rsidRPr="00B707EB">
        <w:rPr>
          <w:rFonts w:ascii="Arial" w:eastAsia="Times New Roman" w:hAnsi="Arial" w:cs="Arial"/>
          <w:i/>
          <w:sz w:val="24"/>
          <w:szCs w:val="24"/>
        </w:rPr>
        <w:t>If an ATM card is received it should be turned into the county 4-H YDP staff</w:t>
      </w:r>
      <w:r w:rsidR="00B04F68">
        <w:rPr>
          <w:rFonts w:ascii="Arial" w:eastAsia="Times New Roman" w:hAnsi="Arial" w:cs="Arial"/>
          <w:i/>
          <w:sz w:val="24"/>
          <w:szCs w:val="24"/>
        </w:rPr>
        <w:t xml:space="preserve"> </w:t>
      </w:r>
      <w:r w:rsidR="008D2510">
        <w:rPr>
          <w:rFonts w:ascii="Arial" w:eastAsia="Times New Roman" w:hAnsi="Arial" w:cs="Arial"/>
          <w:i/>
          <w:sz w:val="24"/>
          <w:szCs w:val="24"/>
        </w:rPr>
        <w:t>who</w:t>
      </w:r>
      <w:r w:rsidR="00B04F68">
        <w:rPr>
          <w:rFonts w:ascii="Arial" w:eastAsia="Times New Roman" w:hAnsi="Arial" w:cs="Arial"/>
          <w:i/>
          <w:sz w:val="24"/>
          <w:szCs w:val="24"/>
        </w:rPr>
        <w:t xml:space="preserve"> </w:t>
      </w:r>
      <w:r w:rsidRPr="00B707EB">
        <w:rPr>
          <w:rFonts w:ascii="Arial" w:eastAsia="Times New Roman" w:hAnsi="Arial" w:cs="Arial"/>
          <w:i/>
          <w:sz w:val="24"/>
          <w:szCs w:val="24"/>
        </w:rPr>
        <w:t xml:space="preserve">will </w:t>
      </w:r>
      <w:r w:rsidRPr="004A73BF">
        <w:rPr>
          <w:rFonts w:ascii="Arial" w:eastAsia="Times New Roman" w:hAnsi="Arial" w:cs="Arial"/>
          <w:i/>
          <w:sz w:val="24"/>
          <w:szCs w:val="24"/>
        </w:rPr>
        <w:t>shred the card.</w:t>
      </w:r>
      <w:r w:rsidR="00B04F68" w:rsidRPr="004A73BF">
        <w:rPr>
          <w:rFonts w:ascii="Arial" w:eastAsia="Times New Roman" w:hAnsi="Arial" w:cs="Arial"/>
          <w:i/>
          <w:sz w:val="24"/>
          <w:szCs w:val="24"/>
        </w:rPr>
        <w:t xml:space="preserve"> </w:t>
      </w:r>
      <w:r w:rsidRPr="004A73BF">
        <w:rPr>
          <w:rFonts w:ascii="Arial" w:eastAsia="Times New Roman" w:hAnsi="Arial" w:cs="Arial"/>
          <w:i/>
          <w:sz w:val="24"/>
          <w:szCs w:val="24"/>
        </w:rPr>
        <w:t xml:space="preserve">This will protect </w:t>
      </w:r>
      <w:r w:rsidR="004A73BF" w:rsidRPr="004A73BF">
        <w:rPr>
          <w:rFonts w:ascii="Arial" w:eastAsia="Times New Roman" w:hAnsi="Arial" w:cs="Arial"/>
          <w:i/>
          <w:sz w:val="24"/>
          <w:szCs w:val="24"/>
        </w:rPr>
        <w:t xml:space="preserve">the unit or VMO and individual 4-H member’s and adult volunteers </w:t>
      </w:r>
      <w:r w:rsidRPr="004A73BF">
        <w:rPr>
          <w:rFonts w:ascii="Arial" w:eastAsia="Times New Roman" w:hAnsi="Arial" w:cs="Arial"/>
          <w:i/>
          <w:sz w:val="24"/>
          <w:szCs w:val="24"/>
        </w:rPr>
        <w:t>from liabilities.</w:t>
      </w:r>
    </w:p>
    <w:p w:rsidR="00B707EB" w:rsidRPr="004A73BF" w:rsidRDefault="00B707EB" w:rsidP="00B707EB">
      <w:pPr>
        <w:spacing w:after="0" w:line="240" w:lineRule="auto"/>
        <w:rPr>
          <w:rFonts w:ascii="Arial" w:eastAsia="Times New Roman" w:hAnsi="Arial" w:cs="Arial"/>
          <w:sz w:val="24"/>
          <w:szCs w:val="24"/>
        </w:rPr>
      </w:pPr>
    </w:p>
    <w:p w:rsidR="00B707EB" w:rsidRPr="004A73BF" w:rsidRDefault="00B707EB" w:rsidP="00244E2F">
      <w:pPr>
        <w:numPr>
          <w:ilvl w:val="0"/>
          <w:numId w:val="4"/>
        </w:numPr>
        <w:tabs>
          <w:tab w:val="num" w:pos="360"/>
        </w:tabs>
        <w:spacing w:after="0" w:line="240" w:lineRule="auto"/>
        <w:ind w:hanging="720"/>
        <w:rPr>
          <w:rFonts w:ascii="Arial" w:eastAsia="Times New Roman" w:hAnsi="Arial" w:cs="Arial"/>
          <w:b/>
          <w:sz w:val="24"/>
          <w:szCs w:val="24"/>
        </w:rPr>
      </w:pPr>
      <w:r w:rsidRPr="004A73BF">
        <w:rPr>
          <w:rFonts w:ascii="Arial" w:eastAsia="Times New Roman" w:hAnsi="Arial" w:cs="Arial"/>
          <w:b/>
          <w:sz w:val="24"/>
          <w:szCs w:val="24"/>
        </w:rPr>
        <w:t xml:space="preserve">Can </w:t>
      </w:r>
      <w:r w:rsidR="00751487" w:rsidRPr="004A73BF">
        <w:rPr>
          <w:rFonts w:ascii="Arial" w:eastAsia="Times New Roman" w:hAnsi="Arial" w:cs="Arial"/>
          <w:b/>
          <w:sz w:val="24"/>
          <w:szCs w:val="24"/>
        </w:rPr>
        <w:t xml:space="preserve">4-H units or VMOs </w:t>
      </w:r>
      <w:r w:rsidRPr="004A73BF">
        <w:rPr>
          <w:rFonts w:ascii="Arial" w:eastAsia="Times New Roman" w:hAnsi="Arial" w:cs="Arial"/>
          <w:b/>
          <w:sz w:val="24"/>
          <w:szCs w:val="24"/>
        </w:rPr>
        <w:t xml:space="preserve">utilize on-line banking? </w:t>
      </w:r>
    </w:p>
    <w:p w:rsidR="00B707EB" w:rsidRPr="004A73BF" w:rsidRDefault="00B707EB" w:rsidP="00B707EB">
      <w:pPr>
        <w:spacing w:after="0" w:line="240" w:lineRule="auto"/>
        <w:rPr>
          <w:rFonts w:ascii="Arial" w:eastAsia="Times New Roman" w:hAnsi="Arial" w:cs="Arial"/>
          <w:i/>
          <w:sz w:val="24"/>
          <w:szCs w:val="24"/>
        </w:rPr>
      </w:pPr>
    </w:p>
    <w:p w:rsidR="00D17C84" w:rsidRDefault="00B707EB" w:rsidP="00244E2F">
      <w:pPr>
        <w:pStyle w:val="Default"/>
        <w:ind w:left="360" w:right="-900"/>
        <w:rPr>
          <w:rFonts w:ascii="Arial" w:hAnsi="Arial" w:cs="Arial"/>
          <w:color w:val="auto"/>
          <w:sz w:val="16"/>
          <w:szCs w:val="16"/>
        </w:rPr>
      </w:pPr>
      <w:r w:rsidRPr="004A73BF">
        <w:rPr>
          <w:rFonts w:ascii="Arial" w:eastAsia="Times New Roman" w:hAnsi="Arial" w:cs="Arial"/>
          <w:i/>
          <w:color w:val="auto"/>
        </w:rPr>
        <w:t>On-line banking is not an accepted 4-H policy.</w:t>
      </w:r>
      <w:r w:rsidR="008D2510" w:rsidRPr="004A73BF">
        <w:rPr>
          <w:rFonts w:ascii="Arial" w:eastAsia="Times New Roman" w:hAnsi="Arial" w:cs="Arial"/>
          <w:i/>
          <w:color w:val="auto"/>
        </w:rPr>
        <w:t xml:space="preserve"> </w:t>
      </w:r>
      <w:r w:rsidRPr="004A73BF">
        <w:rPr>
          <w:rFonts w:ascii="Arial" w:eastAsia="Times New Roman" w:hAnsi="Arial" w:cs="Arial"/>
          <w:i/>
          <w:color w:val="auto"/>
        </w:rPr>
        <w:t xml:space="preserve">The treasurer should not use on-line banking for </w:t>
      </w:r>
      <w:r w:rsidR="00751487" w:rsidRPr="004A73BF">
        <w:rPr>
          <w:rFonts w:ascii="Arial" w:eastAsia="Times New Roman" w:hAnsi="Arial" w:cs="Arial"/>
          <w:i/>
          <w:color w:val="auto"/>
        </w:rPr>
        <w:t xml:space="preserve">unit or VMO </w:t>
      </w:r>
      <w:r w:rsidRPr="004A73BF">
        <w:rPr>
          <w:rFonts w:ascii="Arial" w:eastAsia="Times New Roman" w:hAnsi="Arial" w:cs="Arial"/>
          <w:i/>
          <w:color w:val="auto"/>
        </w:rPr>
        <w:t>business. On-line banking programs allow for electronic purchases that require one person’s knowledge and use. CA 4-H YDP accounting practices require two signatures for all purchases and expenditures.</w:t>
      </w:r>
    </w:p>
    <w:p w:rsidR="00917ECA" w:rsidRDefault="00917ECA" w:rsidP="00D17C84">
      <w:pPr>
        <w:pStyle w:val="Default"/>
        <w:ind w:left="-810" w:right="-900"/>
        <w:rPr>
          <w:rFonts w:ascii="Arial" w:hAnsi="Arial" w:cs="Arial"/>
          <w:color w:val="auto"/>
          <w:sz w:val="14"/>
          <w:szCs w:val="14"/>
        </w:rPr>
      </w:pPr>
    </w:p>
    <w:p w:rsidR="00B707EB" w:rsidRPr="0040300C" w:rsidRDefault="005B1BF3" w:rsidP="005B1BF3">
      <w:pPr>
        <w:pStyle w:val="Default"/>
        <w:ind w:left="-810" w:right="-900"/>
        <w:rPr>
          <w:rFonts w:ascii="Arial" w:hAnsi="Arial" w:cs="Arial"/>
          <w:sz w:val="16"/>
          <w:szCs w:val="16"/>
        </w:rPr>
      </w:pPr>
      <w:r w:rsidRPr="005B1BF3">
        <w:rPr>
          <w:rFonts w:ascii="Arial" w:hAnsi="Arial" w:cs="Arial"/>
          <w:sz w:val="14"/>
          <w:szCs w:val="14"/>
        </w:rPr>
        <w:t xml:space="preserve">It is the policy of the University </w:t>
      </w:r>
      <w:proofErr w:type="gramStart"/>
      <w:r w:rsidRPr="005B1BF3">
        <w:rPr>
          <w:rFonts w:ascii="Arial" w:hAnsi="Arial" w:cs="Arial"/>
          <w:sz w:val="14"/>
          <w:szCs w:val="14"/>
        </w:rPr>
        <w:t>of</w:t>
      </w:r>
      <w:proofErr w:type="gramEnd"/>
      <w:r w:rsidRPr="005B1BF3">
        <w:rPr>
          <w:rFonts w:ascii="Arial" w:hAnsi="Arial" w:cs="Arial"/>
          <w:sz w:val="14"/>
          <w:szCs w:val="14"/>
        </w:rPr>
        <w:t xml:space="preserve"> California (UC) and the UC Division of Agriculture &amp; Natural Resources not to engage in discrimination against or harassment of any person in any of its programs or activities (Complete nondiscrimination policy statement can be found at </w:t>
      </w:r>
      <w:hyperlink r:id="rId7" w:history="1">
        <w:r w:rsidRPr="005B1BF3">
          <w:rPr>
            <w:rStyle w:val="Hyperlink"/>
            <w:rFonts w:ascii="Arial" w:hAnsi="Arial" w:cs="Arial"/>
            <w:sz w:val="14"/>
            <w:szCs w:val="14"/>
          </w:rPr>
          <w:t>http://ucanr.edu/sites/anrstaff/files/176836.doc</w:t>
        </w:r>
      </w:hyperlink>
      <w:r w:rsidRPr="005B1BF3">
        <w:rPr>
          <w:rFonts w:ascii="Arial" w:hAnsi="Arial" w:cs="Arial"/>
          <w:sz w:val="14"/>
          <w:szCs w:val="14"/>
        </w:rPr>
        <w:t>). Inquiries regarding ANR’s nondiscrimination policies may be directed to Linda Marie Manton, Affirmative Action Contact, University of California, Davis, Agriculture and Natural Resources, 2801 Second Street, Davis, CA 95618, (530) 750-1318.</w:t>
      </w:r>
      <w:bookmarkStart w:id="0" w:name="_GoBack"/>
      <w:bookmarkEnd w:id="0"/>
    </w:p>
    <w:sectPr w:rsidR="00B707EB" w:rsidRPr="0040300C" w:rsidSect="008D2510">
      <w:headerReference w:type="default" r:id="rId8"/>
      <w:footerReference w:type="default" r:id="rId9"/>
      <w:pgSz w:w="12240" w:h="15840"/>
      <w:pgMar w:top="186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83" w:rsidRDefault="00F73B83" w:rsidP="002726C8">
      <w:pPr>
        <w:spacing w:after="0" w:line="240" w:lineRule="auto"/>
      </w:pPr>
      <w:r>
        <w:separator/>
      </w:r>
    </w:p>
  </w:endnote>
  <w:endnote w:type="continuationSeparator" w:id="0">
    <w:p w:rsidR="00F73B83" w:rsidRDefault="00F73B83"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Lucida Sans Unicode"/>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68" w:rsidRPr="00917ECA" w:rsidRDefault="004D3404" w:rsidP="003D27DD">
    <w:pPr>
      <w:pStyle w:val="Footer"/>
      <w:rPr>
        <w:rFonts w:ascii="Cronos Pro" w:hAnsi="Cronos Pro"/>
        <w:sz w:val="24"/>
      </w:rPr>
    </w:pPr>
    <w:r w:rsidRPr="004D3404">
      <w:rPr>
        <w:rFonts w:ascii="Cronos Pro" w:hAnsi="Cronos Pro"/>
        <w:noProof/>
        <w:sz w:val="24"/>
      </w:rPr>
      <w:drawing>
        <wp:anchor distT="0" distB="0" distL="114300" distR="114300" simplePos="0" relativeHeight="251661312" behindDoc="1" locked="0" layoutInCell="1" allowOverlap="1">
          <wp:simplePos x="0" y="0"/>
          <wp:positionH relativeFrom="column">
            <wp:posOffset>-504825</wp:posOffset>
          </wp:positionH>
          <wp:positionV relativeFrom="paragraph">
            <wp:posOffset>-200025</wp:posOffset>
          </wp:positionV>
          <wp:extent cx="7153275" cy="723900"/>
          <wp:effectExtent l="1905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3275" cy="723900"/>
                  </a:xfrm>
                  <a:prstGeom prst="rect">
                    <a:avLst/>
                  </a:prstGeom>
                </pic:spPr>
              </pic:pic>
            </a:graphicData>
          </a:graphic>
        </wp:anchor>
      </w:drawing>
    </w:r>
    <w:r w:rsidR="00B04F68" w:rsidRPr="00917ECA">
      <w:rPr>
        <w:rFonts w:ascii="Cronos Pro" w:hAnsi="Cronos Pro"/>
        <w:noProof/>
        <w:sz w:val="24"/>
      </w:rPr>
      <w:t xml:space="preserve">page </w:t>
    </w:r>
    <w:r w:rsidR="00C62905" w:rsidRPr="00917ECA">
      <w:rPr>
        <w:rFonts w:ascii="Cronos Pro" w:hAnsi="Cronos Pro"/>
        <w:noProof/>
        <w:sz w:val="24"/>
      </w:rPr>
      <w:fldChar w:fldCharType="begin"/>
    </w:r>
    <w:r w:rsidR="00B04F68" w:rsidRPr="00917ECA">
      <w:rPr>
        <w:rFonts w:ascii="Cronos Pro" w:hAnsi="Cronos Pro"/>
        <w:noProof/>
        <w:sz w:val="24"/>
      </w:rPr>
      <w:instrText xml:space="preserve"> PAGE  \* Arabic  \* MERGEFORMAT </w:instrText>
    </w:r>
    <w:r w:rsidR="00C62905" w:rsidRPr="00917ECA">
      <w:rPr>
        <w:rFonts w:ascii="Cronos Pro" w:hAnsi="Cronos Pro"/>
        <w:noProof/>
        <w:sz w:val="24"/>
      </w:rPr>
      <w:fldChar w:fldCharType="separate"/>
    </w:r>
    <w:r w:rsidR="005B1BF3">
      <w:rPr>
        <w:rFonts w:ascii="Cronos Pro" w:hAnsi="Cronos Pro"/>
        <w:noProof/>
        <w:sz w:val="24"/>
      </w:rPr>
      <w:t>1</w:t>
    </w:r>
    <w:r w:rsidR="00C62905"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83" w:rsidRDefault="00F73B83" w:rsidP="002726C8">
      <w:pPr>
        <w:spacing w:after="0" w:line="240" w:lineRule="auto"/>
      </w:pPr>
      <w:r>
        <w:separator/>
      </w:r>
    </w:p>
  </w:footnote>
  <w:footnote w:type="continuationSeparator" w:id="0">
    <w:p w:rsidR="00F73B83" w:rsidRDefault="00F73B83"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68" w:rsidRPr="001F6DB7" w:rsidRDefault="00B04F68" w:rsidP="002726C8">
    <w:pPr>
      <w:pStyle w:val="Header"/>
      <w:ind w:left="-270"/>
      <w:rPr>
        <w:rFonts w:ascii="Cronos Pro" w:hAnsi="Cronos Pro"/>
        <w:b/>
        <w:noProof/>
        <w:color w:val="FFFFFF" w:themeColor="background1"/>
        <w:sz w:val="32"/>
        <w:szCs w:val="24"/>
      </w:rPr>
    </w:pPr>
    <w:r w:rsidRPr="001F6DB7">
      <w:rPr>
        <w:rFonts w:ascii="Cronos Pro" w:hAnsi="Cronos Pro"/>
        <w:b/>
        <w:noProof/>
        <w:color w:val="FFFFFF" w:themeColor="background1"/>
        <w:sz w:val="32"/>
        <w:szCs w:val="32"/>
      </w:rPr>
      <w:drawing>
        <wp:anchor distT="0" distB="0" distL="114300" distR="114300" simplePos="0" relativeHeight="251659776" behindDoc="1" locked="0" layoutInCell="1" allowOverlap="1" wp14:anchorId="0BA0DB90" wp14:editId="3513E387">
          <wp:simplePos x="0" y="0"/>
          <wp:positionH relativeFrom="column">
            <wp:posOffset>-533400</wp:posOffset>
          </wp:positionH>
          <wp:positionV relativeFrom="paragraph">
            <wp:posOffset>-200025</wp:posOffset>
          </wp:positionV>
          <wp:extent cx="7183120"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183120" cy="1314450"/>
                  </a:xfrm>
                  <a:prstGeom prst="rect">
                    <a:avLst/>
                  </a:prstGeom>
                  <a:noFill/>
                  <a:ln w="9525">
                    <a:noFill/>
                    <a:miter lim="800000"/>
                    <a:headEnd/>
                    <a:tailEnd/>
                  </a:ln>
                </pic:spPr>
              </pic:pic>
            </a:graphicData>
          </a:graphic>
        </wp:anchor>
      </w:drawing>
    </w:r>
    <w:r w:rsidRPr="001F6DB7">
      <w:rPr>
        <w:rFonts w:ascii="Cronos Pro" w:hAnsi="Cronos Pro"/>
        <w:b/>
        <w:noProof/>
        <w:color w:val="FFFFFF" w:themeColor="background1"/>
        <w:sz w:val="32"/>
        <w:szCs w:val="32"/>
      </w:rPr>
      <w:t>D</w:t>
    </w:r>
    <w:r w:rsidRPr="001F6DB7">
      <w:rPr>
        <w:rFonts w:ascii="Cronos Pro" w:hAnsi="Cronos Pro"/>
        <w:b/>
        <w:noProof/>
        <w:color w:val="FFFFFF" w:themeColor="background1"/>
        <w:sz w:val="32"/>
        <w:szCs w:val="24"/>
      </w:rPr>
      <w:t>eposit Cards and Electronic Banking</w:t>
    </w:r>
  </w:p>
  <w:p w:rsidR="00B04F68" w:rsidRPr="005B1BF3" w:rsidRDefault="00B04F68" w:rsidP="005B1BF3">
    <w:pPr>
      <w:pStyle w:val="Header"/>
      <w:ind w:left="-270"/>
      <w:rPr>
        <w:rFonts w:ascii="Cronos Pro" w:hAnsi="Cronos Pro"/>
        <w:b/>
        <w:noProof/>
        <w:color w:val="FFFFFF" w:themeColor="background1"/>
        <w:sz w:val="32"/>
        <w:szCs w:val="24"/>
      </w:rPr>
    </w:pPr>
    <w:r w:rsidRPr="001F6DB7">
      <w:rPr>
        <w:rFonts w:ascii="Cronos Pro" w:hAnsi="Cronos Pro"/>
        <w:b/>
        <w:noProof/>
        <w:color w:val="FFFFFF" w:themeColor="background1"/>
        <w:sz w:val="32"/>
        <w:szCs w:val="24"/>
      </w:rPr>
      <w:t>Frequently Asked Questions</w:t>
    </w:r>
    <w:r w:rsidR="005B1BF3">
      <w:rPr>
        <w:rFonts w:ascii="Cronos Pro" w:hAnsi="Cronos Pro"/>
        <w:b/>
        <w:noProof/>
        <w:color w:val="FFFFFF" w:themeColor="background1"/>
        <w:sz w:val="32"/>
        <w:szCs w:val="24"/>
      </w:rPr>
      <w:br/>
    </w:r>
    <w:r w:rsidR="000D6739" w:rsidRPr="001F6DB7">
      <w:rPr>
        <w:rFonts w:ascii="Cronos Pro" w:hAnsi="Cronos Pro"/>
        <w:i/>
        <w:color w:val="FFFFFF" w:themeColor="background1"/>
        <w:sz w:val="28"/>
        <w:szCs w:val="28"/>
      </w:rPr>
      <w:t>10</w:t>
    </w:r>
    <w:r w:rsidRPr="001F6DB7">
      <w:rPr>
        <w:rFonts w:ascii="Cronos Pro" w:hAnsi="Cronos Pro"/>
        <w:i/>
        <w:color w:val="FFFFFF" w:themeColor="background1"/>
        <w:sz w:val="28"/>
        <w:szCs w:val="28"/>
      </w:rPr>
      <w:t>/20</w:t>
    </w:r>
    <w:r w:rsidR="000D6739" w:rsidRPr="001F6DB7">
      <w:rPr>
        <w:rFonts w:ascii="Cronos Pro" w:hAnsi="Cronos Pro"/>
        <w:i/>
        <w:color w:val="FFFFFF" w:themeColor="background1"/>
        <w:sz w:val="28"/>
        <w:szCs w:val="28"/>
      </w:rPr>
      <w:t>12</w:t>
    </w:r>
  </w:p>
  <w:p w:rsidR="00B04F68" w:rsidRPr="002726C8" w:rsidRDefault="00B04F68"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6A102D"/>
    <w:multiLevelType w:val="hybridMultilevel"/>
    <w:tmpl w:val="C24EDC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C4B12"/>
    <w:rsid w:val="000D6739"/>
    <w:rsid w:val="001F6DB7"/>
    <w:rsid w:val="00244E2F"/>
    <w:rsid w:val="002726C8"/>
    <w:rsid w:val="002F1ABB"/>
    <w:rsid w:val="003D27DD"/>
    <w:rsid w:val="0040300C"/>
    <w:rsid w:val="0044034E"/>
    <w:rsid w:val="004732DE"/>
    <w:rsid w:val="004A73BF"/>
    <w:rsid w:val="004D3404"/>
    <w:rsid w:val="00512BA8"/>
    <w:rsid w:val="00521861"/>
    <w:rsid w:val="005311BE"/>
    <w:rsid w:val="005B1BF3"/>
    <w:rsid w:val="00693AF7"/>
    <w:rsid w:val="00714484"/>
    <w:rsid w:val="00751487"/>
    <w:rsid w:val="007B6B98"/>
    <w:rsid w:val="00840CD0"/>
    <w:rsid w:val="008455C5"/>
    <w:rsid w:val="0085148B"/>
    <w:rsid w:val="008B126B"/>
    <w:rsid w:val="008D2510"/>
    <w:rsid w:val="00916E20"/>
    <w:rsid w:val="00917ECA"/>
    <w:rsid w:val="00923B65"/>
    <w:rsid w:val="00927800"/>
    <w:rsid w:val="00970C44"/>
    <w:rsid w:val="00993CDB"/>
    <w:rsid w:val="009B32C9"/>
    <w:rsid w:val="009B420F"/>
    <w:rsid w:val="009D622D"/>
    <w:rsid w:val="00A1224B"/>
    <w:rsid w:val="00A15BBD"/>
    <w:rsid w:val="00A34E77"/>
    <w:rsid w:val="00A4591E"/>
    <w:rsid w:val="00AB5379"/>
    <w:rsid w:val="00B04F68"/>
    <w:rsid w:val="00B440EA"/>
    <w:rsid w:val="00B707EB"/>
    <w:rsid w:val="00C31878"/>
    <w:rsid w:val="00C44E06"/>
    <w:rsid w:val="00C62905"/>
    <w:rsid w:val="00CB2709"/>
    <w:rsid w:val="00D17C84"/>
    <w:rsid w:val="00D26B69"/>
    <w:rsid w:val="00D624AB"/>
    <w:rsid w:val="00DB0A77"/>
    <w:rsid w:val="00DE5D7E"/>
    <w:rsid w:val="00EB23B4"/>
    <w:rsid w:val="00F522A9"/>
    <w:rsid w:val="00F71D59"/>
    <w:rsid w:val="00F73B83"/>
    <w:rsid w:val="00FA1AAF"/>
    <w:rsid w:val="00FA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30586E0-35D5-403B-B617-41E6041E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qFormat/>
    <w:rsid w:val="00916E2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 w:id="21101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nr.edu/sites/anrstaff/files/17683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Andrea E Henderson</cp:lastModifiedBy>
  <cp:revision>6</cp:revision>
  <cp:lastPrinted>2011-06-27T17:36:00Z</cp:lastPrinted>
  <dcterms:created xsi:type="dcterms:W3CDTF">2012-12-07T18:55:00Z</dcterms:created>
  <dcterms:modified xsi:type="dcterms:W3CDTF">2014-01-29T00:43:00Z</dcterms:modified>
</cp:coreProperties>
</file>