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A8" w:rsidRDefault="000100D0" w:rsidP="000100D0">
      <w:pPr>
        <w:pStyle w:val="Heading1"/>
      </w:pPr>
      <w:bookmarkStart w:id="0" w:name="_GoBack"/>
      <w:bookmarkEnd w:id="0"/>
      <w:r>
        <w:t>AUGUST GARDEN CHORES</w:t>
      </w:r>
    </w:p>
    <w:p w:rsidR="000100D0" w:rsidRDefault="000100D0" w:rsidP="000100D0"/>
    <w:p w:rsidR="000100D0" w:rsidRDefault="000100D0" w:rsidP="000100D0"/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ab/>
        <w:t>Our gardens are in full swing this month.  There’s lots to enjoy and keep us on our toes.</w:t>
      </w:r>
    </w:p>
    <w:p w:rsidR="000100D0" w:rsidRDefault="000100D0" w:rsidP="000100D0">
      <w:pPr>
        <w:rPr>
          <w:sz w:val="28"/>
          <w:szCs w:val="28"/>
        </w:rPr>
      </w:pPr>
    </w:p>
    <w:p w:rsidR="000100D0" w:rsidRDefault="000100D0" w:rsidP="00010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Vegetables and fruit trees:</w:t>
      </w:r>
    </w:p>
    <w:p w:rsidR="000100D0" w:rsidRDefault="000100D0" w:rsidP="000100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Summer prune fruit trees after all the fruit has been harvested.  Trim trees to a manageable height.  Remove crossing branches to allow light into the center of the tree.    </w:t>
      </w:r>
    </w:p>
    <w:p w:rsidR="000100D0" w:rsidRDefault="000100D0" w:rsidP="000100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Remove water sprouts from citrus and stone-fruit trees.  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vegetables as they r</w:t>
      </w:r>
      <w:r w:rsidR="002A03C8">
        <w:rPr>
          <w:sz w:val="28"/>
          <w:szCs w:val="28"/>
        </w:rPr>
        <w:t xml:space="preserve">ipen to make room for new fruit </w:t>
      </w:r>
      <w:r>
        <w:rPr>
          <w:sz w:val="28"/>
          <w:szCs w:val="28"/>
        </w:rPr>
        <w:t>to develop.  Remove spent vegetables and add them to your compost pile.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your compost pile turned and moist.  Composting occurs faster in warm weather.</w:t>
      </w:r>
    </w:p>
    <w:p w:rsidR="00094093" w:rsidRDefault="00094093" w:rsidP="00094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Flowers and houseplants: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 bird</w:t>
      </w:r>
      <w:r w:rsidR="002A03C8">
        <w:rPr>
          <w:sz w:val="28"/>
          <w:szCs w:val="28"/>
        </w:rPr>
        <w:t>s</w:t>
      </w:r>
      <w:r>
        <w:rPr>
          <w:sz w:val="28"/>
          <w:szCs w:val="28"/>
        </w:rPr>
        <w:t xml:space="preserve"> of paradise, iris, belladonna lilies and daylilies after blooming.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back spent hydrangeas, leaving 3 or 4 bud</w:t>
      </w:r>
      <w:r w:rsidR="002A03C8">
        <w:rPr>
          <w:sz w:val="28"/>
          <w:szCs w:val="28"/>
        </w:rPr>
        <w:t>s per stem.  Retain</w:t>
      </w:r>
      <w:r>
        <w:rPr>
          <w:sz w:val="28"/>
          <w:szCs w:val="28"/>
        </w:rPr>
        <w:t xml:space="preserve"> stems that didn’t bloom this year; they’ll flower next season.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back fuchsias, Felicia daisies, marguerite daisies, bachelor buttons, delphiniums, pansies and violas to encourage a second bloom in the fall.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Pinch back geraniums, begonias and impatiens.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Feed azaleas and camellias with an acid fertilizer.   </w:t>
      </w:r>
    </w:p>
    <w:p w:rsidR="00094093" w:rsidRDefault="00094093" w:rsidP="00094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Inspect houseplants for scale, spider mites and </w:t>
      </w:r>
      <w:proofErr w:type="spellStart"/>
      <w:r>
        <w:rPr>
          <w:sz w:val="28"/>
          <w:szCs w:val="28"/>
        </w:rPr>
        <w:t>thrips</w:t>
      </w:r>
      <w:proofErr w:type="spellEnd"/>
      <w:r>
        <w:rPr>
          <w:sz w:val="28"/>
          <w:szCs w:val="28"/>
        </w:rPr>
        <w:t>.  Spritz them with water to dislodge pests or use in</w:t>
      </w:r>
      <w:r w:rsidR="002A03C8">
        <w:rPr>
          <w:sz w:val="28"/>
          <w:szCs w:val="28"/>
        </w:rPr>
        <w:t>secticidal soap.  Mist plants freque</w:t>
      </w:r>
      <w:r>
        <w:rPr>
          <w:sz w:val="28"/>
          <w:szCs w:val="28"/>
        </w:rPr>
        <w:t>ntly to increase humidity.</w:t>
      </w:r>
    </w:p>
    <w:p w:rsidR="00094093" w:rsidRDefault="00094093" w:rsidP="00094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Pests</w:t>
      </w:r>
    </w:p>
    <w:p w:rsidR="00E357F3" w:rsidRDefault="00E357F3" w:rsidP="00E357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Crinkled new growth and squiggly tracks on the backsides of citrus leaves indicate citrus </w:t>
      </w:r>
      <w:proofErr w:type="spellStart"/>
      <w:r>
        <w:rPr>
          <w:sz w:val="28"/>
          <w:szCs w:val="28"/>
        </w:rPr>
        <w:t>leafminer</w:t>
      </w:r>
      <w:proofErr w:type="spellEnd"/>
      <w:r>
        <w:rPr>
          <w:sz w:val="28"/>
          <w:szCs w:val="28"/>
        </w:rPr>
        <w:t>.  No treatment is needed.  But avoid pruning and fertilizing this time of year as it promotes new growth for larvae to feed on.</w:t>
      </w:r>
    </w:p>
    <w:p w:rsidR="00E357F3" w:rsidRDefault="00E357F3" w:rsidP="00E357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Bagrada bugs occur on many plants in the mustard family, including kale, broccoli, cabbage and sweet alyssum.  Scoop</w:t>
      </w:r>
      <w:r w:rsidR="002A0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vacuum </w:t>
      </w:r>
      <w:r w:rsidR="002A03C8">
        <w:rPr>
          <w:sz w:val="28"/>
          <w:szCs w:val="28"/>
        </w:rPr>
        <w:t xml:space="preserve">up pests and dispose of them </w:t>
      </w:r>
      <w:r>
        <w:rPr>
          <w:sz w:val="28"/>
          <w:szCs w:val="28"/>
        </w:rPr>
        <w:t xml:space="preserve">in a sealed garbage bag.  </w:t>
      </w:r>
    </w:p>
    <w:p w:rsidR="00E357F3" w:rsidRDefault="00E357F3" w:rsidP="00E357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Bougainvi</w:t>
      </w:r>
      <w:r w:rsidR="00797366">
        <w:rPr>
          <w:sz w:val="28"/>
          <w:szCs w:val="28"/>
        </w:rPr>
        <w:t>llea l</w:t>
      </w:r>
      <w:r>
        <w:rPr>
          <w:sz w:val="28"/>
          <w:szCs w:val="28"/>
        </w:rPr>
        <w:t xml:space="preserve">ooper larvae chew scalloped edges on the leaves.  Treat </w:t>
      </w:r>
      <w:r w:rsidR="002A03C8">
        <w:rPr>
          <w:sz w:val="28"/>
          <w:szCs w:val="28"/>
        </w:rPr>
        <w:t xml:space="preserve">young larvae </w:t>
      </w:r>
      <w:r>
        <w:rPr>
          <w:sz w:val="28"/>
          <w:szCs w:val="28"/>
        </w:rPr>
        <w:t>with Bt.</w:t>
      </w:r>
    </w:p>
    <w:p w:rsidR="00E357F3" w:rsidRDefault="00E357F3" w:rsidP="00E357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Brown spots on avocado leaves are signs of </w:t>
      </w:r>
      <w:proofErr w:type="spellStart"/>
      <w:r>
        <w:rPr>
          <w:sz w:val="28"/>
          <w:szCs w:val="28"/>
        </w:rPr>
        <w:t>persea</w:t>
      </w:r>
      <w:proofErr w:type="spellEnd"/>
      <w:r>
        <w:rPr>
          <w:sz w:val="28"/>
          <w:szCs w:val="28"/>
        </w:rPr>
        <w:t xml:space="preserve"> mites.  Spray the underside</w:t>
      </w:r>
      <w:r w:rsidR="002A03C8">
        <w:rPr>
          <w:sz w:val="28"/>
          <w:szCs w:val="28"/>
        </w:rPr>
        <w:t>s</w:t>
      </w:r>
      <w:r>
        <w:rPr>
          <w:sz w:val="28"/>
          <w:szCs w:val="28"/>
        </w:rPr>
        <w:t xml:space="preserve"> of leaves with a strong stream of water and repeat weakly until infestation is controlled.   Stressed trees are most susceptible, so irrigate trees appropriately.  </w:t>
      </w:r>
    </w:p>
    <w:p w:rsidR="00797366" w:rsidRDefault="00797366" w:rsidP="00797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Watch for leaf-footed bugs on tomatoes, fruit trees and roses.  Shake pests into a container of soapy water.  </w:t>
      </w:r>
    </w:p>
    <w:p w:rsidR="00797366" w:rsidRDefault="00797366" w:rsidP="00797366">
      <w:pPr>
        <w:rPr>
          <w:sz w:val="28"/>
          <w:szCs w:val="28"/>
        </w:rPr>
      </w:pPr>
    </w:p>
    <w:p w:rsidR="00797366" w:rsidRDefault="00797366" w:rsidP="00797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References: </w:t>
      </w:r>
    </w:p>
    <w:p w:rsidR="00797366" w:rsidRDefault="002A03C8" w:rsidP="00797366">
      <w:pPr>
        <w:rPr>
          <w:sz w:val="28"/>
          <w:szCs w:val="28"/>
        </w:rPr>
      </w:pPr>
      <w:r>
        <w:rPr>
          <w:sz w:val="28"/>
          <w:szCs w:val="28"/>
        </w:rPr>
        <w:t>CITRUS LEAFMINER</w:t>
      </w:r>
      <w:r w:rsidR="00797366">
        <w:rPr>
          <w:sz w:val="28"/>
          <w:szCs w:val="28"/>
        </w:rPr>
        <w:t xml:space="preserve">: </w:t>
      </w:r>
      <w:hyperlink r:id="rId6" w:history="1">
        <w:r w:rsidR="00797366" w:rsidRPr="00797366">
          <w:rPr>
            <w:rStyle w:val="Hyperlink"/>
            <w:sz w:val="28"/>
            <w:szCs w:val="28"/>
          </w:rPr>
          <w:t>http://ipm.ucanr.edu/PMG/PESTNOTES/pn74137.html</w:t>
        </w:r>
        <w:r w:rsidR="00E357F3" w:rsidRPr="00797366">
          <w:rPr>
            <w:rStyle w:val="Hyperlink"/>
            <w:sz w:val="28"/>
            <w:szCs w:val="28"/>
          </w:rPr>
          <w:t xml:space="preserve"> </w:t>
        </w:r>
      </w:hyperlink>
    </w:p>
    <w:p w:rsidR="00797366" w:rsidRDefault="002A03C8" w:rsidP="00797366">
      <w:pPr>
        <w:rPr>
          <w:sz w:val="28"/>
          <w:szCs w:val="28"/>
        </w:rPr>
      </w:pPr>
      <w:r>
        <w:rPr>
          <w:sz w:val="28"/>
          <w:szCs w:val="28"/>
        </w:rPr>
        <w:t>BAGRADA BUGS</w:t>
      </w:r>
      <w:r w:rsidR="00797366">
        <w:rPr>
          <w:sz w:val="28"/>
          <w:szCs w:val="28"/>
        </w:rPr>
        <w:t xml:space="preserve">: </w:t>
      </w:r>
      <w:hyperlink r:id="rId7" w:history="1">
        <w:r w:rsidR="00797366" w:rsidRPr="00797366">
          <w:rPr>
            <w:rStyle w:val="Hyperlink"/>
            <w:sz w:val="28"/>
            <w:szCs w:val="28"/>
          </w:rPr>
          <w:t>http://ipm.ucanr.edu/pestalert/pabagradabug.html</w:t>
        </w:r>
      </w:hyperlink>
    </w:p>
    <w:p w:rsidR="00094093" w:rsidRPr="00797366" w:rsidRDefault="002A03C8" w:rsidP="00797366">
      <w:pPr>
        <w:rPr>
          <w:sz w:val="28"/>
          <w:szCs w:val="28"/>
        </w:rPr>
      </w:pPr>
      <w:r>
        <w:rPr>
          <w:sz w:val="28"/>
          <w:szCs w:val="28"/>
        </w:rPr>
        <w:t>BOUGAINVILLEA LOOPER</w:t>
      </w:r>
      <w:r w:rsidR="00797366">
        <w:rPr>
          <w:sz w:val="28"/>
          <w:szCs w:val="28"/>
        </w:rPr>
        <w:t xml:space="preserve">: </w:t>
      </w:r>
      <w:hyperlink r:id="rId8" w:history="1">
        <w:r w:rsidR="00797366" w:rsidRPr="00797366">
          <w:rPr>
            <w:rStyle w:val="Hyperlink"/>
            <w:sz w:val="28"/>
            <w:szCs w:val="28"/>
          </w:rPr>
          <w:t>http://ipm.ucanr.edu/PMG/GARDEN/PLANTS/INVERT/bougainloop.html</w:t>
        </w:r>
      </w:hyperlink>
      <w:r w:rsidR="00E357F3" w:rsidRPr="00797366">
        <w:rPr>
          <w:sz w:val="28"/>
          <w:szCs w:val="28"/>
        </w:rPr>
        <w:t xml:space="preserve"> </w:t>
      </w:r>
    </w:p>
    <w:p w:rsidR="000100D0" w:rsidRDefault="00797366" w:rsidP="000100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Bt</w:t>
      </w:r>
      <w:proofErr w:type="spellEnd"/>
      <w:r>
        <w:rPr>
          <w:sz w:val="28"/>
          <w:szCs w:val="28"/>
        </w:rPr>
        <w:t>:</w:t>
      </w:r>
      <w:hyperlink r:id="rId9" w:history="1">
        <w:r w:rsidRPr="00797366">
          <w:rPr>
            <w:rStyle w:val="Hyperlink"/>
            <w:sz w:val="28"/>
            <w:szCs w:val="28"/>
          </w:rPr>
          <w:t xml:space="preserve"> http://ucanr.edu/blogs/blogcore/postdetail.cfm?postnum=24119</w:t>
        </w:r>
      </w:hyperlink>
    </w:p>
    <w:p w:rsidR="00797366" w:rsidRDefault="002A03C8" w:rsidP="000100D0">
      <w:pPr>
        <w:rPr>
          <w:sz w:val="28"/>
          <w:szCs w:val="28"/>
        </w:rPr>
      </w:pPr>
      <w:r>
        <w:rPr>
          <w:sz w:val="28"/>
          <w:szCs w:val="28"/>
        </w:rPr>
        <w:t>PERSEA MITES</w:t>
      </w:r>
      <w:r w:rsidR="00797366">
        <w:rPr>
          <w:sz w:val="28"/>
          <w:szCs w:val="28"/>
        </w:rPr>
        <w:t>:</w:t>
      </w:r>
      <w:hyperlink r:id="rId10" w:history="1">
        <w:r w:rsidR="00797366" w:rsidRPr="00797366">
          <w:rPr>
            <w:rStyle w:val="Hyperlink"/>
            <w:sz w:val="28"/>
            <w:szCs w:val="28"/>
          </w:rPr>
          <w:t xml:space="preserve"> http://ipm.ucanr.edu/PMG/r8400211.html</w:t>
        </w:r>
      </w:hyperlink>
    </w:p>
    <w:p w:rsidR="00797366" w:rsidRDefault="002A03C8" w:rsidP="000100D0">
      <w:pPr>
        <w:rPr>
          <w:sz w:val="28"/>
          <w:szCs w:val="28"/>
        </w:rPr>
      </w:pPr>
      <w:r>
        <w:rPr>
          <w:sz w:val="28"/>
          <w:szCs w:val="28"/>
        </w:rPr>
        <w:t>LEAF-FOOTED BUGS</w:t>
      </w:r>
      <w:r w:rsidR="00797366">
        <w:rPr>
          <w:sz w:val="28"/>
          <w:szCs w:val="28"/>
        </w:rPr>
        <w:t>:</w:t>
      </w:r>
      <w:r w:rsidR="00797366" w:rsidRPr="00797366">
        <w:t xml:space="preserve"> </w:t>
      </w:r>
      <w:hyperlink r:id="rId11" w:history="1">
        <w:r w:rsidR="00797366" w:rsidRPr="00797366">
          <w:rPr>
            <w:rStyle w:val="Hyperlink"/>
            <w:sz w:val="28"/>
            <w:szCs w:val="28"/>
          </w:rPr>
          <w:t>http://ipm.ucanr.edu/PMG/PESTNOTES/pn74168.html</w:t>
        </w:r>
      </w:hyperlink>
    </w:p>
    <w:p w:rsidR="00797366" w:rsidRPr="000100D0" w:rsidRDefault="00797366" w:rsidP="000100D0">
      <w:pPr>
        <w:rPr>
          <w:sz w:val="28"/>
          <w:szCs w:val="28"/>
        </w:rPr>
      </w:pPr>
    </w:p>
    <w:p w:rsidR="000100D0" w:rsidRPr="000100D0" w:rsidRDefault="000100D0" w:rsidP="000100D0"/>
    <w:sectPr w:rsidR="000100D0" w:rsidRPr="0001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5124"/>
    <w:multiLevelType w:val="hybridMultilevel"/>
    <w:tmpl w:val="6B3086C0"/>
    <w:lvl w:ilvl="0" w:tplc="3F947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0"/>
    <w:rsid w:val="000100D0"/>
    <w:rsid w:val="00094093"/>
    <w:rsid w:val="002A03C8"/>
    <w:rsid w:val="00797366"/>
    <w:rsid w:val="00A75BBA"/>
    <w:rsid w:val="00E357F3"/>
    <w:rsid w:val="00F92CC9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C0B30-1EDE-447A-B375-C110E99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973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m.ucanr.edu/PMG/GARDEN/PLANTS/INVERT/bougainlo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pm.ucanr.edu/pestalert/pabagradabu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m.ucanr.edu/PMG/PESTNOTES/pn74137.html%20%20" TargetMode="External"/><Relationship Id="rId11" Type="http://schemas.openxmlformats.org/officeDocument/2006/relationships/hyperlink" Target="http://ipm.ucanr.edu/PMG/PESTNOTES/pn741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:/ipm.ucanr.edu/PMG/r84002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ucanr.edu/blogs/blogcore/postdetail.cfm?postnum=241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Lewis%20Griffith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</dc:creator>
  <cp:keywords/>
  <dc:description/>
  <cp:lastModifiedBy>Maria Murrietta</cp:lastModifiedBy>
  <cp:revision>2</cp:revision>
  <dcterms:created xsi:type="dcterms:W3CDTF">2017-05-24T23:33:00Z</dcterms:created>
  <dcterms:modified xsi:type="dcterms:W3CDTF">2017-05-24T23:33:00Z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