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AB" w:rsidRPr="00120916" w:rsidRDefault="008C5C14" w:rsidP="007269E3">
      <w:pPr>
        <w:pStyle w:val="Heading1"/>
        <w:spacing w:before="0"/>
        <w:rPr>
          <w:rFonts w:asciiTheme="minorHAnsi" w:eastAsia="Times New Roman" w:hAnsiTheme="minorHAnsi" w:cstheme="minorHAnsi"/>
          <w:sz w:val="24"/>
          <w:szCs w:val="24"/>
        </w:rPr>
      </w:pPr>
      <w:r w:rsidRPr="00120916">
        <w:rPr>
          <w:rFonts w:asciiTheme="minorHAnsi" w:eastAsia="Times New Roman" w:hAnsiTheme="minorHAnsi" w:cstheme="minorHAnsi"/>
          <w:sz w:val="24"/>
          <w:szCs w:val="24"/>
        </w:rPr>
        <w:t xml:space="preserve">MONTHLY </w:t>
      </w:r>
      <w:r w:rsidR="00634FAB" w:rsidRPr="00120916">
        <w:rPr>
          <w:rFonts w:asciiTheme="minorHAnsi" w:eastAsia="Times New Roman" w:hAnsiTheme="minorHAnsi" w:cstheme="minorHAnsi"/>
          <w:sz w:val="24"/>
          <w:szCs w:val="24"/>
        </w:rPr>
        <w:t>GARDENING CHORES</w:t>
      </w:r>
      <w:r w:rsidRPr="00120916">
        <w:rPr>
          <w:rFonts w:asciiTheme="minorHAnsi" w:eastAsia="Times New Roman" w:hAnsiTheme="minorHAnsi" w:cstheme="minorHAnsi"/>
          <w:sz w:val="24"/>
          <w:szCs w:val="24"/>
        </w:rPr>
        <w:t>--</w:t>
      </w:r>
      <w:r w:rsidR="003A61B7" w:rsidRPr="00120916">
        <w:rPr>
          <w:rFonts w:asciiTheme="minorHAnsi" w:eastAsia="Times New Roman" w:hAnsiTheme="minorHAnsi" w:cstheme="minorHAnsi"/>
          <w:sz w:val="24"/>
          <w:szCs w:val="24"/>
        </w:rPr>
        <w:t>NOVEMBER</w:t>
      </w:r>
    </w:p>
    <w:p w:rsidR="00120916" w:rsidRDefault="00634FAB" w:rsidP="007269E3">
      <w:pPr>
        <w:pStyle w:val="Heading4"/>
        <w:spacing w:before="0"/>
        <w:rPr>
          <w:rFonts w:asciiTheme="minorHAnsi" w:hAnsiTheme="minorHAnsi" w:cstheme="minorHAnsi"/>
          <w:sz w:val="24"/>
          <w:szCs w:val="24"/>
        </w:rPr>
      </w:pPr>
      <w:r w:rsidRPr="00120916">
        <w:rPr>
          <w:rFonts w:asciiTheme="minorHAnsi" w:hAnsiTheme="minorHAnsi" w:cstheme="minorHAnsi"/>
          <w:sz w:val="24"/>
          <w:szCs w:val="24"/>
        </w:rPr>
        <w:t xml:space="preserve">By </w:t>
      </w:r>
      <w:r w:rsidR="003A61B7" w:rsidRPr="00120916">
        <w:rPr>
          <w:rFonts w:asciiTheme="minorHAnsi" w:hAnsiTheme="minorHAnsi" w:cstheme="minorHAnsi"/>
          <w:sz w:val="24"/>
          <w:szCs w:val="24"/>
        </w:rPr>
        <w:t>Leslie E. Stevens</w:t>
      </w:r>
    </w:p>
    <w:p w:rsidR="007231E1" w:rsidRPr="007231E1" w:rsidRDefault="007231E1" w:rsidP="007231E1"/>
    <w:p w:rsidR="00120916" w:rsidRDefault="007231E1" w:rsidP="007269E3">
      <w:pPr>
        <w:spacing w:after="0"/>
      </w:pPr>
      <w:r>
        <w:t>November is the</w:t>
      </w:r>
      <w:r w:rsidR="0038434B">
        <w:t xml:space="preserve"> last month to</w:t>
      </w:r>
      <w:r>
        <w:t xml:space="preserve"> prepare our Mediterranean gardens for </w:t>
      </w:r>
      <w:r w:rsidR="00B639EC">
        <w:t xml:space="preserve">winter dormancy and </w:t>
      </w:r>
      <w:r>
        <w:t>transition to our rainy season.</w:t>
      </w:r>
      <w:r w:rsidR="00A30351">
        <w:t xml:space="preserve">  It also heralds th</w:t>
      </w:r>
      <w:r w:rsidR="000B0749">
        <w:t>e arrival of migrating Monarch b</w:t>
      </w:r>
      <w:r w:rsidR="00A30351">
        <w:t xml:space="preserve">utterflies that spend the winter along our Central Coast.  </w:t>
      </w:r>
    </w:p>
    <w:p w:rsidR="007231E1" w:rsidRPr="00120916" w:rsidRDefault="007231E1" w:rsidP="007269E3">
      <w:pPr>
        <w:spacing w:after="0"/>
        <w:rPr>
          <w:rFonts w:cstheme="minorHAnsi"/>
          <w:sz w:val="24"/>
          <w:szCs w:val="24"/>
        </w:rPr>
      </w:pPr>
    </w:p>
    <w:p w:rsidR="00120916" w:rsidRDefault="00120916" w:rsidP="007269E3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120916">
        <w:rPr>
          <w:rFonts w:asciiTheme="minorHAnsi" w:hAnsiTheme="minorHAnsi" w:cstheme="minorHAnsi"/>
          <w:sz w:val="24"/>
          <w:szCs w:val="24"/>
        </w:rPr>
        <w:t>Chores</w:t>
      </w:r>
    </w:p>
    <w:p w:rsidR="000604C2" w:rsidRDefault="000604C2" w:rsidP="009E544D">
      <w:pPr>
        <w:pStyle w:val="Heading3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Prune back blackberry and boysenberry canes to the ground, le</w:t>
      </w:r>
      <w:r w:rsidR="009E544D">
        <w:rPr>
          <w:rFonts w:asciiTheme="minorHAnsi" w:hAnsiTheme="minorHAnsi" w:cstheme="minorHAnsi"/>
          <w:b w:val="0"/>
          <w:sz w:val="24"/>
          <w:szCs w:val="24"/>
        </w:rPr>
        <w:t>a</w:t>
      </w:r>
      <w:r>
        <w:rPr>
          <w:rFonts w:asciiTheme="minorHAnsi" w:hAnsiTheme="minorHAnsi" w:cstheme="minorHAnsi"/>
          <w:b w:val="0"/>
          <w:sz w:val="24"/>
          <w:szCs w:val="24"/>
        </w:rPr>
        <w:t>ving the new young canes for bearing next year’s fruit.</w:t>
      </w:r>
    </w:p>
    <w:p w:rsidR="000604C2" w:rsidRDefault="009E544D" w:rsidP="009E544D">
      <w:pPr>
        <w:pStyle w:val="Heading3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Cut back overgrown plants, r</w:t>
      </w:r>
      <w:r w:rsidR="000604C2">
        <w:rPr>
          <w:rFonts w:asciiTheme="minorHAnsi" w:hAnsiTheme="minorHAnsi" w:cstheme="minorHAnsi"/>
          <w:b w:val="0"/>
          <w:sz w:val="24"/>
          <w:szCs w:val="24"/>
        </w:rPr>
        <w:t>ake leaves</w:t>
      </w:r>
      <w:r>
        <w:rPr>
          <w:rFonts w:asciiTheme="minorHAnsi" w:hAnsiTheme="minorHAnsi" w:cstheme="minorHAnsi"/>
          <w:b w:val="0"/>
          <w:sz w:val="24"/>
          <w:szCs w:val="24"/>
        </w:rPr>
        <w:t>,</w:t>
      </w:r>
      <w:r w:rsidR="000604C2">
        <w:rPr>
          <w:rFonts w:asciiTheme="minorHAnsi" w:hAnsiTheme="minorHAnsi" w:cstheme="minorHAnsi"/>
          <w:b w:val="0"/>
          <w:sz w:val="24"/>
          <w:szCs w:val="24"/>
        </w:rPr>
        <w:t xml:space="preserve"> and clean up garden debris to minimize overwintering pests and diseases.</w:t>
      </w:r>
    </w:p>
    <w:p w:rsidR="000604C2" w:rsidRDefault="009E544D" w:rsidP="009E544D">
      <w:pPr>
        <w:pStyle w:val="Heading3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Mulch garden beds to maintain more consistent moisture and soil temperatures, enrich the soil and reduce weeds.</w:t>
      </w:r>
    </w:p>
    <w:p w:rsidR="004B69F1" w:rsidRPr="000604C2" w:rsidRDefault="004B69F1" w:rsidP="009E544D">
      <w:pPr>
        <w:pStyle w:val="Heading3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Divide, trim and mulch overcrowded bulbs and tubers such as clivia, daylily, fortnight lily and irises.</w:t>
      </w:r>
    </w:p>
    <w:p w:rsidR="00120916" w:rsidRPr="000604C2" w:rsidRDefault="00120916" w:rsidP="007269E3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:rsidR="009E544D" w:rsidRDefault="00120916" w:rsidP="007269E3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120916">
        <w:rPr>
          <w:rFonts w:asciiTheme="minorHAnsi" w:hAnsiTheme="minorHAnsi" w:cstheme="minorHAnsi"/>
          <w:sz w:val="24"/>
          <w:szCs w:val="24"/>
        </w:rPr>
        <w:t>Planting</w:t>
      </w:r>
    </w:p>
    <w:p w:rsidR="007269E3" w:rsidRDefault="007269E3" w:rsidP="00FB63E6">
      <w:pPr>
        <w:pStyle w:val="Heading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Late fall is prime time for planting biennials such as hollyhocks, Canterbury bells and foxglove, as they need the colder weather to flower next spring.</w:t>
      </w:r>
    </w:p>
    <w:p w:rsidR="007269E3" w:rsidRDefault="007269E3" w:rsidP="00FB63E6">
      <w:pPr>
        <w:pStyle w:val="Heading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Tulip, crocus and hyacinth bulbs should be available</w:t>
      </w:r>
      <w:r w:rsidR="00792365">
        <w:rPr>
          <w:rFonts w:asciiTheme="minorHAnsi" w:hAnsiTheme="minorHAnsi" w:cstheme="minorHAnsi"/>
          <w:b w:val="0"/>
          <w:sz w:val="24"/>
          <w:szCs w:val="24"/>
        </w:rPr>
        <w:t xml:space="preserve"> now.  Store newly purchased bulbs in the refrigerator in a bed of slightly moist sawdust to provide needed chill time.</w:t>
      </w:r>
    </w:p>
    <w:p w:rsidR="00FB63E6" w:rsidRDefault="00FB63E6" w:rsidP="00FB63E6">
      <w:pPr>
        <w:pStyle w:val="Heading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Seeds of beets, carrots, chard, onion, peas, radishes and turnips can still be sown.  Consider planting seedlings of broccoli, cabbage and cauliflower.  Also lettuce, arugula and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mesclun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remain options in the South County and coastal areas. </w:t>
      </w:r>
    </w:p>
    <w:p w:rsidR="008F3C14" w:rsidRDefault="008F3C14" w:rsidP="00FB63E6">
      <w:pPr>
        <w:pStyle w:val="Heading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Artichoke tubers should be available in nurseries now.  Amend top foot of soil with organic matter and plant tubers 6-to-8 inches deep.</w:t>
      </w:r>
    </w:p>
    <w:p w:rsidR="009E544D" w:rsidRDefault="009E544D" w:rsidP="00FB63E6">
      <w:pPr>
        <w:pStyle w:val="Heading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To add more color to the autumn garden, plant fall flowering </w:t>
      </w:r>
      <w:r w:rsidR="00DC4F3C">
        <w:rPr>
          <w:rFonts w:asciiTheme="minorHAnsi" w:hAnsiTheme="minorHAnsi" w:cstheme="minorHAnsi"/>
          <w:b w:val="0"/>
          <w:sz w:val="24"/>
          <w:szCs w:val="24"/>
        </w:rPr>
        <w:t xml:space="preserve">or fruiting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trees and shrubs such as </w:t>
      </w:r>
      <w:r w:rsidR="00DC4F3C">
        <w:rPr>
          <w:rFonts w:asciiTheme="minorHAnsi" w:hAnsiTheme="minorHAnsi" w:cstheme="minorHAnsi"/>
          <w:b w:val="0"/>
          <w:sz w:val="24"/>
          <w:szCs w:val="24"/>
        </w:rPr>
        <w:t>strawberry madrone, Catalina cherry, lemon bottlebrush, Mexican sage and grevillea.</w:t>
      </w:r>
    </w:p>
    <w:p w:rsidR="00120916" w:rsidRPr="00B06456" w:rsidRDefault="007269E3" w:rsidP="00B06456">
      <w:pPr>
        <w:pStyle w:val="Heading3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726A5C" w:rsidRPr="00384ECA" w:rsidRDefault="00120916" w:rsidP="00384ECA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120916">
        <w:rPr>
          <w:rFonts w:asciiTheme="minorHAnsi" w:hAnsiTheme="minorHAnsi" w:cstheme="minorHAnsi"/>
          <w:sz w:val="24"/>
          <w:szCs w:val="24"/>
        </w:rPr>
        <w:t>Pests &amp; Diseases</w:t>
      </w:r>
    </w:p>
    <w:p w:rsidR="00726A5C" w:rsidRDefault="00726A5C" w:rsidP="00726A5C">
      <w:pPr>
        <w:pStyle w:val="Heading3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0604C2">
        <w:rPr>
          <w:rFonts w:asciiTheme="minorHAnsi" w:hAnsiTheme="minorHAnsi" w:cstheme="minorHAnsi"/>
          <w:b w:val="0"/>
          <w:sz w:val="24"/>
          <w:szCs w:val="24"/>
        </w:rPr>
        <w:t>Use floating row covers to protect new seedlings of vegetables in the cabbage family to discourage cabbage loopers</w:t>
      </w:r>
      <w:r w:rsidR="000B0749">
        <w:rPr>
          <w:rFonts w:asciiTheme="minorHAnsi" w:hAnsiTheme="minorHAnsi" w:cstheme="minorHAnsi"/>
          <w:b w:val="0"/>
          <w:sz w:val="24"/>
          <w:szCs w:val="24"/>
        </w:rPr>
        <w:t xml:space="preserve"> and other pests</w:t>
      </w:r>
      <w:bookmarkStart w:id="0" w:name="_GoBack"/>
      <w:bookmarkEnd w:id="0"/>
      <w:r w:rsidRPr="000604C2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20916" w:rsidRPr="00384ECA" w:rsidRDefault="00A30351" w:rsidP="007269E3">
      <w:pPr>
        <w:pStyle w:val="Heading3"/>
        <w:numPr>
          <w:ilvl w:val="0"/>
          <w:numId w:val="5"/>
        </w:numPr>
        <w:spacing w:before="0" w:beforeAutospacing="0" w:after="0" w:afterAutospacing="0"/>
        <w:rPr>
          <w:rFonts w:cstheme="minorHAnsi"/>
          <w:b w:val="0"/>
          <w:sz w:val="24"/>
          <w:szCs w:val="24"/>
        </w:rPr>
      </w:pPr>
      <w:r w:rsidRPr="00384ECA">
        <w:rPr>
          <w:rFonts w:asciiTheme="minorHAnsi" w:hAnsiTheme="minorHAnsi" w:cstheme="minorHAnsi"/>
          <w:b w:val="0"/>
          <w:sz w:val="24"/>
          <w:szCs w:val="24"/>
        </w:rPr>
        <w:t>Spray off dusty plants to minimize</w:t>
      </w:r>
      <w:r w:rsidR="00384ECA" w:rsidRPr="00384ECA">
        <w:rPr>
          <w:rFonts w:asciiTheme="minorHAnsi" w:hAnsiTheme="minorHAnsi" w:cstheme="minorHAnsi"/>
          <w:b w:val="0"/>
          <w:sz w:val="24"/>
          <w:szCs w:val="24"/>
        </w:rPr>
        <w:t xml:space="preserve"> populations of white flies and</w:t>
      </w:r>
      <w:r w:rsidRPr="00384ECA">
        <w:rPr>
          <w:rFonts w:asciiTheme="minorHAnsi" w:hAnsiTheme="minorHAnsi" w:cstheme="minorHAnsi"/>
          <w:b w:val="0"/>
          <w:sz w:val="24"/>
          <w:szCs w:val="24"/>
        </w:rPr>
        <w:t xml:space="preserve"> mites </w:t>
      </w:r>
      <w:r w:rsidR="00384ECA">
        <w:rPr>
          <w:rFonts w:asciiTheme="minorHAnsi" w:hAnsiTheme="minorHAnsi" w:cstheme="minorHAnsi"/>
          <w:b w:val="0"/>
          <w:sz w:val="24"/>
          <w:szCs w:val="24"/>
        </w:rPr>
        <w:t>until winter rains arrive.</w:t>
      </w:r>
    </w:p>
    <w:p w:rsidR="00726A5C" w:rsidRPr="00120916" w:rsidRDefault="00726A5C" w:rsidP="007269E3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:rsidR="00165E65" w:rsidRPr="0012635E" w:rsidRDefault="00165E65" w:rsidP="0012635E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sectPr w:rsidR="00165E65" w:rsidRPr="00126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2C3D"/>
    <w:multiLevelType w:val="multilevel"/>
    <w:tmpl w:val="CFF6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D0D97"/>
    <w:multiLevelType w:val="hybridMultilevel"/>
    <w:tmpl w:val="3F9223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63B4"/>
    <w:multiLevelType w:val="hybridMultilevel"/>
    <w:tmpl w:val="9272AC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C00E0"/>
    <w:multiLevelType w:val="hybridMultilevel"/>
    <w:tmpl w:val="898E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5F08"/>
    <w:multiLevelType w:val="hybridMultilevel"/>
    <w:tmpl w:val="2628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AB"/>
    <w:rsid w:val="000604C2"/>
    <w:rsid w:val="0007022A"/>
    <w:rsid w:val="000B0749"/>
    <w:rsid w:val="000B1DA4"/>
    <w:rsid w:val="00120916"/>
    <w:rsid w:val="0012635E"/>
    <w:rsid w:val="00165E65"/>
    <w:rsid w:val="00331049"/>
    <w:rsid w:val="00372659"/>
    <w:rsid w:val="0038434B"/>
    <w:rsid w:val="00384ECA"/>
    <w:rsid w:val="003A61B7"/>
    <w:rsid w:val="003A695E"/>
    <w:rsid w:val="004B69F1"/>
    <w:rsid w:val="005E4681"/>
    <w:rsid w:val="00623B55"/>
    <w:rsid w:val="00627285"/>
    <w:rsid w:val="00634FAB"/>
    <w:rsid w:val="007231E1"/>
    <w:rsid w:val="007269E3"/>
    <w:rsid w:val="00726A5C"/>
    <w:rsid w:val="00792365"/>
    <w:rsid w:val="007934C3"/>
    <w:rsid w:val="008453EB"/>
    <w:rsid w:val="008C5C14"/>
    <w:rsid w:val="008F3C14"/>
    <w:rsid w:val="009A3556"/>
    <w:rsid w:val="009E544D"/>
    <w:rsid w:val="00A30351"/>
    <w:rsid w:val="00A855EF"/>
    <w:rsid w:val="00A9201C"/>
    <w:rsid w:val="00B06456"/>
    <w:rsid w:val="00B639EC"/>
    <w:rsid w:val="00BC0EE8"/>
    <w:rsid w:val="00BD035A"/>
    <w:rsid w:val="00C113E8"/>
    <w:rsid w:val="00C67B54"/>
    <w:rsid w:val="00D6280F"/>
    <w:rsid w:val="00DC4F3C"/>
    <w:rsid w:val="00DE3EB0"/>
    <w:rsid w:val="00F50647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7684"/>
  <w15:docId w15:val="{BB18DD76-3943-4029-9E6D-14550788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34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4F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4F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34FA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4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34F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634FA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5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Lewis Griffith</dc:creator>
  <cp:lastModifiedBy>Maria Murrietta</cp:lastModifiedBy>
  <cp:revision>3</cp:revision>
  <cp:lastPrinted>2017-10-24T19:08:00Z</cp:lastPrinted>
  <dcterms:created xsi:type="dcterms:W3CDTF">2017-10-31T21:57:00Z</dcterms:created>
  <dcterms:modified xsi:type="dcterms:W3CDTF">2017-10-31T22:00:00Z</dcterms:modified>
</cp:coreProperties>
</file>