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A1" w:rsidRDefault="007B24A1" w:rsidP="007B24A1">
      <w:pPr>
        <w:autoSpaceDE w:val="0"/>
        <w:autoSpaceDN w:val="0"/>
        <w:adjustRightInd w:val="0"/>
        <w:spacing w:line="240" w:lineRule="auto"/>
        <w:rPr>
          <w:rFonts w:ascii="Cambria-Bold" w:hAnsi="Cambria-Bold" w:cs="Cambria-Bold"/>
          <w:b/>
          <w:bCs/>
          <w:sz w:val="20"/>
          <w:szCs w:val="20"/>
        </w:rPr>
      </w:pPr>
      <w:bookmarkStart w:id="0" w:name="_GoBack"/>
      <w:bookmarkEnd w:id="0"/>
      <w:r>
        <w:rPr>
          <w:rFonts w:ascii="Cambria-Bold" w:hAnsi="Cambria-Bold" w:cs="Cambria-Bold"/>
          <w:b/>
          <w:bCs/>
          <w:sz w:val="20"/>
          <w:szCs w:val="20"/>
        </w:rPr>
        <w:t>SUMMARY</w:t>
      </w:r>
    </w:p>
    <w:p w:rsidR="007B24A1" w:rsidRPr="00AF1BF5" w:rsidRDefault="00AF1BF5" w:rsidP="00AF1BF5">
      <w:pPr>
        <w:pStyle w:val="NormalWeb"/>
        <w:shd w:val="clear" w:color="auto" w:fill="FFFFFF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t xml:space="preserve">Brokaw Nursery, </w:t>
      </w:r>
      <w:r w:rsidR="00B40BE9" w:rsidRPr="00FB089B">
        <w:rPr>
          <w:rFonts w:ascii="Calibri" w:eastAsiaTheme="minorHAnsi" w:hAnsi="Calibri" w:cs="Calibri"/>
          <w:sz w:val="22"/>
          <w:szCs w:val="22"/>
        </w:rPr>
        <w:t xml:space="preserve">located in Ventura County, </w:t>
      </w:r>
      <w:r>
        <w:rPr>
          <w:rFonts w:ascii="Calibri" w:eastAsiaTheme="minorHAnsi" w:hAnsi="Calibri" w:cs="Calibri"/>
          <w:sz w:val="22"/>
          <w:szCs w:val="22"/>
        </w:rPr>
        <w:t xml:space="preserve">is seeking a motivated </w:t>
      </w:r>
      <w:r w:rsidR="00B9606A">
        <w:rPr>
          <w:rFonts w:ascii="Calibri" w:eastAsiaTheme="minorHAnsi" w:hAnsi="Calibri" w:cs="Calibri"/>
          <w:sz w:val="22"/>
          <w:szCs w:val="22"/>
        </w:rPr>
        <w:t>employee</w:t>
      </w:r>
      <w:r>
        <w:rPr>
          <w:rFonts w:ascii="Calibri" w:eastAsiaTheme="minorHAnsi" w:hAnsi="Calibri" w:cs="Calibri"/>
          <w:sz w:val="22"/>
          <w:szCs w:val="22"/>
        </w:rPr>
        <w:t xml:space="preserve"> to </w:t>
      </w:r>
      <w:r w:rsidR="00D12C4D">
        <w:rPr>
          <w:rFonts w:ascii="Calibri" w:eastAsiaTheme="minorHAnsi" w:hAnsi="Calibri" w:cs="Calibri"/>
          <w:sz w:val="22"/>
          <w:szCs w:val="22"/>
        </w:rPr>
        <w:t>spearhead our in-house nursery trials and experimental efforts</w:t>
      </w:r>
      <w:r>
        <w:rPr>
          <w:rFonts w:ascii="Calibri" w:eastAsiaTheme="minorHAnsi" w:hAnsi="Calibri" w:cs="Calibri"/>
          <w:sz w:val="22"/>
          <w:szCs w:val="22"/>
        </w:rPr>
        <w:t xml:space="preserve">. </w:t>
      </w:r>
      <w:r w:rsidR="00B40BE9" w:rsidRPr="00FB089B">
        <w:rPr>
          <w:rFonts w:ascii="Calibri" w:eastAsiaTheme="minorHAnsi" w:hAnsi="Calibri" w:cs="Calibri"/>
          <w:sz w:val="22"/>
          <w:szCs w:val="22"/>
        </w:rPr>
        <w:t xml:space="preserve">Brokaw Nursery </w:t>
      </w:r>
      <w:r>
        <w:rPr>
          <w:rFonts w:ascii="Calibri" w:eastAsiaTheme="minorHAnsi" w:hAnsi="Calibri" w:cs="Calibri"/>
          <w:sz w:val="22"/>
          <w:szCs w:val="22"/>
        </w:rPr>
        <w:t>is</w:t>
      </w:r>
      <w:r w:rsidR="00B40BE9" w:rsidRPr="00FB089B">
        <w:rPr>
          <w:rFonts w:ascii="Calibri" w:eastAsiaTheme="minorHAnsi" w:hAnsi="Calibri" w:cs="Calibri"/>
          <w:sz w:val="22"/>
          <w:szCs w:val="22"/>
        </w:rPr>
        <w:t xml:space="preserve"> one of California's largest supplie</w:t>
      </w:r>
      <w:r>
        <w:rPr>
          <w:rFonts w:ascii="Calibri" w:eastAsiaTheme="minorHAnsi" w:hAnsi="Calibri" w:cs="Calibri"/>
          <w:sz w:val="22"/>
          <w:szCs w:val="22"/>
        </w:rPr>
        <w:t xml:space="preserve">rs of </w:t>
      </w:r>
      <w:r w:rsidR="007D029D">
        <w:rPr>
          <w:rFonts w:ascii="Calibri" w:eastAsiaTheme="minorHAnsi" w:hAnsi="Calibri" w:cs="Calibri"/>
          <w:sz w:val="22"/>
          <w:szCs w:val="22"/>
        </w:rPr>
        <w:t xml:space="preserve">wholesale </w:t>
      </w:r>
      <w:r>
        <w:rPr>
          <w:rFonts w:ascii="Calibri" w:eastAsiaTheme="minorHAnsi" w:hAnsi="Calibri" w:cs="Calibri"/>
          <w:sz w:val="22"/>
          <w:szCs w:val="22"/>
        </w:rPr>
        <w:t xml:space="preserve">subtropical orchard trees, serving not only the California market but also </w:t>
      </w:r>
      <w:r w:rsidR="00EB5645">
        <w:rPr>
          <w:rFonts w:ascii="Calibri" w:eastAsiaTheme="minorHAnsi" w:hAnsi="Calibri" w:cs="Calibri"/>
          <w:sz w:val="22"/>
          <w:szCs w:val="22"/>
        </w:rPr>
        <w:t>many</w:t>
      </w:r>
      <w:r>
        <w:rPr>
          <w:rFonts w:ascii="Calibri" w:eastAsiaTheme="minorHAnsi" w:hAnsi="Calibri" w:cs="Calibri"/>
          <w:sz w:val="22"/>
          <w:szCs w:val="22"/>
        </w:rPr>
        <w:t xml:space="preserve"> countries worldwide.</w:t>
      </w:r>
      <w:r w:rsidR="00EB5645">
        <w:rPr>
          <w:rFonts w:ascii="Calibri" w:eastAsiaTheme="minorHAnsi" w:hAnsi="Calibri" w:cs="Calibri"/>
          <w:sz w:val="22"/>
          <w:szCs w:val="22"/>
        </w:rPr>
        <w:t xml:space="preserve">  Brokaw nursery currently employs approximately 50 full </w:t>
      </w:r>
      <w:r w:rsidR="00AE03A5">
        <w:rPr>
          <w:rFonts w:ascii="Calibri" w:eastAsiaTheme="minorHAnsi" w:hAnsi="Calibri" w:cs="Calibri"/>
          <w:sz w:val="22"/>
          <w:szCs w:val="22"/>
        </w:rPr>
        <w:t>time employees.</w:t>
      </w:r>
    </w:p>
    <w:p w:rsidR="00AF1BF5" w:rsidRDefault="00AF1BF5" w:rsidP="007B24A1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7B24A1" w:rsidRPr="00FB089B" w:rsidRDefault="007B24A1" w:rsidP="007B24A1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FB089B">
        <w:rPr>
          <w:rFonts w:ascii="Calibri" w:hAnsi="Calibri" w:cs="Calibri"/>
        </w:rPr>
        <w:t xml:space="preserve">We seek a full </w:t>
      </w:r>
      <w:r w:rsidR="00AF1BF5">
        <w:rPr>
          <w:rFonts w:ascii="Calibri" w:hAnsi="Calibri" w:cs="Calibri"/>
        </w:rPr>
        <w:t>time candidate who has the ability to excel in a fast paced and detailed environment</w:t>
      </w:r>
      <w:r w:rsidR="00D34953">
        <w:rPr>
          <w:rFonts w:ascii="Calibri" w:hAnsi="Calibri" w:cs="Calibri"/>
        </w:rPr>
        <w:t>.</w:t>
      </w:r>
      <w:r w:rsidRPr="00FB089B">
        <w:rPr>
          <w:rFonts w:ascii="Calibri" w:hAnsi="Calibri" w:cs="Calibri"/>
        </w:rPr>
        <w:t xml:space="preserve">  This position reports directly to the company’s </w:t>
      </w:r>
      <w:r w:rsidR="006655FD">
        <w:rPr>
          <w:rFonts w:ascii="Calibri" w:hAnsi="Calibri" w:cs="Calibri"/>
        </w:rPr>
        <w:t>International Relations and R&amp;D Director</w:t>
      </w:r>
      <w:r w:rsidRPr="00FB089B">
        <w:rPr>
          <w:rFonts w:ascii="Calibri" w:hAnsi="Calibri" w:cs="Calibri"/>
        </w:rPr>
        <w:t xml:space="preserve"> and supports the </w:t>
      </w:r>
      <w:r w:rsidR="004B2839">
        <w:rPr>
          <w:rFonts w:ascii="Calibri" w:hAnsi="Calibri" w:cs="Calibri"/>
        </w:rPr>
        <w:t>O</w:t>
      </w:r>
      <w:r w:rsidR="00FA13BD">
        <w:rPr>
          <w:rFonts w:ascii="Calibri" w:hAnsi="Calibri" w:cs="Calibri"/>
        </w:rPr>
        <w:t>perations</w:t>
      </w:r>
      <w:r w:rsidRPr="00FB089B">
        <w:rPr>
          <w:rFonts w:ascii="Calibri" w:hAnsi="Calibri" w:cs="Calibri"/>
        </w:rPr>
        <w:t xml:space="preserve"> team. Brokaw Nursery, LLC offers a competitive compensation and benefit package</w:t>
      </w:r>
      <w:r w:rsidR="00C94812">
        <w:rPr>
          <w:rFonts w:ascii="Calibri" w:hAnsi="Calibri" w:cs="Calibri"/>
        </w:rPr>
        <w:t xml:space="preserve"> as w</w:t>
      </w:r>
      <w:r w:rsidR="0061769B">
        <w:rPr>
          <w:rFonts w:ascii="Calibri" w:hAnsi="Calibri" w:cs="Calibri"/>
        </w:rPr>
        <w:t>ell as professional</w:t>
      </w:r>
      <w:r w:rsidR="00C94812">
        <w:rPr>
          <w:rFonts w:ascii="Calibri" w:hAnsi="Calibri" w:cs="Calibri"/>
        </w:rPr>
        <w:t xml:space="preserve"> growth opportunities</w:t>
      </w:r>
      <w:r w:rsidRPr="00FB089B">
        <w:rPr>
          <w:rFonts w:ascii="Calibri" w:hAnsi="Calibri" w:cs="Calibri"/>
        </w:rPr>
        <w:t>.</w:t>
      </w:r>
    </w:p>
    <w:p w:rsidR="00FB089B" w:rsidRDefault="00FB089B" w:rsidP="007B24A1">
      <w:pPr>
        <w:autoSpaceDE w:val="0"/>
        <w:autoSpaceDN w:val="0"/>
        <w:adjustRightInd w:val="0"/>
        <w:spacing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:rsidR="007B24A1" w:rsidRDefault="007B24A1" w:rsidP="007B24A1">
      <w:pPr>
        <w:autoSpaceDE w:val="0"/>
        <w:autoSpaceDN w:val="0"/>
        <w:adjustRightInd w:val="0"/>
        <w:spacing w:line="240" w:lineRule="auto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REQUIREMENTS</w:t>
      </w:r>
    </w:p>
    <w:p w:rsidR="006655FD" w:rsidRPr="002D4548" w:rsidRDefault="006655FD" w:rsidP="006655FD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C51287">
        <w:rPr>
          <w:rFonts w:cstheme="minorHAnsi"/>
          <w:sz w:val="24"/>
          <w:szCs w:val="24"/>
        </w:rPr>
        <w:t xml:space="preserve">Proficiency in applied horticulture </w:t>
      </w:r>
      <w:r>
        <w:rPr>
          <w:rFonts w:cstheme="minorHAnsi"/>
          <w:sz w:val="24"/>
          <w:szCs w:val="24"/>
        </w:rPr>
        <w:t>in both field and laboratory settings.</w:t>
      </w:r>
    </w:p>
    <w:p w:rsidR="006655FD" w:rsidRPr="00C51287" w:rsidRDefault="006655FD" w:rsidP="006655FD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C51287">
        <w:rPr>
          <w:rFonts w:cstheme="minorHAnsi"/>
          <w:sz w:val="24"/>
          <w:szCs w:val="24"/>
        </w:rPr>
        <w:t xml:space="preserve">Understanding of the scientific method related to horticulture including literature review, experimental design, and appropriate statistical evaluation.  </w:t>
      </w:r>
    </w:p>
    <w:p w:rsidR="006655FD" w:rsidRPr="00C51287" w:rsidRDefault="006655FD" w:rsidP="006655FD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C51287">
        <w:rPr>
          <w:rFonts w:cstheme="minorHAnsi"/>
          <w:sz w:val="24"/>
          <w:szCs w:val="24"/>
        </w:rPr>
        <w:t>Strong organizational,</w:t>
      </w:r>
      <w:r>
        <w:rPr>
          <w:rFonts w:cstheme="minorHAnsi"/>
          <w:sz w:val="24"/>
          <w:szCs w:val="24"/>
        </w:rPr>
        <w:t xml:space="preserve"> </w:t>
      </w:r>
      <w:r w:rsidRPr="00C51287">
        <w:rPr>
          <w:rFonts w:cstheme="minorHAnsi"/>
          <w:sz w:val="24"/>
          <w:szCs w:val="24"/>
        </w:rPr>
        <w:t>analytical and people skills sufficient to provide timely and constructive feedback on issues related to the nursery and horticultural industries.</w:t>
      </w:r>
    </w:p>
    <w:p w:rsidR="006655FD" w:rsidRPr="00C51287" w:rsidRDefault="006655FD" w:rsidP="006655FD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C51287">
        <w:rPr>
          <w:rFonts w:cstheme="minorHAnsi"/>
          <w:sz w:val="24"/>
          <w:szCs w:val="24"/>
        </w:rPr>
        <w:t>Ability to structure</w:t>
      </w:r>
      <w:r>
        <w:rPr>
          <w:rFonts w:cstheme="minorHAnsi"/>
          <w:sz w:val="24"/>
          <w:szCs w:val="24"/>
        </w:rPr>
        <w:t xml:space="preserve"> </w:t>
      </w:r>
      <w:r w:rsidRPr="00C51287">
        <w:rPr>
          <w:rFonts w:cstheme="minorHAnsi"/>
          <w:sz w:val="24"/>
          <w:szCs w:val="24"/>
        </w:rPr>
        <w:t>and complete tasks independently.</w:t>
      </w:r>
    </w:p>
    <w:p w:rsidR="006655FD" w:rsidRPr="009C3377" w:rsidRDefault="006655FD" w:rsidP="006655FD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C51287">
        <w:rPr>
          <w:rFonts w:cstheme="minorHAnsi"/>
          <w:sz w:val="24"/>
          <w:szCs w:val="24"/>
        </w:rPr>
        <w:t>Proficiency in Microsoft Office Suite.</w:t>
      </w:r>
    </w:p>
    <w:p w:rsidR="006655FD" w:rsidRPr="009C3377" w:rsidRDefault="006655FD" w:rsidP="006655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9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9C3377">
        <w:rPr>
          <w:rFonts w:cstheme="minorHAnsi"/>
          <w:color w:val="000000"/>
          <w:sz w:val="24"/>
          <w:szCs w:val="24"/>
          <w:shd w:val="clear" w:color="auto" w:fill="FFFFFF"/>
        </w:rPr>
        <w:t xml:space="preserve">A bachelor’s degree or higher is required; preferably in horticulture or plant science, with consideration given to degrees in other corresponding disciplines including water/soil science, entomology, or plant pathology.  </w:t>
      </w:r>
    </w:p>
    <w:p w:rsidR="006655FD" w:rsidRPr="009C3377" w:rsidRDefault="006655FD" w:rsidP="006655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9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9C3377">
        <w:rPr>
          <w:rFonts w:cstheme="minorHAnsi"/>
          <w:color w:val="000000"/>
          <w:sz w:val="24"/>
          <w:szCs w:val="24"/>
          <w:shd w:val="clear" w:color="auto" w:fill="FFFFFF"/>
        </w:rPr>
        <w:t xml:space="preserve">Education, training, or experience in horticulture and/or nursery practices is preferred, and relevant experience in other permanent cropping systems will be considered.  </w:t>
      </w:r>
    </w:p>
    <w:p w:rsidR="006655FD" w:rsidRPr="009C3377" w:rsidRDefault="006655FD" w:rsidP="006655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59" w:lineRule="auto"/>
        <w:rPr>
          <w:rFonts w:cstheme="minorHAnsi"/>
          <w:bCs/>
          <w:color w:val="000000"/>
          <w:sz w:val="24"/>
          <w:szCs w:val="24"/>
          <w:shd w:val="clear" w:color="auto" w:fill="FFFFFF"/>
        </w:rPr>
      </w:pPr>
      <w:r w:rsidRPr="009C3377">
        <w:rPr>
          <w:rFonts w:cstheme="minorHAnsi"/>
          <w:color w:val="000000"/>
          <w:sz w:val="24"/>
          <w:szCs w:val="24"/>
          <w:shd w:val="clear" w:color="auto" w:fill="FFFFFF"/>
        </w:rPr>
        <w:t xml:space="preserve">Excellent written and oral communication skills.  </w:t>
      </w:r>
    </w:p>
    <w:p w:rsidR="006655FD" w:rsidRPr="00EB5645" w:rsidRDefault="006655FD" w:rsidP="006655FD">
      <w:pPr>
        <w:pStyle w:val="ListParagraph"/>
        <w:numPr>
          <w:ilvl w:val="0"/>
          <w:numId w:val="4"/>
        </w:numPr>
        <w:spacing w:after="160" w:line="259" w:lineRule="auto"/>
        <w:rPr>
          <w:rFonts w:cstheme="minorHAnsi"/>
        </w:rPr>
      </w:pPr>
      <w:r w:rsidRPr="00C51287">
        <w:rPr>
          <w:rFonts w:cstheme="minorHAnsi"/>
          <w:sz w:val="24"/>
          <w:szCs w:val="24"/>
        </w:rPr>
        <w:t>Proficiency in Spanish desired</w:t>
      </w:r>
    </w:p>
    <w:p w:rsidR="007B24A1" w:rsidRDefault="007B24A1" w:rsidP="007B24A1">
      <w:pPr>
        <w:autoSpaceDE w:val="0"/>
        <w:autoSpaceDN w:val="0"/>
        <w:adjustRightInd w:val="0"/>
        <w:spacing w:line="240" w:lineRule="auto"/>
        <w:rPr>
          <w:rFonts w:ascii="Cambria-Bold" w:hAnsi="Cambria-Bold" w:cs="Cambria-Bold"/>
          <w:b/>
          <w:bCs/>
          <w:sz w:val="20"/>
          <w:szCs w:val="20"/>
        </w:rPr>
      </w:pPr>
      <w:r>
        <w:rPr>
          <w:rFonts w:ascii="Cambria-Bold" w:hAnsi="Cambria-Bold" w:cs="Cambria-Bold"/>
          <w:b/>
          <w:bCs/>
          <w:sz w:val="20"/>
          <w:szCs w:val="20"/>
        </w:rPr>
        <w:t>DUTIES &amp; RESPONSIBILITIES</w:t>
      </w:r>
    </w:p>
    <w:p w:rsidR="006655FD" w:rsidRPr="009C3377" w:rsidRDefault="006655FD" w:rsidP="006655FD">
      <w:pPr>
        <w:pStyle w:val="ListParagraph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C74259">
        <w:rPr>
          <w:rFonts w:cstheme="minorHAnsi"/>
          <w:sz w:val="24"/>
          <w:szCs w:val="24"/>
        </w:rPr>
        <w:t>Develop</w:t>
      </w:r>
      <w:r w:rsidRPr="009C3377">
        <w:rPr>
          <w:rFonts w:cstheme="minorHAnsi"/>
          <w:sz w:val="24"/>
          <w:szCs w:val="24"/>
        </w:rPr>
        <w:t>, conduct and analyze domestic nursery, orchard, and laboratory trials.</w:t>
      </w:r>
    </w:p>
    <w:p w:rsidR="006655FD" w:rsidRPr="009C3377" w:rsidRDefault="006655FD" w:rsidP="006655FD">
      <w:pPr>
        <w:pStyle w:val="ListParagraph"/>
        <w:numPr>
          <w:ilvl w:val="0"/>
          <w:numId w:val="10"/>
        </w:numPr>
        <w:spacing w:after="160" w:line="259" w:lineRule="auto"/>
        <w:rPr>
          <w:rFonts w:cstheme="minorHAnsi"/>
          <w:sz w:val="24"/>
          <w:szCs w:val="24"/>
        </w:rPr>
      </w:pPr>
      <w:r w:rsidRPr="00FD4241">
        <w:rPr>
          <w:rFonts w:cstheme="minorHAnsi"/>
          <w:sz w:val="24"/>
          <w:szCs w:val="24"/>
        </w:rPr>
        <w:t xml:space="preserve">Prepare </w:t>
      </w:r>
      <w:r w:rsidRPr="009C3377">
        <w:rPr>
          <w:rFonts w:cstheme="minorHAnsi"/>
          <w:sz w:val="24"/>
          <w:szCs w:val="24"/>
        </w:rPr>
        <w:t xml:space="preserve">reports </w:t>
      </w:r>
      <w:r>
        <w:rPr>
          <w:rFonts w:cstheme="minorHAnsi"/>
          <w:sz w:val="24"/>
          <w:szCs w:val="24"/>
        </w:rPr>
        <w:t xml:space="preserve">and summaries </w:t>
      </w:r>
      <w:r w:rsidRPr="009C3377">
        <w:rPr>
          <w:rFonts w:cstheme="minorHAnsi"/>
          <w:sz w:val="24"/>
          <w:szCs w:val="24"/>
        </w:rPr>
        <w:t xml:space="preserve">of these </w:t>
      </w:r>
      <w:r>
        <w:rPr>
          <w:rFonts w:cstheme="minorHAnsi"/>
          <w:sz w:val="24"/>
          <w:szCs w:val="24"/>
        </w:rPr>
        <w:t>trials</w:t>
      </w:r>
      <w:r w:rsidRPr="009C3377">
        <w:rPr>
          <w:rFonts w:cstheme="minorHAnsi"/>
          <w:sz w:val="24"/>
          <w:szCs w:val="24"/>
        </w:rPr>
        <w:t xml:space="preserve"> that include interpretation of results and recommendations for implementation. </w:t>
      </w:r>
    </w:p>
    <w:p w:rsidR="006655FD" w:rsidRPr="009C3377" w:rsidRDefault="006655FD" w:rsidP="006655FD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C74259">
        <w:rPr>
          <w:rFonts w:cstheme="minorHAnsi"/>
          <w:color w:val="333333"/>
          <w:sz w:val="24"/>
          <w:szCs w:val="24"/>
          <w:shd w:val="clear" w:color="auto" w:fill="FFFFFF"/>
        </w:rPr>
        <w:t>Represent Brokaw Nursery at technical events including industry meetings, seminars and other educational functions.</w:t>
      </w:r>
    </w:p>
    <w:p w:rsidR="006655FD" w:rsidRPr="009C3377" w:rsidRDefault="006655FD" w:rsidP="006655FD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Assist and advis</w:t>
      </w:r>
      <w:r w:rsidRPr="00C74259">
        <w:rPr>
          <w:rFonts w:cstheme="minorHAnsi"/>
          <w:color w:val="333333"/>
          <w:sz w:val="24"/>
          <w:szCs w:val="24"/>
          <w:shd w:val="clear" w:color="auto" w:fill="FFFFFF"/>
        </w:rPr>
        <w:t>e Nursery Manager as needed.</w:t>
      </w:r>
    </w:p>
    <w:p w:rsidR="006655FD" w:rsidRPr="009C3377" w:rsidRDefault="006655FD" w:rsidP="006655FD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C74259">
        <w:rPr>
          <w:rFonts w:cstheme="minorHAnsi"/>
          <w:color w:val="333333"/>
          <w:sz w:val="24"/>
          <w:szCs w:val="24"/>
          <w:shd w:val="clear" w:color="auto" w:fill="FFFFFF"/>
        </w:rPr>
        <w:t>Additional special projects as needed.</w:t>
      </w:r>
    </w:p>
    <w:p w:rsidR="006655FD" w:rsidRPr="009C3377" w:rsidRDefault="006655FD" w:rsidP="006655FD">
      <w:pPr>
        <w:pStyle w:val="ListParagraph"/>
        <w:numPr>
          <w:ilvl w:val="0"/>
          <w:numId w:val="9"/>
        </w:numPr>
        <w:spacing w:after="160" w:line="259" w:lineRule="auto"/>
        <w:rPr>
          <w:rFonts w:cstheme="minorHAnsi"/>
          <w:b/>
          <w:sz w:val="24"/>
          <w:szCs w:val="24"/>
        </w:rPr>
      </w:pPr>
      <w:r w:rsidRPr="009C3377">
        <w:rPr>
          <w:rFonts w:cstheme="minorHAnsi"/>
          <w:color w:val="333333"/>
          <w:sz w:val="24"/>
          <w:szCs w:val="24"/>
          <w:shd w:val="clear" w:color="auto" w:fill="FFFFFF"/>
        </w:rPr>
        <w:t>Possible international travel to participate in research activities in other growing regions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="00045299" w:rsidRPr="00045299" w:rsidRDefault="00045299" w:rsidP="00045299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</w:rPr>
      </w:pPr>
    </w:p>
    <w:p w:rsidR="00767450" w:rsidRDefault="007B24A1" w:rsidP="00C9481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FB089B">
        <w:rPr>
          <w:rFonts w:ascii="Calibri" w:hAnsi="Calibri" w:cs="Calibri"/>
        </w:rPr>
        <w:t xml:space="preserve">Hours: </w:t>
      </w:r>
      <w:r w:rsidR="00B42F36">
        <w:rPr>
          <w:rFonts w:ascii="Calibri" w:hAnsi="Calibri" w:cs="Calibri"/>
        </w:rPr>
        <w:t>8:00</w:t>
      </w:r>
      <w:r w:rsidRPr="00FB089B">
        <w:rPr>
          <w:rFonts w:ascii="Calibri" w:hAnsi="Calibri" w:cs="Calibri"/>
        </w:rPr>
        <w:t xml:space="preserve"> a.m. to </w:t>
      </w:r>
      <w:r w:rsidR="001D245D" w:rsidRPr="00882011">
        <w:rPr>
          <w:rFonts w:ascii="Calibri" w:hAnsi="Calibri" w:cs="Calibri"/>
        </w:rPr>
        <w:t>4:</w:t>
      </w:r>
      <w:r w:rsidR="00B42F36">
        <w:rPr>
          <w:rFonts w:ascii="Calibri" w:hAnsi="Calibri" w:cs="Calibri"/>
        </w:rPr>
        <w:t>30</w:t>
      </w:r>
      <w:r w:rsidR="00882011">
        <w:rPr>
          <w:rFonts w:ascii="Calibri" w:hAnsi="Calibri" w:cs="Calibri"/>
        </w:rPr>
        <w:t>p.m. Monday‐Friday</w:t>
      </w:r>
      <w:proofErr w:type="gramStart"/>
      <w:r w:rsidR="00882011">
        <w:rPr>
          <w:rFonts w:ascii="Calibri" w:hAnsi="Calibri" w:cs="Calibri"/>
        </w:rPr>
        <w:t>,</w:t>
      </w:r>
      <w:r w:rsidR="001D245D" w:rsidRPr="00882011">
        <w:rPr>
          <w:rFonts w:ascii="Calibri" w:hAnsi="Calibri" w:cs="Calibri"/>
        </w:rPr>
        <w:t>1</w:t>
      </w:r>
      <w:proofErr w:type="gramEnd"/>
      <w:r w:rsidR="001D245D" w:rsidRPr="00882011">
        <w:rPr>
          <w:rFonts w:ascii="Calibri" w:hAnsi="Calibri" w:cs="Calibri"/>
        </w:rPr>
        <w:t xml:space="preserve">/2 </w:t>
      </w:r>
      <w:r w:rsidRPr="00FB089B">
        <w:rPr>
          <w:rFonts w:ascii="Calibri" w:hAnsi="Calibri" w:cs="Calibri"/>
        </w:rPr>
        <w:t>hour lunch</w:t>
      </w:r>
    </w:p>
    <w:p w:rsidR="00C94812" w:rsidRPr="00D34953" w:rsidRDefault="00C94812" w:rsidP="00C94812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Reply with Resume and Cover letter to </w:t>
      </w:r>
      <w:r w:rsidR="003B73D5">
        <w:rPr>
          <w:rFonts w:ascii="Calibri" w:hAnsi="Calibri" w:cs="Calibri"/>
        </w:rPr>
        <w:t>mike@thebelmontgroup.com</w:t>
      </w:r>
    </w:p>
    <w:sectPr w:rsidR="00C94812" w:rsidRPr="00D34953" w:rsidSect="0029077F">
      <w:headerReference w:type="default" r:id="rId7"/>
      <w:pgSz w:w="12240" w:h="15840"/>
      <w:pgMar w:top="810" w:right="1080" w:bottom="540" w:left="126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E7" w:rsidRDefault="00154DE7" w:rsidP="00EE5497">
      <w:pPr>
        <w:spacing w:line="240" w:lineRule="auto"/>
      </w:pPr>
      <w:r>
        <w:separator/>
      </w:r>
    </w:p>
  </w:endnote>
  <w:endnote w:type="continuationSeparator" w:id="0">
    <w:p w:rsidR="00154DE7" w:rsidRDefault="00154DE7" w:rsidP="00EE5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E7" w:rsidRDefault="00154DE7" w:rsidP="00EE5497">
      <w:pPr>
        <w:spacing w:line="240" w:lineRule="auto"/>
      </w:pPr>
      <w:r>
        <w:separator/>
      </w:r>
    </w:p>
  </w:footnote>
  <w:footnote w:type="continuationSeparator" w:id="0">
    <w:p w:rsidR="00154DE7" w:rsidRDefault="00154DE7" w:rsidP="00EE5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7E" w:rsidRDefault="007D447E" w:rsidP="00D81F59">
    <w:pPr>
      <w:pStyle w:val="Header"/>
      <w:tabs>
        <w:tab w:val="clear" w:pos="4680"/>
        <w:tab w:val="center" w:pos="4050"/>
      </w:tabs>
      <w:rPr>
        <w:smallCaps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-66675</wp:posOffset>
          </wp:positionH>
          <wp:positionV relativeFrom="paragraph">
            <wp:posOffset>-133985</wp:posOffset>
          </wp:positionV>
          <wp:extent cx="1304925" cy="816504"/>
          <wp:effectExtent l="0" t="0" r="0" b="3175"/>
          <wp:wrapSquare wrapText="bothSides"/>
          <wp:docPr id="14" name="Picture 14" descr="brokaw-logo signa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brokaw-logo signatur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816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A02A9" w:rsidRDefault="007D447E" w:rsidP="006655FD">
    <w:pPr>
      <w:pStyle w:val="Header"/>
      <w:tabs>
        <w:tab w:val="clear" w:pos="4680"/>
        <w:tab w:val="center" w:pos="4500"/>
      </w:tabs>
      <w:rPr>
        <w:b/>
        <w:i/>
        <w:smallCaps/>
        <w:sz w:val="24"/>
        <w:szCs w:val="24"/>
      </w:rPr>
    </w:pPr>
    <w:r>
      <w:rPr>
        <w:smallCaps/>
      </w:rPr>
      <w:tab/>
    </w:r>
    <w:r w:rsidR="006655FD">
      <w:rPr>
        <w:b/>
        <w:i/>
        <w:smallCaps/>
        <w:sz w:val="24"/>
        <w:szCs w:val="24"/>
      </w:rPr>
      <w:t>Brokaw Nursery LLC</w:t>
    </w:r>
  </w:p>
  <w:p w:rsidR="006655FD" w:rsidRDefault="006655FD" w:rsidP="006655FD">
    <w:pPr>
      <w:pStyle w:val="Header"/>
      <w:tabs>
        <w:tab w:val="clear" w:pos="4680"/>
        <w:tab w:val="center" w:pos="4500"/>
      </w:tabs>
      <w:rPr>
        <w:b/>
        <w:i/>
        <w:smallCaps/>
        <w:sz w:val="24"/>
        <w:szCs w:val="24"/>
      </w:rPr>
    </w:pPr>
    <w:r>
      <w:rPr>
        <w:b/>
        <w:i/>
        <w:smallCaps/>
        <w:sz w:val="24"/>
        <w:szCs w:val="24"/>
      </w:rPr>
      <w:tab/>
      <w:t>Nursery Operations Horticulturist</w:t>
    </w:r>
  </w:p>
  <w:p w:rsidR="007D447E" w:rsidRPr="00D81F59" w:rsidRDefault="007D447E" w:rsidP="00045299">
    <w:pPr>
      <w:pStyle w:val="Header"/>
      <w:tabs>
        <w:tab w:val="center" w:pos="4500"/>
      </w:tabs>
      <w:rPr>
        <w:b/>
        <w:i/>
        <w:smallCaps/>
        <w:sz w:val="24"/>
        <w:szCs w:val="24"/>
      </w:rPr>
    </w:pPr>
    <w:r>
      <w:rPr>
        <w:b/>
        <w:i/>
        <w:smallCaps/>
        <w:sz w:val="24"/>
        <w:szCs w:val="24"/>
      </w:rPr>
      <w:tab/>
    </w:r>
    <w:r w:rsidRPr="00D81F59">
      <w:rPr>
        <w:b/>
        <w:i/>
        <w:smallCaps/>
        <w:sz w:val="24"/>
        <w:szCs w:val="24"/>
      </w:rPr>
      <w:t xml:space="preserve">job </w:t>
    </w:r>
    <w:r>
      <w:rPr>
        <w:b/>
        <w:i/>
        <w:smallCaps/>
        <w:sz w:val="24"/>
        <w:szCs w:val="24"/>
      </w:rPr>
      <w:t>posting</w:t>
    </w:r>
  </w:p>
  <w:p w:rsidR="007D447E" w:rsidRDefault="007D4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1AEE"/>
    <w:multiLevelType w:val="hybridMultilevel"/>
    <w:tmpl w:val="B32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4E80"/>
    <w:multiLevelType w:val="hybridMultilevel"/>
    <w:tmpl w:val="76B22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B3BB5"/>
    <w:multiLevelType w:val="hybridMultilevel"/>
    <w:tmpl w:val="046E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C0C14"/>
    <w:multiLevelType w:val="hybridMultilevel"/>
    <w:tmpl w:val="27E86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045812"/>
    <w:multiLevelType w:val="hybridMultilevel"/>
    <w:tmpl w:val="0F84C1F6"/>
    <w:lvl w:ilvl="0" w:tplc="46A6C1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1E0E"/>
    <w:multiLevelType w:val="hybridMultilevel"/>
    <w:tmpl w:val="65DE7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A05B28"/>
    <w:multiLevelType w:val="hybridMultilevel"/>
    <w:tmpl w:val="AB6A6DC8"/>
    <w:lvl w:ilvl="0" w:tplc="FA7289BA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E92DFE"/>
    <w:multiLevelType w:val="hybridMultilevel"/>
    <w:tmpl w:val="47BE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A313E"/>
    <w:multiLevelType w:val="hybridMultilevel"/>
    <w:tmpl w:val="B910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92A08"/>
    <w:multiLevelType w:val="hybridMultilevel"/>
    <w:tmpl w:val="0F6641FC"/>
    <w:lvl w:ilvl="0" w:tplc="FA7289B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A1"/>
    <w:rsid w:val="00045299"/>
    <w:rsid w:val="0005665D"/>
    <w:rsid w:val="0010613B"/>
    <w:rsid w:val="00142FA5"/>
    <w:rsid w:val="00154DE7"/>
    <w:rsid w:val="00176566"/>
    <w:rsid w:val="001B4178"/>
    <w:rsid w:val="001D245D"/>
    <w:rsid w:val="002545F1"/>
    <w:rsid w:val="0029077F"/>
    <w:rsid w:val="002A1400"/>
    <w:rsid w:val="002B6F79"/>
    <w:rsid w:val="003418EB"/>
    <w:rsid w:val="00346290"/>
    <w:rsid w:val="003B73D5"/>
    <w:rsid w:val="003D5446"/>
    <w:rsid w:val="004A04A9"/>
    <w:rsid w:val="004B2839"/>
    <w:rsid w:val="004E3C29"/>
    <w:rsid w:val="006057E4"/>
    <w:rsid w:val="0061769B"/>
    <w:rsid w:val="006655FD"/>
    <w:rsid w:val="006C1FFC"/>
    <w:rsid w:val="006F75B8"/>
    <w:rsid w:val="00757303"/>
    <w:rsid w:val="00767450"/>
    <w:rsid w:val="00774651"/>
    <w:rsid w:val="007B24A1"/>
    <w:rsid w:val="007D029D"/>
    <w:rsid w:val="007D447E"/>
    <w:rsid w:val="007E0B72"/>
    <w:rsid w:val="00882011"/>
    <w:rsid w:val="008822EB"/>
    <w:rsid w:val="00905E9F"/>
    <w:rsid w:val="009B7955"/>
    <w:rsid w:val="009D097C"/>
    <w:rsid w:val="00A017E9"/>
    <w:rsid w:val="00AE03A5"/>
    <w:rsid w:val="00AF1BF5"/>
    <w:rsid w:val="00B215BB"/>
    <w:rsid w:val="00B40BE9"/>
    <w:rsid w:val="00B42F36"/>
    <w:rsid w:val="00B77891"/>
    <w:rsid w:val="00B9606A"/>
    <w:rsid w:val="00BA35EB"/>
    <w:rsid w:val="00BC04D5"/>
    <w:rsid w:val="00BD5FA9"/>
    <w:rsid w:val="00C15626"/>
    <w:rsid w:val="00C831F3"/>
    <w:rsid w:val="00C91854"/>
    <w:rsid w:val="00C94812"/>
    <w:rsid w:val="00CB6513"/>
    <w:rsid w:val="00D12C4D"/>
    <w:rsid w:val="00D34953"/>
    <w:rsid w:val="00D81F59"/>
    <w:rsid w:val="00D950F6"/>
    <w:rsid w:val="00DA02A9"/>
    <w:rsid w:val="00EB5645"/>
    <w:rsid w:val="00EE5497"/>
    <w:rsid w:val="00F955E1"/>
    <w:rsid w:val="00F97C4F"/>
    <w:rsid w:val="00FA13BD"/>
    <w:rsid w:val="00FB089B"/>
    <w:rsid w:val="00FC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1B01CB-51B4-422F-8467-D81F0581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BE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54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497"/>
  </w:style>
  <w:style w:type="paragraph" w:styleId="Footer">
    <w:name w:val="footer"/>
    <w:basedOn w:val="Normal"/>
    <w:link w:val="FooterChar"/>
    <w:uiPriority w:val="99"/>
    <w:unhideWhenUsed/>
    <w:rsid w:val="00EE54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497"/>
  </w:style>
  <w:style w:type="paragraph" w:styleId="ListParagraph">
    <w:name w:val="List Paragraph"/>
    <w:basedOn w:val="Normal"/>
    <w:uiPriority w:val="34"/>
    <w:qFormat/>
    <w:rsid w:val="00045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3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230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794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single" w:sz="6" w:space="0" w:color="FFFFFF"/>
                    <w:bottom w:val="single" w:sz="6" w:space="19" w:color="FFFFFF"/>
                    <w:right w:val="single" w:sz="6" w:space="0" w:color="FFFFFF"/>
                  </w:divBdr>
                  <w:divsChild>
                    <w:div w:id="4233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191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2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9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DCDCDC"/>
                                            <w:left w:val="single" w:sz="6" w:space="11" w:color="DCDCDC"/>
                                            <w:bottom w:val="single" w:sz="6" w:space="11" w:color="DCDCDC"/>
                                            <w:right w:val="single" w:sz="6" w:space="11" w:color="DCDCDC"/>
                                          </w:divBdr>
                                          <w:divsChild>
                                            <w:div w:id="116617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97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9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7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18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8C8C8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MGS CPA</dc:creator>
  <cp:lastModifiedBy>MGS CPA</cp:lastModifiedBy>
  <cp:revision>2</cp:revision>
  <cp:lastPrinted>2017-02-24T20:57:00Z</cp:lastPrinted>
  <dcterms:created xsi:type="dcterms:W3CDTF">2017-09-06T18:23:00Z</dcterms:created>
  <dcterms:modified xsi:type="dcterms:W3CDTF">2017-09-06T18:23:00Z</dcterms:modified>
</cp:coreProperties>
</file>