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E7B" w:rsidRDefault="00DC6F35" w:rsidP="00DC6F35">
      <w:pPr>
        <w:jc w:val="center"/>
        <w:rPr>
          <w:b/>
          <w:sz w:val="32"/>
          <w:szCs w:val="32"/>
        </w:rPr>
      </w:pPr>
      <w:bookmarkStart w:id="0" w:name="_GoBack"/>
      <w:bookmarkEnd w:id="0"/>
      <w:r>
        <w:rPr>
          <w:b/>
          <w:sz w:val="32"/>
          <w:szCs w:val="32"/>
        </w:rPr>
        <w:t>Pump Motor Maintenance and Protection</w:t>
      </w:r>
    </w:p>
    <w:p w:rsidR="00DC6F35" w:rsidRDefault="00DC6F35" w:rsidP="00DC6F35">
      <w:pPr>
        <w:jc w:val="center"/>
        <w:rPr>
          <w:b/>
          <w:szCs w:val="24"/>
        </w:rPr>
      </w:pPr>
      <w:r>
        <w:rPr>
          <w:b/>
          <w:szCs w:val="24"/>
        </w:rPr>
        <w:t>Compiled by Don Lancaster, Farm Advisor Emeritus</w:t>
      </w:r>
    </w:p>
    <w:p w:rsidR="00DC6F35" w:rsidRDefault="00DC6F35" w:rsidP="00DC6F35">
      <w:pPr>
        <w:jc w:val="center"/>
        <w:rPr>
          <w:b/>
          <w:szCs w:val="24"/>
        </w:rPr>
      </w:pPr>
    </w:p>
    <w:p w:rsidR="00DC6F35" w:rsidRPr="00DC6F35" w:rsidRDefault="00DC6F35" w:rsidP="00DC6F35">
      <w:pPr>
        <w:widowControl w:val="0"/>
        <w:spacing w:after="72" w:line="240" w:lineRule="auto"/>
        <w:jc w:val="both"/>
        <w:rPr>
          <w:rFonts w:ascii="Garamond" w:eastAsia="Times New Roman" w:hAnsi="Garamond" w:cs="Times New Roman"/>
          <w:color w:val="000000"/>
          <w:kern w:val="28"/>
          <w:szCs w:val="24"/>
          <w14:cntxtAlts/>
        </w:rPr>
      </w:pPr>
      <w:r w:rsidRPr="00DC6F35">
        <w:rPr>
          <w:rFonts w:ascii="Garamond" w:eastAsia="Times New Roman" w:hAnsi="Garamond" w:cs="Times New Roman"/>
          <w:color w:val="000000"/>
          <w:kern w:val="28"/>
          <w:szCs w:val="24"/>
          <w14:cntxtAlts/>
        </w:rPr>
        <w:t xml:space="preserve">Most growers in Modoc County rely on season long irrigation to maximize crop production and economic returns.  Irrigation system failures can be devastating and tremendously expensive.  The following are some helpful tips from Lynn Culp </w:t>
      </w:r>
      <w:proofErr w:type="gramStart"/>
      <w:r w:rsidRPr="00DC6F35">
        <w:rPr>
          <w:rFonts w:ascii="Garamond" w:eastAsia="Times New Roman" w:hAnsi="Garamond" w:cs="Times New Roman"/>
          <w:color w:val="000000"/>
          <w:kern w:val="28"/>
          <w:szCs w:val="24"/>
          <w14:cntxtAlts/>
        </w:rPr>
        <w:t>-  Member</w:t>
      </w:r>
      <w:proofErr w:type="gramEnd"/>
      <w:r w:rsidRPr="00DC6F35">
        <w:rPr>
          <w:rFonts w:ascii="Garamond" w:eastAsia="Times New Roman" w:hAnsi="Garamond" w:cs="Times New Roman"/>
          <w:color w:val="000000"/>
          <w:kern w:val="28"/>
          <w:szCs w:val="24"/>
          <w14:cntxtAlts/>
        </w:rPr>
        <w:t xml:space="preserve"> Service Manager for Surprise Valley Electrification Corporation.</w:t>
      </w:r>
    </w:p>
    <w:p w:rsidR="00DC6F35" w:rsidRPr="00DC6F35" w:rsidRDefault="00DC6F35" w:rsidP="00DC6F35">
      <w:pPr>
        <w:spacing w:after="72" w:line="240" w:lineRule="auto"/>
        <w:rPr>
          <w:rFonts w:ascii="Garamond" w:eastAsia="Times New Roman" w:hAnsi="Garamond" w:cs="Times New Roman"/>
          <w:color w:val="000000"/>
          <w:kern w:val="28"/>
          <w:szCs w:val="24"/>
          <w14:cntxtAlts/>
        </w:rPr>
      </w:pPr>
      <w:r w:rsidRPr="00DC6F35">
        <w:rPr>
          <w:rFonts w:ascii="Garamond" w:eastAsia="Times New Roman" w:hAnsi="Garamond" w:cs="Times New Roman"/>
          <w:i/>
          <w:iCs/>
          <w:color w:val="000000"/>
          <w:kern w:val="28"/>
          <w:szCs w:val="24"/>
          <w14:cntxtAlts/>
        </w:rPr>
        <w:t xml:space="preserve">Lynn Culp can be reached at (530) 233-3511 if you have any questions.  </w:t>
      </w:r>
      <w:r w:rsidRPr="00DC6F35">
        <w:rPr>
          <w:rFonts w:ascii="Garamond" w:eastAsia="Times New Roman" w:hAnsi="Garamond" w:cs="Times New Roman"/>
          <w:color w:val="000000"/>
          <w:kern w:val="28"/>
          <w:szCs w:val="24"/>
          <w14:cntxtAlts/>
        </w:rPr>
        <w:t xml:space="preserve"> </w:t>
      </w:r>
    </w:p>
    <w:p w:rsidR="00DC6F35" w:rsidRPr="00DC6F35" w:rsidRDefault="00DC6F35" w:rsidP="00DC6F35">
      <w:pPr>
        <w:spacing w:after="72" w:line="240" w:lineRule="auto"/>
        <w:rPr>
          <w:rFonts w:ascii="Garamond" w:eastAsia="Times New Roman" w:hAnsi="Garamond" w:cs="Times New Roman"/>
          <w:color w:val="000000"/>
          <w:kern w:val="28"/>
          <w:szCs w:val="24"/>
          <w14:cntxtAlts/>
        </w:rPr>
      </w:pPr>
      <w:r w:rsidRPr="00DC6F35">
        <w:rPr>
          <w:rFonts w:ascii="Garamond" w:eastAsia="Times New Roman" w:hAnsi="Garamond" w:cs="Times New Roman"/>
          <w:color w:val="000000"/>
          <w:kern w:val="28"/>
          <w:szCs w:val="24"/>
          <w14:cntxtAlts/>
        </w:rPr>
        <w:t> </w:t>
      </w:r>
    </w:p>
    <w:p w:rsidR="00DC6F35" w:rsidRPr="00DC6F35" w:rsidRDefault="00DC6F35" w:rsidP="00DC6F35">
      <w:pPr>
        <w:widowControl w:val="0"/>
        <w:spacing w:after="72" w:line="240" w:lineRule="auto"/>
        <w:rPr>
          <w:rFonts w:ascii="Garamond" w:eastAsia="Times New Roman" w:hAnsi="Garamond" w:cs="Times New Roman"/>
          <w:b/>
          <w:bCs/>
          <w:color w:val="000000"/>
          <w:kern w:val="28"/>
          <w:szCs w:val="24"/>
          <w14:cntxtAlts/>
        </w:rPr>
      </w:pPr>
      <w:r w:rsidRPr="00DC6F35">
        <w:rPr>
          <w:rFonts w:ascii="Garamond" w:eastAsia="Times New Roman" w:hAnsi="Garamond" w:cs="Times New Roman"/>
          <w:b/>
          <w:bCs/>
          <w:color w:val="000000"/>
          <w:kern w:val="28"/>
          <w:szCs w:val="24"/>
          <w14:cntxtAlts/>
        </w:rPr>
        <w:t>PUMP PANEL MAINTENANCE</w:t>
      </w:r>
    </w:p>
    <w:p w:rsidR="00DC6F35" w:rsidRPr="00DC6F35" w:rsidRDefault="00DC6F35" w:rsidP="00DC6F35">
      <w:pPr>
        <w:widowControl w:val="0"/>
        <w:spacing w:after="72" w:line="240" w:lineRule="auto"/>
        <w:rPr>
          <w:rFonts w:ascii="Garamond" w:eastAsia="Times New Roman" w:hAnsi="Garamond" w:cs="Times New Roman"/>
          <w:b/>
          <w:bCs/>
          <w:color w:val="000000"/>
          <w:kern w:val="28"/>
          <w:szCs w:val="24"/>
          <w14:cntxtAlts/>
        </w:rPr>
      </w:pPr>
      <w:r w:rsidRPr="00DC6F35">
        <w:rPr>
          <w:rFonts w:ascii="Garamond" w:eastAsia="Times New Roman" w:hAnsi="Garamond" w:cs="Times New Roman"/>
          <w:b/>
          <w:bCs/>
          <w:color w:val="000000"/>
          <w:kern w:val="28"/>
          <w:szCs w:val="24"/>
          <w14:cntxtAlts/>
        </w:rPr>
        <w:t>Tighten Connections</w:t>
      </w:r>
    </w:p>
    <w:p w:rsidR="00DC6F35" w:rsidRPr="00DC6F35" w:rsidRDefault="00DC6F35" w:rsidP="00DC6F35">
      <w:pPr>
        <w:widowControl w:val="0"/>
        <w:spacing w:after="72" w:line="240" w:lineRule="auto"/>
        <w:rPr>
          <w:rFonts w:ascii="Garamond" w:eastAsia="Times New Roman" w:hAnsi="Garamond" w:cs="Times New Roman"/>
          <w:i/>
          <w:iCs/>
          <w:color w:val="000000"/>
          <w:kern w:val="28"/>
          <w:szCs w:val="24"/>
          <w14:cntxtAlts/>
        </w:rPr>
      </w:pPr>
      <w:r w:rsidRPr="00DC6F35">
        <w:rPr>
          <w:rFonts w:ascii="Garamond" w:eastAsia="Times New Roman" w:hAnsi="Garamond" w:cs="Times New Roman"/>
          <w:i/>
          <w:iCs/>
          <w:color w:val="000000"/>
          <w:kern w:val="28"/>
          <w:szCs w:val="24"/>
          <w14:cntxtAlts/>
        </w:rPr>
        <w:t>Loose connections in the pump panel can cause low voltage and overheating resulting in equipment damage. Be sure that the power is disconnected before tightening all connections in the panel!</w:t>
      </w:r>
    </w:p>
    <w:p w:rsidR="00DC6F35" w:rsidRPr="00DC6F35" w:rsidRDefault="00DC6F35" w:rsidP="00DC6F35">
      <w:pPr>
        <w:widowControl w:val="0"/>
        <w:spacing w:after="72" w:line="240" w:lineRule="auto"/>
        <w:rPr>
          <w:rFonts w:ascii="Garamond" w:eastAsia="Times New Roman" w:hAnsi="Garamond" w:cs="Times New Roman"/>
          <w:i/>
          <w:iCs/>
          <w:color w:val="000000"/>
          <w:kern w:val="28"/>
          <w:szCs w:val="24"/>
          <w14:cntxtAlts/>
        </w:rPr>
      </w:pPr>
      <w:r w:rsidRPr="00DC6F35">
        <w:rPr>
          <w:rFonts w:ascii="Garamond" w:eastAsia="Times New Roman" w:hAnsi="Garamond" w:cs="Times New Roman"/>
          <w:b/>
          <w:bCs/>
          <w:color w:val="000000"/>
          <w:kern w:val="28"/>
          <w:szCs w:val="24"/>
          <w14:cntxtAlts/>
        </w:rPr>
        <w:t>Seal the Panel</w:t>
      </w:r>
    </w:p>
    <w:p w:rsidR="00DC6F35" w:rsidRPr="00DC6F35" w:rsidRDefault="00DC6F35" w:rsidP="00DC6F35">
      <w:pPr>
        <w:widowControl w:val="0"/>
        <w:spacing w:after="72" w:line="240" w:lineRule="auto"/>
        <w:rPr>
          <w:rFonts w:ascii="Garamond" w:eastAsia="Times New Roman" w:hAnsi="Garamond" w:cs="Times New Roman"/>
          <w:i/>
          <w:iCs/>
          <w:color w:val="000000"/>
          <w:kern w:val="28"/>
          <w:szCs w:val="24"/>
          <w14:cntxtAlts/>
        </w:rPr>
      </w:pPr>
      <w:r w:rsidRPr="00DC6F35">
        <w:rPr>
          <w:rFonts w:ascii="Garamond" w:eastAsia="Times New Roman" w:hAnsi="Garamond" w:cs="Times New Roman"/>
          <w:i/>
          <w:iCs/>
          <w:color w:val="000000"/>
          <w:kern w:val="28"/>
          <w:szCs w:val="24"/>
          <w14:cntxtAlts/>
        </w:rPr>
        <w:t>Moisture, dust, yellow jackets, and mice nests all cause problems for electrical connections.  Be sure to seal all open knockouts and holes.  Lightly blow out or vacuum dust and debris from the panel.</w:t>
      </w:r>
    </w:p>
    <w:p w:rsidR="00DC6F35" w:rsidRPr="00DC6F35" w:rsidRDefault="00DC6F35" w:rsidP="00DC6F35">
      <w:pPr>
        <w:widowControl w:val="0"/>
        <w:spacing w:after="72" w:line="240" w:lineRule="auto"/>
        <w:rPr>
          <w:rFonts w:ascii="Garamond" w:eastAsia="Times New Roman" w:hAnsi="Garamond" w:cs="Times New Roman"/>
          <w:b/>
          <w:bCs/>
          <w:color w:val="000000"/>
          <w:kern w:val="28"/>
          <w:szCs w:val="24"/>
          <w14:cntxtAlts/>
        </w:rPr>
      </w:pPr>
      <w:r w:rsidRPr="00DC6F35">
        <w:rPr>
          <w:rFonts w:ascii="Garamond" w:eastAsia="Times New Roman" w:hAnsi="Garamond" w:cs="Times New Roman"/>
          <w:b/>
          <w:bCs/>
          <w:color w:val="000000"/>
          <w:kern w:val="28"/>
          <w:szCs w:val="24"/>
          <w14:cntxtAlts/>
        </w:rPr>
        <w:t>Refasten Loose Panels</w:t>
      </w:r>
    </w:p>
    <w:p w:rsidR="00DC6F35" w:rsidRPr="00DC6F35" w:rsidRDefault="00DC6F35" w:rsidP="00DC6F35">
      <w:pPr>
        <w:widowControl w:val="0"/>
        <w:spacing w:after="72" w:line="240" w:lineRule="auto"/>
        <w:rPr>
          <w:rFonts w:ascii="Garamond" w:eastAsia="Times New Roman" w:hAnsi="Garamond" w:cs="Times New Roman"/>
          <w:i/>
          <w:iCs/>
          <w:color w:val="000000"/>
          <w:kern w:val="28"/>
          <w:szCs w:val="24"/>
          <w14:cntxtAlts/>
        </w:rPr>
      </w:pPr>
      <w:r w:rsidRPr="00DC6F35">
        <w:rPr>
          <w:rFonts w:ascii="Garamond" w:eastAsia="Times New Roman" w:hAnsi="Garamond" w:cs="Times New Roman"/>
          <w:i/>
          <w:iCs/>
          <w:color w:val="000000"/>
          <w:kern w:val="28"/>
          <w:szCs w:val="24"/>
          <w14:cntxtAlts/>
        </w:rPr>
        <w:t>Panels that are falling off poles or are loose should be re-attached using lags or screws.  Be sure to seal all holes.</w:t>
      </w:r>
    </w:p>
    <w:p w:rsidR="00DC6F35" w:rsidRPr="00DC6F35" w:rsidRDefault="00DC6F35" w:rsidP="00DC6F35">
      <w:pPr>
        <w:widowControl w:val="0"/>
        <w:spacing w:after="72" w:line="240" w:lineRule="auto"/>
        <w:rPr>
          <w:rFonts w:ascii="Garamond" w:eastAsia="Times New Roman" w:hAnsi="Garamond" w:cs="Times New Roman"/>
          <w:b/>
          <w:bCs/>
          <w:color w:val="000000"/>
          <w:kern w:val="28"/>
          <w:szCs w:val="24"/>
          <w14:cntxtAlts/>
        </w:rPr>
      </w:pPr>
      <w:r w:rsidRPr="00DC6F35">
        <w:rPr>
          <w:rFonts w:ascii="Garamond" w:eastAsia="Times New Roman" w:hAnsi="Garamond" w:cs="Times New Roman"/>
          <w:b/>
          <w:bCs/>
          <w:color w:val="000000"/>
          <w:kern w:val="28"/>
          <w:szCs w:val="24"/>
          <w14:cntxtAlts/>
        </w:rPr>
        <w:t>Exclude Livestock</w:t>
      </w:r>
    </w:p>
    <w:p w:rsidR="00DC6F35" w:rsidRPr="00DC6F35" w:rsidRDefault="00DC6F35" w:rsidP="00DC6F35">
      <w:pPr>
        <w:widowControl w:val="0"/>
        <w:spacing w:after="72" w:line="240" w:lineRule="auto"/>
        <w:rPr>
          <w:rFonts w:ascii="Garamond" w:eastAsia="Times New Roman" w:hAnsi="Garamond" w:cs="Times New Roman"/>
          <w:i/>
          <w:iCs/>
          <w:color w:val="000000"/>
          <w:kern w:val="28"/>
          <w:szCs w:val="24"/>
          <w14:cntxtAlts/>
        </w:rPr>
      </w:pPr>
      <w:r w:rsidRPr="00DC6F35">
        <w:rPr>
          <w:rFonts w:ascii="Garamond" w:eastAsia="Times New Roman" w:hAnsi="Garamond" w:cs="Times New Roman"/>
          <w:i/>
          <w:iCs/>
          <w:color w:val="000000"/>
          <w:kern w:val="28"/>
          <w:szCs w:val="24"/>
          <w14:cntxtAlts/>
        </w:rPr>
        <w:t>Protect your investment by installing fences or livestock panels to keep cattle from rubbing against and breaking equipment.</w:t>
      </w:r>
    </w:p>
    <w:p w:rsidR="00DC6F35" w:rsidRPr="00DC6F35" w:rsidRDefault="00DC6F35" w:rsidP="00DC6F35">
      <w:pPr>
        <w:widowControl w:val="0"/>
        <w:spacing w:after="72" w:line="240" w:lineRule="auto"/>
        <w:rPr>
          <w:rFonts w:ascii="Garamond" w:eastAsia="Times New Roman" w:hAnsi="Garamond" w:cs="Times New Roman"/>
          <w:i/>
          <w:iCs/>
          <w:color w:val="000000"/>
          <w:kern w:val="28"/>
          <w:szCs w:val="24"/>
          <w14:cntxtAlts/>
        </w:rPr>
      </w:pPr>
      <w:r w:rsidRPr="00DC6F35">
        <w:rPr>
          <w:rFonts w:ascii="Garamond" w:eastAsia="Times New Roman" w:hAnsi="Garamond" w:cs="Times New Roman"/>
          <w:b/>
          <w:bCs/>
          <w:color w:val="000000"/>
          <w:kern w:val="28"/>
          <w:szCs w:val="24"/>
          <w14:cntxtAlts/>
        </w:rPr>
        <w:t>Install Properly Sized Capacitors</w:t>
      </w:r>
    </w:p>
    <w:p w:rsidR="00DC6F35" w:rsidRPr="00DC6F35" w:rsidRDefault="00DC6F35" w:rsidP="00DC6F35">
      <w:pPr>
        <w:widowControl w:val="0"/>
        <w:spacing w:after="72" w:line="240" w:lineRule="auto"/>
        <w:rPr>
          <w:rFonts w:ascii="Garamond" w:eastAsia="Times New Roman" w:hAnsi="Garamond" w:cs="Times New Roman"/>
          <w:i/>
          <w:iCs/>
          <w:color w:val="000000"/>
          <w:kern w:val="28"/>
          <w:szCs w:val="24"/>
          <w14:cntxtAlts/>
        </w:rPr>
      </w:pPr>
      <w:r w:rsidRPr="00DC6F35">
        <w:rPr>
          <w:rFonts w:ascii="Garamond" w:eastAsia="Times New Roman" w:hAnsi="Garamond" w:cs="Times New Roman"/>
          <w:i/>
          <w:iCs/>
          <w:color w:val="000000"/>
          <w:kern w:val="28"/>
          <w:szCs w:val="24"/>
          <w14:cntxtAlts/>
        </w:rPr>
        <w:t>Capacitors improve the power factor for systems with 20 horse power or larger motors.</w:t>
      </w:r>
    </w:p>
    <w:p w:rsidR="00DC6F35" w:rsidRPr="00DC6F35" w:rsidRDefault="00DC6F35" w:rsidP="00DC6F35">
      <w:pPr>
        <w:widowControl w:val="0"/>
        <w:spacing w:after="72" w:line="240" w:lineRule="auto"/>
        <w:rPr>
          <w:rFonts w:ascii="Garamond" w:eastAsia="Times New Roman" w:hAnsi="Garamond" w:cs="Times New Roman"/>
          <w:b/>
          <w:bCs/>
          <w:color w:val="000000"/>
          <w:kern w:val="28"/>
          <w:szCs w:val="24"/>
          <w14:cntxtAlts/>
        </w:rPr>
      </w:pPr>
      <w:r w:rsidRPr="00DC6F35">
        <w:rPr>
          <w:rFonts w:ascii="Garamond" w:eastAsia="Times New Roman" w:hAnsi="Garamond" w:cs="Times New Roman"/>
          <w:b/>
          <w:bCs/>
          <w:color w:val="000000"/>
          <w:kern w:val="28"/>
          <w:szCs w:val="24"/>
          <w14:cntxtAlts/>
        </w:rPr>
        <w:t>POWER PROTECTION EQUIPMENT</w:t>
      </w:r>
    </w:p>
    <w:p w:rsidR="00DC6F35" w:rsidRPr="00DC6F35" w:rsidRDefault="00DC6F35" w:rsidP="00DC6F35">
      <w:pPr>
        <w:widowControl w:val="0"/>
        <w:spacing w:after="72" w:line="240" w:lineRule="auto"/>
        <w:rPr>
          <w:rFonts w:ascii="Garamond" w:eastAsia="Times New Roman" w:hAnsi="Garamond" w:cs="Times New Roman"/>
          <w:b/>
          <w:bCs/>
          <w:color w:val="000000"/>
          <w:kern w:val="28"/>
          <w:szCs w:val="24"/>
          <w14:cntxtAlts/>
        </w:rPr>
      </w:pPr>
      <w:r w:rsidRPr="00DC6F35">
        <w:rPr>
          <w:rFonts w:ascii="Garamond" w:eastAsia="Times New Roman" w:hAnsi="Garamond" w:cs="Times New Roman"/>
          <w:b/>
          <w:bCs/>
          <w:color w:val="000000"/>
          <w:kern w:val="28"/>
          <w:szCs w:val="24"/>
          <w14:cntxtAlts/>
        </w:rPr>
        <w:t>Three Phase Voltage Monitor/Motor Protector</w:t>
      </w:r>
    </w:p>
    <w:p w:rsidR="00DC6F35" w:rsidRPr="00DC6F35" w:rsidRDefault="00DC6F35" w:rsidP="00DC6F35">
      <w:pPr>
        <w:widowControl w:val="0"/>
        <w:spacing w:after="72" w:line="240" w:lineRule="auto"/>
        <w:rPr>
          <w:rFonts w:ascii="Garamond" w:eastAsia="Times New Roman" w:hAnsi="Garamond" w:cs="Times New Roman"/>
          <w:i/>
          <w:iCs/>
          <w:color w:val="000000"/>
          <w:kern w:val="28"/>
          <w:szCs w:val="24"/>
          <w14:cntxtAlts/>
        </w:rPr>
      </w:pPr>
      <w:r w:rsidRPr="00DC6F35">
        <w:rPr>
          <w:rFonts w:ascii="Garamond" w:eastAsia="Times New Roman" w:hAnsi="Garamond" w:cs="Times New Roman"/>
          <w:i/>
          <w:iCs/>
          <w:color w:val="000000"/>
          <w:kern w:val="28"/>
          <w:szCs w:val="24"/>
          <w14:cntxtAlts/>
        </w:rPr>
        <w:t xml:space="preserve">The most common incidents that cause single phase conditions are: Bird nests on pole tops; Tree limbs in power lines; and Bird or animal contacts with power lines.  A </w:t>
      </w:r>
      <w:r w:rsidRPr="00DC6F35">
        <w:rPr>
          <w:rFonts w:ascii="Garamond" w:eastAsia="Times New Roman" w:hAnsi="Garamond" w:cs="Times New Roman"/>
          <w:b/>
          <w:bCs/>
          <w:color w:val="000000"/>
          <w:kern w:val="28"/>
          <w:szCs w:val="24"/>
          <w14:cntxtAlts/>
        </w:rPr>
        <w:t>three phase voltage monitor/motor protector</w:t>
      </w:r>
      <w:r w:rsidRPr="00DC6F35">
        <w:rPr>
          <w:rFonts w:ascii="Garamond" w:eastAsia="Times New Roman" w:hAnsi="Garamond" w:cs="Times New Roman"/>
          <w:i/>
          <w:iCs/>
          <w:color w:val="000000"/>
          <w:kern w:val="28"/>
          <w:szCs w:val="24"/>
          <w14:cntxtAlts/>
        </w:rPr>
        <w:t xml:space="preserve"> protects against single phase conditions or phase loss; will not allow the motor to start if a single phase condition is present; and protects against phase reversal, under voltage, and unbalanced voltage.</w:t>
      </w:r>
    </w:p>
    <w:p w:rsidR="00DC6F35" w:rsidRPr="00DC6F35" w:rsidRDefault="00DC6F35" w:rsidP="00DC6F35">
      <w:pPr>
        <w:widowControl w:val="0"/>
        <w:spacing w:after="72" w:line="240" w:lineRule="auto"/>
        <w:rPr>
          <w:rFonts w:ascii="Garamond" w:eastAsia="Times New Roman" w:hAnsi="Garamond" w:cs="Times New Roman"/>
          <w:b/>
          <w:bCs/>
          <w:color w:val="000000"/>
          <w:kern w:val="28"/>
          <w:szCs w:val="24"/>
          <w14:cntxtAlts/>
        </w:rPr>
      </w:pPr>
      <w:r w:rsidRPr="00DC6F35">
        <w:rPr>
          <w:rFonts w:ascii="Garamond" w:eastAsia="Times New Roman" w:hAnsi="Garamond" w:cs="Times New Roman"/>
          <w:b/>
          <w:bCs/>
          <w:color w:val="000000"/>
          <w:kern w:val="28"/>
          <w:szCs w:val="24"/>
          <w14:cntxtAlts/>
        </w:rPr>
        <w:t>Meter Socket Surge Protector</w:t>
      </w:r>
    </w:p>
    <w:p w:rsidR="00DC6F35" w:rsidRPr="00DC6F35" w:rsidRDefault="00DC6F35" w:rsidP="00DC6F35">
      <w:pPr>
        <w:widowControl w:val="0"/>
        <w:spacing w:after="72" w:line="240" w:lineRule="auto"/>
        <w:rPr>
          <w:rFonts w:ascii="Garamond" w:eastAsia="Times New Roman" w:hAnsi="Garamond" w:cs="Times New Roman"/>
          <w:i/>
          <w:iCs/>
          <w:color w:val="000000"/>
          <w:kern w:val="28"/>
          <w:szCs w:val="24"/>
          <w14:cntxtAlts/>
        </w:rPr>
      </w:pPr>
      <w:r w:rsidRPr="00DC6F35">
        <w:rPr>
          <w:rFonts w:ascii="Garamond" w:eastAsia="Times New Roman" w:hAnsi="Garamond" w:cs="Times New Roman"/>
          <w:i/>
          <w:iCs/>
          <w:color w:val="000000"/>
          <w:kern w:val="28"/>
          <w:szCs w:val="24"/>
          <w14:cntxtAlts/>
        </w:rPr>
        <w:t>These surge protectors are available for purchase by SVE customers for single phase motor and residential protection.</w:t>
      </w:r>
    </w:p>
    <w:p w:rsidR="00DC6F35" w:rsidRPr="00DC6F35" w:rsidRDefault="00DC6F35" w:rsidP="00DC6F35">
      <w:pPr>
        <w:widowControl w:val="0"/>
        <w:spacing w:after="72" w:line="240" w:lineRule="auto"/>
        <w:rPr>
          <w:rFonts w:ascii="Garamond" w:eastAsia="Times New Roman" w:hAnsi="Garamond" w:cs="Times New Roman"/>
          <w:b/>
          <w:bCs/>
          <w:color w:val="000000"/>
          <w:kern w:val="28"/>
          <w:szCs w:val="24"/>
          <w14:cntxtAlts/>
        </w:rPr>
      </w:pPr>
      <w:r w:rsidRPr="00DC6F35">
        <w:rPr>
          <w:rFonts w:ascii="Garamond" w:eastAsia="Times New Roman" w:hAnsi="Garamond" w:cs="Times New Roman"/>
          <w:b/>
          <w:bCs/>
          <w:color w:val="000000"/>
          <w:kern w:val="28"/>
          <w:szCs w:val="24"/>
          <w14:cntxtAlts/>
        </w:rPr>
        <w:t>Lightning Protection</w:t>
      </w:r>
    </w:p>
    <w:p w:rsidR="00DC6F35" w:rsidRPr="00DC6F35" w:rsidRDefault="00DC6F35" w:rsidP="00DC6F35">
      <w:pPr>
        <w:widowControl w:val="0"/>
        <w:spacing w:after="72" w:line="240" w:lineRule="auto"/>
        <w:rPr>
          <w:rFonts w:ascii="Garamond" w:eastAsia="Times New Roman" w:hAnsi="Garamond" w:cs="Times New Roman"/>
          <w:i/>
          <w:iCs/>
          <w:color w:val="000000"/>
          <w:kern w:val="28"/>
          <w:szCs w:val="24"/>
          <w14:cntxtAlts/>
        </w:rPr>
      </w:pPr>
      <w:r w:rsidRPr="00DC6F35">
        <w:rPr>
          <w:rFonts w:ascii="Garamond" w:eastAsia="Times New Roman" w:hAnsi="Garamond" w:cs="Times New Roman"/>
          <w:i/>
          <w:iCs/>
          <w:color w:val="000000"/>
          <w:kern w:val="28"/>
          <w:szCs w:val="24"/>
          <w14:cntxtAlts/>
        </w:rPr>
        <w:t>Make sure that all systems are properly grounded, and install secondary lightning arrestors on power panels and center pivots.</w:t>
      </w:r>
    </w:p>
    <w:p w:rsidR="00DC6F35" w:rsidRPr="00DC6F35" w:rsidRDefault="00DC6F35" w:rsidP="00DC6F35">
      <w:pPr>
        <w:widowControl w:val="0"/>
        <w:spacing w:after="72" w:line="240" w:lineRule="auto"/>
        <w:rPr>
          <w:rFonts w:ascii="Garamond" w:eastAsia="Times New Roman" w:hAnsi="Garamond" w:cs="Times New Roman"/>
          <w:i/>
          <w:iCs/>
          <w:color w:val="000000"/>
          <w:kern w:val="28"/>
          <w:szCs w:val="24"/>
          <w14:cntxtAlts/>
        </w:rPr>
      </w:pPr>
      <w:r w:rsidRPr="00DC6F35">
        <w:rPr>
          <w:rFonts w:ascii="Garamond" w:eastAsia="Times New Roman" w:hAnsi="Garamond" w:cs="Times New Roman"/>
          <w:b/>
          <w:bCs/>
          <w:color w:val="000000"/>
          <w:kern w:val="28"/>
          <w:szCs w:val="24"/>
          <w14:cntxtAlts/>
        </w:rPr>
        <w:t>Time Delay Restart</w:t>
      </w:r>
    </w:p>
    <w:p w:rsidR="00DC6F35" w:rsidRPr="00DC6F35" w:rsidRDefault="00DC6F35" w:rsidP="00DC6F35">
      <w:pPr>
        <w:widowControl w:val="0"/>
        <w:spacing w:after="72" w:line="240" w:lineRule="auto"/>
        <w:rPr>
          <w:rFonts w:ascii="Garamond" w:eastAsia="Times New Roman" w:hAnsi="Garamond" w:cs="Times New Roman"/>
          <w:i/>
          <w:iCs/>
          <w:color w:val="000000"/>
          <w:kern w:val="28"/>
          <w:szCs w:val="24"/>
          <w14:cntxtAlts/>
        </w:rPr>
      </w:pPr>
      <w:r w:rsidRPr="00DC6F35">
        <w:rPr>
          <w:rFonts w:ascii="Garamond" w:eastAsia="Times New Roman" w:hAnsi="Garamond" w:cs="Times New Roman"/>
          <w:i/>
          <w:iCs/>
          <w:color w:val="000000"/>
          <w:kern w:val="28"/>
          <w:szCs w:val="24"/>
          <w14:cntxtAlts/>
        </w:rPr>
        <w:t>Turbine motors that could back spin should have a time delay restart.  This device is also good for automatic restart after power bumps.</w:t>
      </w:r>
    </w:p>
    <w:p w:rsidR="00DC6F35" w:rsidRPr="00DC6F35" w:rsidRDefault="00DC6F35" w:rsidP="00DC6F35">
      <w:pPr>
        <w:widowControl w:val="0"/>
        <w:spacing w:after="72" w:line="240" w:lineRule="auto"/>
        <w:rPr>
          <w:rFonts w:ascii="Garamond" w:eastAsia="Times New Roman" w:hAnsi="Garamond" w:cs="Times New Roman"/>
          <w:b/>
          <w:bCs/>
          <w:color w:val="000000"/>
          <w:kern w:val="28"/>
          <w:szCs w:val="24"/>
          <w14:cntxtAlts/>
        </w:rPr>
      </w:pPr>
      <w:r w:rsidRPr="00DC6F35">
        <w:rPr>
          <w:rFonts w:ascii="Garamond" w:eastAsia="Times New Roman" w:hAnsi="Garamond" w:cs="Times New Roman"/>
          <w:b/>
          <w:bCs/>
          <w:color w:val="000000"/>
          <w:kern w:val="28"/>
          <w:szCs w:val="24"/>
          <w14:cntxtAlts/>
        </w:rPr>
        <w:t>Proper Overload Protection</w:t>
      </w:r>
    </w:p>
    <w:p w:rsidR="00DC6F35" w:rsidRPr="00DC6F35" w:rsidRDefault="00DC6F35" w:rsidP="00DC6F35">
      <w:pPr>
        <w:widowControl w:val="0"/>
        <w:spacing w:after="72" w:line="240" w:lineRule="auto"/>
        <w:rPr>
          <w:rFonts w:ascii="Garamond" w:eastAsia="Times New Roman" w:hAnsi="Garamond" w:cs="Times New Roman"/>
          <w:i/>
          <w:iCs/>
          <w:color w:val="000000"/>
          <w:kern w:val="28"/>
          <w:szCs w:val="24"/>
          <w14:cntxtAlts/>
        </w:rPr>
      </w:pPr>
      <w:r w:rsidRPr="00DC6F35">
        <w:rPr>
          <w:rFonts w:ascii="Garamond" w:eastAsia="Times New Roman" w:hAnsi="Garamond" w:cs="Times New Roman"/>
          <w:i/>
          <w:iCs/>
          <w:color w:val="000000"/>
          <w:kern w:val="28"/>
          <w:szCs w:val="24"/>
          <w14:cntxtAlts/>
        </w:rPr>
        <w:t>The safety factor for most pump motors is generally 15% above motor brake horsepower.  Overloads sized higher can allow motor amperage to run high in an overload condition.  This could burn up the motor windings.</w:t>
      </w:r>
    </w:p>
    <w:p w:rsidR="00DC6F35" w:rsidRPr="00DC6F35" w:rsidRDefault="00DC6F35" w:rsidP="00DC6F35">
      <w:pPr>
        <w:widowControl w:val="0"/>
        <w:spacing w:after="72" w:line="240" w:lineRule="auto"/>
        <w:rPr>
          <w:rFonts w:ascii="Garamond" w:eastAsia="Times New Roman" w:hAnsi="Garamond" w:cs="Times New Roman"/>
          <w:b/>
          <w:bCs/>
          <w:color w:val="000000"/>
          <w:kern w:val="28"/>
          <w:szCs w:val="24"/>
          <w14:cntxtAlts/>
        </w:rPr>
      </w:pPr>
      <w:r w:rsidRPr="00DC6F35">
        <w:rPr>
          <w:rFonts w:ascii="Garamond" w:eastAsia="Times New Roman" w:hAnsi="Garamond" w:cs="Times New Roman"/>
          <w:b/>
          <w:bCs/>
          <w:color w:val="000000"/>
          <w:kern w:val="28"/>
          <w:szCs w:val="24"/>
          <w14:cntxtAlts/>
        </w:rPr>
        <w:t>Provide Shade for Pump Motors</w:t>
      </w:r>
    </w:p>
    <w:p w:rsidR="00DC6F35" w:rsidRPr="00DC6F35" w:rsidRDefault="00DC6F35" w:rsidP="00DC6F35">
      <w:pPr>
        <w:widowControl w:val="0"/>
        <w:spacing w:after="72" w:line="240" w:lineRule="auto"/>
        <w:rPr>
          <w:rFonts w:ascii="Garamond" w:eastAsia="Times New Roman" w:hAnsi="Garamond" w:cs="Times New Roman"/>
          <w:i/>
          <w:iCs/>
          <w:color w:val="000000"/>
          <w:kern w:val="28"/>
          <w:szCs w:val="24"/>
          <w14:cntxtAlts/>
        </w:rPr>
      </w:pPr>
      <w:r w:rsidRPr="00DC6F35">
        <w:rPr>
          <w:rFonts w:ascii="Garamond" w:eastAsia="Times New Roman" w:hAnsi="Garamond" w:cs="Times New Roman"/>
          <w:i/>
          <w:iCs/>
          <w:color w:val="000000"/>
          <w:kern w:val="28"/>
          <w:szCs w:val="24"/>
          <w14:cntxtAlts/>
        </w:rPr>
        <w:t>A simple shade that keeps direct sunlight off motors and provides open sides for good air flow can prolong pump motor life and efficiency.</w:t>
      </w:r>
    </w:p>
    <w:p w:rsidR="00DC6F35" w:rsidRPr="00DC6F35" w:rsidRDefault="00DC6F35" w:rsidP="00DC6F35">
      <w:pPr>
        <w:widowControl w:val="0"/>
        <w:spacing w:after="72" w:line="240" w:lineRule="auto"/>
        <w:rPr>
          <w:rFonts w:ascii="Garamond" w:eastAsia="Times New Roman" w:hAnsi="Garamond" w:cs="Times New Roman"/>
          <w:color w:val="000000"/>
          <w:kern w:val="28"/>
          <w:sz w:val="20"/>
          <w:szCs w:val="20"/>
          <w14:cntxtAlts/>
        </w:rPr>
      </w:pPr>
      <w:r w:rsidRPr="00DC6F35">
        <w:rPr>
          <w:rFonts w:ascii="Garamond" w:eastAsia="Times New Roman" w:hAnsi="Garamond" w:cs="Times New Roman"/>
          <w:color w:val="000000"/>
          <w:kern w:val="28"/>
          <w:sz w:val="20"/>
          <w:szCs w:val="20"/>
          <w14:cntxtAlts/>
        </w:rPr>
        <w:t> </w:t>
      </w:r>
    </w:p>
    <w:p w:rsidR="00DC6F35" w:rsidRPr="00DC6F35" w:rsidRDefault="00DC6F35" w:rsidP="00DC6F35">
      <w:pPr>
        <w:jc w:val="center"/>
        <w:rPr>
          <w:b/>
          <w:szCs w:val="24"/>
        </w:rPr>
      </w:pPr>
    </w:p>
    <w:sectPr w:rsidR="00DC6F35" w:rsidRPr="00DC6F35" w:rsidSect="00DC6F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F35"/>
    <w:rsid w:val="00AE7EFF"/>
    <w:rsid w:val="00DC399E"/>
    <w:rsid w:val="00DC6F35"/>
    <w:rsid w:val="00FE2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97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Modoc 4-H Youth Development Program</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Kunert</dc:creator>
  <cp:keywords/>
  <dc:description/>
  <cp:lastModifiedBy>Cheryl Kunert</cp:lastModifiedBy>
  <cp:revision>1</cp:revision>
  <dcterms:created xsi:type="dcterms:W3CDTF">2011-03-23T16:26:00Z</dcterms:created>
  <dcterms:modified xsi:type="dcterms:W3CDTF">2011-03-23T16:27:00Z</dcterms:modified>
</cp:coreProperties>
</file>