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29B" w:rsidRPr="0024729B" w:rsidRDefault="0024729B" w:rsidP="006A6D15">
      <w:pPr>
        <w:rPr>
          <w:b/>
        </w:rPr>
      </w:pPr>
      <w:r w:rsidRPr="0024729B">
        <w:rPr>
          <w:b/>
        </w:rPr>
        <w:t>Hiring Forms</w:t>
      </w:r>
    </w:p>
    <w:p w:rsidR="006A6D15" w:rsidRPr="0024729B" w:rsidRDefault="006A6D15" w:rsidP="006A6D15">
      <w:r w:rsidRPr="0024729B">
        <w:t xml:space="preserve">Once the hiring forms </w:t>
      </w:r>
      <w:r w:rsidR="001943AC" w:rsidRPr="0024729B">
        <w:t xml:space="preserve">are returned, </w:t>
      </w:r>
      <w:r w:rsidRPr="0024729B">
        <w:t>the B</w:t>
      </w:r>
      <w:r w:rsidR="001943AC" w:rsidRPr="0024729B">
        <w:t>usiness Operations Center</w:t>
      </w:r>
      <w:r w:rsidR="0024729B">
        <w:t xml:space="preserve"> (BOC) </w:t>
      </w:r>
      <w:r w:rsidRPr="0024729B">
        <w:t xml:space="preserve">enters the employment information into the payroll </w:t>
      </w:r>
      <w:r w:rsidR="001943AC" w:rsidRPr="0024729B">
        <w:t>system;</w:t>
      </w:r>
      <w:r w:rsidRPr="0024729B">
        <w:t xml:space="preserve"> they will send you your employee’s new ID number via e-mail.  With this he/she can sign up for e-mail at </w:t>
      </w:r>
      <w:hyperlink r:id="rId7" w:history="1">
        <w:r w:rsidRPr="0024729B">
          <w:rPr>
            <w:rStyle w:val="Hyperlink"/>
          </w:rPr>
          <w:t>http://computingaccounts.ucdavis.edu/cgi-bin/services/index.cgi</w:t>
        </w:r>
      </w:hyperlink>
      <w:r w:rsidRPr="0024729B">
        <w:t xml:space="preserve"> by clicking on “Get your UC Davis Computing </w:t>
      </w:r>
      <w:proofErr w:type="gramStart"/>
      <w:r w:rsidRPr="0024729B">
        <w:t>Account.</w:t>
      </w:r>
      <w:proofErr w:type="gramEnd"/>
      <w:r w:rsidRPr="0024729B">
        <w:t>”</w:t>
      </w:r>
    </w:p>
    <w:p w:rsidR="006A6D15" w:rsidRPr="0024729B" w:rsidRDefault="006A6D15" w:rsidP="006A6D15"/>
    <w:p w:rsidR="0024729B" w:rsidRPr="0024729B" w:rsidRDefault="0024729B" w:rsidP="006A6D15">
      <w:pPr>
        <w:rPr>
          <w:b/>
        </w:rPr>
      </w:pPr>
      <w:r w:rsidRPr="0024729B">
        <w:rPr>
          <w:b/>
        </w:rPr>
        <w:t>Probationary Period</w:t>
      </w:r>
    </w:p>
    <w:p w:rsidR="0024729B" w:rsidRDefault="006A6D15" w:rsidP="006A6D15">
      <w:r w:rsidRPr="0024729B">
        <w:t xml:space="preserve">As a new University employee, </w:t>
      </w:r>
      <w:r w:rsidR="0024729B">
        <w:t>they</w:t>
      </w:r>
      <w:r w:rsidRPr="0024729B">
        <w:t xml:space="preserve"> will serve a six month probationary period.  Please review the SPR for the probationary period end date.  </w:t>
      </w:r>
      <w:r w:rsidR="007418D1" w:rsidRPr="0024729B">
        <w:t xml:space="preserve">Download the </w:t>
      </w:r>
      <w:r w:rsidRPr="0024729B">
        <w:t xml:space="preserve">probationary period report form to be used to record </w:t>
      </w:r>
      <w:r w:rsidR="007418D1" w:rsidRPr="0024729B">
        <w:t>his/her</w:t>
      </w:r>
      <w:r w:rsidRPr="0024729B">
        <w:t xml:space="preserve"> probationary period</w:t>
      </w:r>
      <w:r w:rsidR="007418D1" w:rsidRPr="0024729B">
        <w:t xml:space="preserve"> from: </w:t>
      </w:r>
      <w:hyperlink r:id="rId8" w:history="1">
        <w:r w:rsidR="007418D1" w:rsidRPr="0024729B">
          <w:rPr>
            <w:rStyle w:val="Hyperlink"/>
          </w:rPr>
          <w:t>http://ucanr.edu/sites/anrstaff/files/1101.doc</w:t>
        </w:r>
      </w:hyperlink>
      <w:r w:rsidRPr="0024729B">
        <w:t xml:space="preserve">.  </w:t>
      </w:r>
    </w:p>
    <w:p w:rsidR="0024729B" w:rsidRDefault="0024729B" w:rsidP="006A6D15"/>
    <w:p w:rsidR="006A6D15" w:rsidRPr="0024729B" w:rsidRDefault="006A6D15" w:rsidP="006A6D15">
      <w:r w:rsidRPr="0024729B">
        <w:t xml:space="preserve">It should be signed at the mid-point (with an evaluation) and the final (with an evaluation) via e-mail to </w:t>
      </w:r>
      <w:hyperlink r:id="rId9" w:history="1">
        <w:r w:rsidRPr="0024729B">
          <w:rPr>
            <w:rStyle w:val="Hyperlink"/>
          </w:rPr>
          <w:t>ANRStaffPersonnel@ucanr.edu</w:t>
        </w:r>
      </w:hyperlink>
      <w:r w:rsidRPr="0024729B">
        <w:t xml:space="preserve"> and Margaret Leong at </w:t>
      </w:r>
      <w:hyperlink r:id="rId10" w:history="1">
        <w:r w:rsidRPr="0024729B">
          <w:rPr>
            <w:rStyle w:val="Hyperlink"/>
          </w:rPr>
          <w:t>Margaret.Leong@ucop.edu</w:t>
        </w:r>
      </w:hyperlink>
      <w:r w:rsidRPr="0024729B">
        <w:t>.</w:t>
      </w:r>
    </w:p>
    <w:p w:rsidR="001943AC" w:rsidRPr="0024729B" w:rsidRDefault="001943AC" w:rsidP="001943AC"/>
    <w:p w:rsidR="0024729B" w:rsidRPr="0024729B" w:rsidRDefault="0024729B" w:rsidP="001943AC">
      <w:pPr>
        <w:rPr>
          <w:b/>
        </w:rPr>
      </w:pPr>
      <w:r w:rsidRPr="0024729B">
        <w:rPr>
          <w:b/>
        </w:rPr>
        <w:t>Background Check/</w:t>
      </w:r>
      <w:proofErr w:type="spellStart"/>
      <w:r w:rsidRPr="0024729B">
        <w:rPr>
          <w:b/>
        </w:rPr>
        <w:t>Livescan</w:t>
      </w:r>
      <w:proofErr w:type="spellEnd"/>
    </w:p>
    <w:p w:rsidR="001943AC" w:rsidRPr="0024729B" w:rsidRDefault="001943AC" w:rsidP="001943AC">
      <w:r w:rsidRPr="0024729B">
        <w:t xml:space="preserve">Also as a new employee </w:t>
      </w:r>
      <w:r w:rsidR="00AD2BE1">
        <w:t>your new hire</w:t>
      </w:r>
      <w:r w:rsidR="0024729B">
        <w:t xml:space="preserve"> may be required to undergo a </w:t>
      </w:r>
      <w:proofErr w:type="spellStart"/>
      <w:r w:rsidR="0024729B">
        <w:t>L</w:t>
      </w:r>
      <w:r w:rsidRPr="0024729B">
        <w:t>ivescan</w:t>
      </w:r>
      <w:proofErr w:type="spellEnd"/>
      <w:r w:rsidRPr="0024729B">
        <w:t xml:space="preserve"> or background check.  Information can be found here:  </w:t>
      </w:r>
      <w:hyperlink r:id="rId11" w:history="1">
        <w:r w:rsidRPr="0024729B">
          <w:rPr>
            <w:rStyle w:val="Hyperlink"/>
          </w:rPr>
          <w:t>http://ucanr.org/sites/risk/Background_Investigation_Manual/</w:t>
        </w:r>
      </w:hyperlink>
      <w:r w:rsidRPr="0024729B">
        <w:t xml:space="preserve">. </w:t>
      </w:r>
      <w:r w:rsidRPr="0024729B">
        <w:t xml:space="preserve"> </w:t>
      </w:r>
      <w:r w:rsidRPr="0024729B">
        <w:t>Background checks should be charged to a central account L-FNGPRNT</w:t>
      </w:r>
      <w:r w:rsidR="0024729B">
        <w:t>.</w:t>
      </w:r>
    </w:p>
    <w:p w:rsidR="006A6D15" w:rsidRPr="0024729B" w:rsidRDefault="006A6D15" w:rsidP="006A6D15"/>
    <w:p w:rsidR="0024729B" w:rsidRPr="0024729B" w:rsidRDefault="0024729B" w:rsidP="006A6D15">
      <w:pPr>
        <w:rPr>
          <w:b/>
        </w:rPr>
      </w:pPr>
      <w:r w:rsidRPr="0024729B">
        <w:rPr>
          <w:b/>
        </w:rPr>
        <w:t>Benefits</w:t>
      </w:r>
      <w:bookmarkStart w:id="0" w:name="_GoBack"/>
      <w:bookmarkEnd w:id="0"/>
    </w:p>
    <w:p w:rsidR="007418D1" w:rsidRPr="0024729B" w:rsidRDefault="007418D1" w:rsidP="006A6D15">
      <w:r w:rsidRPr="0024729B">
        <w:t>As a career appointment, this position</w:t>
      </w:r>
      <w:r w:rsidR="006A6D15" w:rsidRPr="0024729B">
        <w:t xml:space="preserve"> qualifies as a BELI 1, which entitles </w:t>
      </w:r>
      <w:r w:rsidRPr="0024729B">
        <w:t>him/her</w:t>
      </w:r>
      <w:r w:rsidR="006A6D15" w:rsidRPr="0024729B">
        <w:t xml:space="preserve"> to full benefits. </w:t>
      </w:r>
      <w:r w:rsidRPr="0024729B">
        <w:t xml:space="preserve"> He/she</w:t>
      </w:r>
      <w:r w:rsidR="006A6D15" w:rsidRPr="0024729B">
        <w:t xml:space="preserve"> can learn about and sign up for benefits at: </w:t>
      </w:r>
      <w:hyperlink r:id="rId12" w:history="1">
        <w:r w:rsidR="006A6D15" w:rsidRPr="0024729B">
          <w:rPr>
            <w:rStyle w:val="Hyperlink"/>
          </w:rPr>
          <w:t>http://www.hr.ucdavis.edu/benefits/</w:t>
        </w:r>
      </w:hyperlink>
      <w:r w:rsidR="006A6D15" w:rsidRPr="0024729B">
        <w:t xml:space="preserve">.  The period of initial eligibility (PIE) is 31 days from date of employment to enroll in benefits.  </w:t>
      </w:r>
    </w:p>
    <w:p w:rsidR="007418D1" w:rsidRPr="0024729B" w:rsidRDefault="007418D1" w:rsidP="006A6D15"/>
    <w:p w:rsidR="006A6D15" w:rsidRPr="0024729B" w:rsidRDefault="006A6D15" w:rsidP="006A6D15">
      <w:r w:rsidRPr="0024729B">
        <w:t xml:space="preserve">The new employee orientation video is available on the UC Benefits website at: </w:t>
      </w:r>
      <w:hyperlink r:id="rId13" w:history="1">
        <w:r w:rsidRPr="0024729B">
          <w:rPr>
            <w:rStyle w:val="Hyperlink"/>
          </w:rPr>
          <w:t>http://atyourservice.ucop.edu/employees/new_employee/index.html</w:t>
        </w:r>
      </w:hyperlink>
      <w:r w:rsidRPr="0024729B">
        <w:t xml:space="preserve">.  The video is in two </w:t>
      </w:r>
      <w:proofErr w:type="gramStart"/>
      <w:r w:rsidRPr="0024729B">
        <w:t>sections,</w:t>
      </w:r>
      <w:proofErr w:type="gramEnd"/>
      <w:r w:rsidRPr="0024729B">
        <w:t xml:space="preserve"> please allow </w:t>
      </w:r>
      <w:r w:rsidR="007418D1" w:rsidRPr="0024729B">
        <w:t>him/her</w:t>
      </w:r>
      <w:r w:rsidRPr="0024729B">
        <w:t xml:space="preserve"> time for viewing: 1) Benefits – 30 minutes and 2) Retirement – 22 minutes.</w:t>
      </w:r>
    </w:p>
    <w:p w:rsidR="006A6D15" w:rsidRPr="0024729B" w:rsidRDefault="006A6D15" w:rsidP="006A6D15"/>
    <w:p w:rsidR="0024729B" w:rsidRPr="0024729B" w:rsidRDefault="0024729B" w:rsidP="006A6D15">
      <w:pPr>
        <w:rPr>
          <w:b/>
        </w:rPr>
      </w:pPr>
      <w:r w:rsidRPr="0024729B">
        <w:rPr>
          <w:b/>
        </w:rPr>
        <w:t>Timesheets</w:t>
      </w:r>
    </w:p>
    <w:p w:rsidR="006A6D15" w:rsidRPr="0024729B" w:rsidRDefault="006A6D15" w:rsidP="006A6D15">
      <w:r w:rsidRPr="0024729B">
        <w:t xml:space="preserve">The BOC will let you know when the time sheet is due.  </w:t>
      </w:r>
    </w:p>
    <w:p w:rsidR="00DA278C" w:rsidRPr="0024729B" w:rsidRDefault="00650F01"/>
    <w:sectPr w:rsidR="00DA278C" w:rsidRPr="0024729B" w:rsidSect="0024729B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F01" w:rsidRDefault="00650F01" w:rsidP="0024729B">
      <w:r>
        <w:separator/>
      </w:r>
    </w:p>
  </w:endnote>
  <w:endnote w:type="continuationSeparator" w:id="0">
    <w:p w:rsidR="00650F01" w:rsidRDefault="00650F01" w:rsidP="0024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F01" w:rsidRDefault="00650F01" w:rsidP="0024729B">
      <w:r>
        <w:separator/>
      </w:r>
    </w:p>
  </w:footnote>
  <w:footnote w:type="continuationSeparator" w:id="0">
    <w:p w:rsidR="00650F01" w:rsidRDefault="00650F01" w:rsidP="00247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29B" w:rsidRPr="0024729B" w:rsidRDefault="0024729B" w:rsidP="0024729B">
    <w:pPr>
      <w:jc w:val="center"/>
      <w:rPr>
        <w:b/>
        <w:sz w:val="28"/>
      </w:rPr>
    </w:pPr>
    <w:r w:rsidRPr="0024729B">
      <w:rPr>
        <w:b/>
        <w:sz w:val="28"/>
      </w:rPr>
      <w:t>New Hire Information – Career</w:t>
    </w:r>
  </w:p>
  <w:p w:rsidR="0024729B" w:rsidRPr="0024729B" w:rsidRDefault="0024729B">
    <w:pPr>
      <w:pStyle w:val="Head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15"/>
    <w:rsid w:val="001943AC"/>
    <w:rsid w:val="0024729B"/>
    <w:rsid w:val="003508D3"/>
    <w:rsid w:val="00650F01"/>
    <w:rsid w:val="006A6D15"/>
    <w:rsid w:val="007418D1"/>
    <w:rsid w:val="007A3E0A"/>
    <w:rsid w:val="00AD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D1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6D15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72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29B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472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29B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D1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6D15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72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29B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472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29B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7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anr.edu/sites/anrstaff/files/1101.doc" TargetMode="External"/><Relationship Id="rId13" Type="http://schemas.openxmlformats.org/officeDocument/2006/relationships/hyperlink" Target="http://atyourservice.ucop.edu/employees/new_employee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mputingaccounts.ucdavis.edu/cgi-bin/services/index.cgi" TargetMode="External"/><Relationship Id="rId12" Type="http://schemas.openxmlformats.org/officeDocument/2006/relationships/hyperlink" Target="http://www.hr.ucdavis.edu/benefits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ucanr.org/sites/risk/Background_Investigation_Manua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argaret.Leong@ucop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RStaffPersonnel@ucanr.ed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Bethanie Brown</dc:creator>
  <cp:lastModifiedBy>Bethanie Brown</cp:lastModifiedBy>
  <cp:revision>5</cp:revision>
  <dcterms:created xsi:type="dcterms:W3CDTF">2013-10-24T23:20:00Z</dcterms:created>
  <dcterms:modified xsi:type="dcterms:W3CDTF">2013-10-29T16:47:00Z</dcterms:modified>
</cp:coreProperties>
</file>