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8DF" w:rsidRPr="004678DF" w:rsidRDefault="004678DF" w:rsidP="004678DF">
      <w:pPr>
        <w:spacing w:before="100" w:beforeAutospacing="1" w:after="0" w:line="240" w:lineRule="auto"/>
        <w:rPr>
          <w:rFonts w:ascii="Arial" w:eastAsia="Times New Roman" w:hAnsi="Arial" w:cs="Arial"/>
          <w:color w:val="000000"/>
          <w:sz w:val="24"/>
          <w:szCs w:val="24"/>
        </w:rPr>
      </w:pPr>
      <w:r w:rsidRPr="004678DF">
        <w:rPr>
          <w:rFonts w:ascii="Arial" w:eastAsia="Times New Roman" w:hAnsi="Arial" w:cs="Arial"/>
          <w:b/>
          <w:bCs/>
          <w:color w:val="000000"/>
          <w:sz w:val="24"/>
          <w:szCs w:val="24"/>
        </w:rPr>
        <w:t>Purpose</w:t>
      </w:r>
    </w:p>
    <w:p w:rsidR="004678DF" w:rsidRPr="004678DF" w:rsidRDefault="001A1CC3" w:rsidP="0026509F">
      <w:pPr>
        <w:spacing w:before="100" w:beforeAutospacing="1" w:after="100" w:afterAutospacing="1"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The </w:t>
      </w:r>
      <w:r w:rsidR="00373146">
        <w:rPr>
          <w:rFonts w:ascii="Arial" w:eastAsia="Times New Roman" w:hAnsi="Arial" w:cs="Arial"/>
          <w:color w:val="000000"/>
          <w:sz w:val="24"/>
          <w:szCs w:val="24"/>
        </w:rPr>
        <w:t xml:space="preserve">Riverside County </w:t>
      </w:r>
      <w:r>
        <w:rPr>
          <w:rFonts w:ascii="Arial" w:eastAsia="Times New Roman" w:hAnsi="Arial" w:cs="Arial"/>
          <w:color w:val="000000"/>
          <w:sz w:val="24"/>
          <w:szCs w:val="24"/>
        </w:rPr>
        <w:t xml:space="preserve">4-H </w:t>
      </w:r>
      <w:r w:rsidR="004678DF" w:rsidRPr="004678DF">
        <w:rPr>
          <w:rFonts w:ascii="Arial" w:eastAsia="Times New Roman" w:hAnsi="Arial" w:cs="Arial"/>
          <w:color w:val="000000"/>
          <w:sz w:val="24"/>
          <w:szCs w:val="24"/>
        </w:rPr>
        <w:t>Complaint Review Board exists for two primary purposes:</w:t>
      </w:r>
    </w:p>
    <w:p w:rsidR="004678DF" w:rsidRPr="004678DF" w:rsidRDefault="004678DF" w:rsidP="0026509F">
      <w:pPr>
        <w:spacing w:before="100" w:beforeAutospacing="1" w:after="100" w:afterAutospacing="1" w:line="240" w:lineRule="auto"/>
        <w:ind w:left="840" w:hanging="240"/>
        <w:jc w:val="both"/>
        <w:rPr>
          <w:rFonts w:ascii="Arial" w:eastAsia="Times New Roman" w:hAnsi="Arial" w:cs="Arial"/>
          <w:color w:val="000000"/>
          <w:sz w:val="24"/>
          <w:szCs w:val="24"/>
        </w:rPr>
      </w:pPr>
      <w:r w:rsidRPr="004678DF">
        <w:rPr>
          <w:rFonts w:ascii="Arial" w:eastAsia="Times New Roman" w:hAnsi="Arial" w:cs="Arial"/>
          <w:color w:val="000000"/>
          <w:sz w:val="24"/>
          <w:szCs w:val="24"/>
        </w:rPr>
        <w:t xml:space="preserve">1. To review written complaints and determine if a violation of 4-H code of conduct, core values or other </w:t>
      </w:r>
      <w:r w:rsidR="002662ED">
        <w:rPr>
          <w:rFonts w:ascii="Arial" w:eastAsia="Times New Roman" w:hAnsi="Arial" w:cs="Arial"/>
          <w:color w:val="000000"/>
          <w:sz w:val="24"/>
          <w:szCs w:val="24"/>
        </w:rPr>
        <w:t xml:space="preserve">county 4-H </w:t>
      </w:r>
      <w:r w:rsidRPr="004678DF">
        <w:rPr>
          <w:rFonts w:ascii="Arial" w:eastAsia="Times New Roman" w:hAnsi="Arial" w:cs="Arial"/>
          <w:color w:val="000000"/>
          <w:sz w:val="24"/>
          <w:szCs w:val="24"/>
        </w:rPr>
        <w:t>policies and procedures has occurred.</w:t>
      </w:r>
    </w:p>
    <w:p w:rsidR="004678DF" w:rsidRPr="004678DF" w:rsidRDefault="00AA381D" w:rsidP="0026509F">
      <w:pPr>
        <w:spacing w:before="100" w:beforeAutospacing="1" w:after="100" w:afterAutospacing="1" w:line="240" w:lineRule="auto"/>
        <w:ind w:left="840" w:hanging="228"/>
        <w:jc w:val="both"/>
        <w:rPr>
          <w:rFonts w:ascii="Arial" w:eastAsia="Times New Roman" w:hAnsi="Arial" w:cs="Arial"/>
          <w:color w:val="000000"/>
          <w:sz w:val="24"/>
          <w:szCs w:val="24"/>
        </w:rPr>
      </w:pPr>
      <w:r>
        <w:rPr>
          <w:rFonts w:ascii="Arial" w:eastAsia="Times New Roman" w:hAnsi="Arial" w:cs="Arial"/>
          <w:color w:val="000000"/>
          <w:sz w:val="24"/>
          <w:szCs w:val="24"/>
        </w:rPr>
        <w:t xml:space="preserve">2. </w:t>
      </w:r>
      <w:r w:rsidR="004678DF" w:rsidRPr="004678DF">
        <w:rPr>
          <w:rFonts w:ascii="Arial" w:eastAsia="Times New Roman" w:hAnsi="Arial" w:cs="Arial"/>
          <w:color w:val="000000"/>
          <w:sz w:val="24"/>
          <w:szCs w:val="24"/>
        </w:rPr>
        <w:t xml:space="preserve">To make a recommendation to the county 4-H YDP staff regarding what disciplinary action, if any should be taken. </w:t>
      </w:r>
    </w:p>
    <w:p w:rsidR="004678DF" w:rsidRPr="004678DF" w:rsidRDefault="004678DF" w:rsidP="0026509F">
      <w:pPr>
        <w:spacing w:before="100" w:beforeAutospacing="1" w:after="100" w:afterAutospacing="1" w:line="240" w:lineRule="auto"/>
        <w:jc w:val="both"/>
        <w:rPr>
          <w:rFonts w:ascii="Arial" w:eastAsia="Times New Roman" w:hAnsi="Arial" w:cs="Arial"/>
          <w:color w:val="000000"/>
          <w:sz w:val="24"/>
          <w:szCs w:val="24"/>
        </w:rPr>
      </w:pPr>
      <w:r w:rsidRPr="004678DF">
        <w:rPr>
          <w:rFonts w:ascii="Arial" w:eastAsia="Times New Roman" w:hAnsi="Arial" w:cs="Arial"/>
          <w:b/>
          <w:bCs/>
          <w:color w:val="000000"/>
          <w:sz w:val="24"/>
          <w:szCs w:val="24"/>
        </w:rPr>
        <w:t>Composition of the Complaint Review Board</w:t>
      </w:r>
    </w:p>
    <w:p w:rsidR="004678DF" w:rsidRPr="004678DF" w:rsidRDefault="004678DF" w:rsidP="0026509F">
      <w:pPr>
        <w:spacing w:before="100" w:beforeAutospacing="1" w:after="100" w:afterAutospacing="1" w:line="240" w:lineRule="auto"/>
        <w:jc w:val="both"/>
        <w:rPr>
          <w:rFonts w:ascii="Arial" w:eastAsia="Times New Roman" w:hAnsi="Arial" w:cs="Arial"/>
          <w:color w:val="000000"/>
          <w:sz w:val="24"/>
          <w:szCs w:val="24"/>
        </w:rPr>
      </w:pPr>
      <w:r w:rsidRPr="004678DF">
        <w:rPr>
          <w:rFonts w:ascii="Arial" w:eastAsia="Times New Roman" w:hAnsi="Arial" w:cs="Arial"/>
          <w:color w:val="000000"/>
          <w:sz w:val="24"/>
          <w:szCs w:val="24"/>
        </w:rPr>
        <w:t xml:space="preserve">A complaint review board may be convened by the 4-H </w:t>
      </w:r>
      <w:r w:rsidR="00AA381D">
        <w:rPr>
          <w:rFonts w:ascii="Arial" w:eastAsia="Times New Roman" w:hAnsi="Arial" w:cs="Arial"/>
          <w:color w:val="000000"/>
          <w:sz w:val="24"/>
          <w:szCs w:val="24"/>
        </w:rPr>
        <w:t xml:space="preserve">Management Board </w:t>
      </w:r>
      <w:r w:rsidR="0026509F">
        <w:rPr>
          <w:rFonts w:ascii="Arial" w:eastAsia="Times New Roman" w:hAnsi="Arial" w:cs="Arial"/>
          <w:color w:val="000000"/>
          <w:sz w:val="24"/>
          <w:szCs w:val="24"/>
        </w:rPr>
        <w:t>Assistant Executive Director</w:t>
      </w:r>
      <w:r w:rsidRPr="004678DF">
        <w:rPr>
          <w:rFonts w:ascii="Arial" w:eastAsia="Times New Roman" w:hAnsi="Arial" w:cs="Arial"/>
          <w:color w:val="000000"/>
          <w:sz w:val="24"/>
          <w:szCs w:val="24"/>
        </w:rPr>
        <w:t xml:space="preserve"> after consultation with the 4-H YDP staff if a written</w:t>
      </w:r>
      <w:r w:rsidR="00AA381D">
        <w:rPr>
          <w:rFonts w:ascii="Arial" w:eastAsia="Times New Roman" w:hAnsi="Arial" w:cs="Arial"/>
          <w:color w:val="000000"/>
          <w:sz w:val="24"/>
          <w:szCs w:val="24"/>
        </w:rPr>
        <w:t xml:space="preserve"> complaint regarding 4-H </w:t>
      </w:r>
      <w:r w:rsidRPr="004678DF">
        <w:rPr>
          <w:rFonts w:ascii="Arial" w:eastAsia="Times New Roman" w:hAnsi="Arial" w:cs="Arial"/>
          <w:color w:val="000000"/>
          <w:sz w:val="24"/>
          <w:szCs w:val="24"/>
        </w:rPr>
        <w:t xml:space="preserve">policies and procedures, 4-H code of conduct, core values, or other issues deemed appropriate by 4-H </w:t>
      </w:r>
      <w:r w:rsidR="00AA381D">
        <w:rPr>
          <w:rFonts w:ascii="Arial" w:eastAsia="Times New Roman" w:hAnsi="Arial" w:cs="Arial"/>
          <w:color w:val="000000"/>
          <w:sz w:val="24"/>
          <w:szCs w:val="24"/>
        </w:rPr>
        <w:t xml:space="preserve">YDP </w:t>
      </w:r>
      <w:r w:rsidRPr="004678DF">
        <w:rPr>
          <w:rFonts w:ascii="Arial" w:eastAsia="Times New Roman" w:hAnsi="Arial" w:cs="Arial"/>
          <w:color w:val="000000"/>
          <w:sz w:val="24"/>
          <w:szCs w:val="24"/>
        </w:rPr>
        <w:t>staff is received.</w:t>
      </w:r>
      <w:r w:rsidR="00AA381D">
        <w:rPr>
          <w:rFonts w:ascii="Arial" w:eastAsia="Times New Roman" w:hAnsi="Arial" w:cs="Arial"/>
          <w:color w:val="000000"/>
          <w:sz w:val="24"/>
          <w:szCs w:val="24"/>
        </w:rPr>
        <w:t xml:space="preserve"> </w:t>
      </w:r>
    </w:p>
    <w:p w:rsidR="004678DF" w:rsidRPr="004678DF" w:rsidRDefault="004678DF" w:rsidP="0026509F">
      <w:pPr>
        <w:spacing w:before="100" w:beforeAutospacing="1" w:after="100" w:afterAutospacing="1" w:line="240" w:lineRule="auto"/>
        <w:jc w:val="both"/>
        <w:rPr>
          <w:rFonts w:ascii="Arial" w:eastAsia="Times New Roman" w:hAnsi="Arial" w:cs="Arial"/>
          <w:color w:val="000000"/>
          <w:sz w:val="24"/>
          <w:szCs w:val="24"/>
        </w:rPr>
      </w:pPr>
      <w:r w:rsidRPr="004678DF">
        <w:rPr>
          <w:rFonts w:ascii="Arial" w:eastAsia="Times New Roman" w:hAnsi="Arial" w:cs="Arial"/>
          <w:color w:val="000000"/>
          <w:sz w:val="24"/>
          <w:szCs w:val="24"/>
        </w:rPr>
        <w:t xml:space="preserve">The review board </w:t>
      </w:r>
      <w:r w:rsidR="00AA381D">
        <w:rPr>
          <w:rFonts w:ascii="Arial" w:eastAsia="Times New Roman" w:hAnsi="Arial" w:cs="Arial"/>
          <w:color w:val="000000"/>
          <w:sz w:val="24"/>
          <w:szCs w:val="24"/>
        </w:rPr>
        <w:t xml:space="preserve">may consist of the 4-H </w:t>
      </w:r>
      <w:r w:rsidR="0026509F">
        <w:rPr>
          <w:rFonts w:ascii="Arial" w:eastAsia="Times New Roman" w:hAnsi="Arial" w:cs="Arial"/>
          <w:color w:val="000000"/>
          <w:sz w:val="24"/>
          <w:szCs w:val="24"/>
        </w:rPr>
        <w:t>Management Board members</w:t>
      </w:r>
      <w:r w:rsidRPr="004678DF">
        <w:rPr>
          <w:rFonts w:ascii="Arial" w:eastAsia="Times New Roman" w:hAnsi="Arial" w:cs="Arial"/>
          <w:color w:val="000000"/>
          <w:sz w:val="24"/>
          <w:szCs w:val="24"/>
        </w:rPr>
        <w:t xml:space="preserve"> or other appointed committee. The 4-H YDP staff serve as ex-officio members of the Complaint Review Board. Teen 4-H members should be considered as potential members of the review board. Any review board member with a conflict of interest should abstain from participating in the review process.</w:t>
      </w:r>
    </w:p>
    <w:p w:rsidR="004678DF" w:rsidRPr="004678DF" w:rsidRDefault="004678DF" w:rsidP="0026509F">
      <w:pPr>
        <w:spacing w:before="100" w:beforeAutospacing="1" w:after="100" w:afterAutospacing="1" w:line="240" w:lineRule="auto"/>
        <w:jc w:val="both"/>
        <w:rPr>
          <w:rFonts w:ascii="Arial" w:eastAsia="Times New Roman" w:hAnsi="Arial" w:cs="Arial"/>
          <w:color w:val="000000"/>
          <w:sz w:val="24"/>
          <w:szCs w:val="24"/>
        </w:rPr>
      </w:pPr>
      <w:r w:rsidRPr="004678DF">
        <w:rPr>
          <w:rFonts w:ascii="Arial" w:eastAsia="Times New Roman" w:hAnsi="Arial" w:cs="Arial"/>
          <w:b/>
          <w:bCs/>
          <w:color w:val="000000"/>
          <w:sz w:val="24"/>
          <w:szCs w:val="24"/>
        </w:rPr>
        <w:t>Duties of the Complaint Review Board</w:t>
      </w:r>
    </w:p>
    <w:p w:rsidR="004678DF" w:rsidRPr="004678DF" w:rsidRDefault="004678DF" w:rsidP="0026509F">
      <w:pPr>
        <w:spacing w:before="100" w:beforeAutospacing="1" w:after="0" w:line="240" w:lineRule="auto"/>
        <w:jc w:val="both"/>
        <w:rPr>
          <w:rFonts w:ascii="Arial" w:eastAsia="Times New Roman" w:hAnsi="Arial" w:cs="Arial"/>
          <w:color w:val="000000"/>
          <w:sz w:val="24"/>
          <w:szCs w:val="24"/>
        </w:rPr>
      </w:pPr>
      <w:r w:rsidRPr="004678DF">
        <w:rPr>
          <w:rFonts w:ascii="Arial" w:eastAsia="Times New Roman" w:hAnsi="Arial" w:cs="Arial"/>
          <w:color w:val="000000"/>
          <w:sz w:val="24"/>
          <w:szCs w:val="24"/>
        </w:rPr>
        <w:t>The 4-H YDP staff will ensure</w:t>
      </w:r>
      <w:r w:rsidR="00664F62">
        <w:rPr>
          <w:rFonts w:ascii="Arial" w:eastAsia="Times New Roman" w:hAnsi="Arial" w:cs="Arial"/>
          <w:color w:val="000000"/>
          <w:sz w:val="24"/>
          <w:szCs w:val="24"/>
        </w:rPr>
        <w:t>,</w:t>
      </w:r>
      <w:r w:rsidRPr="004678DF">
        <w:rPr>
          <w:rFonts w:ascii="Arial" w:eastAsia="Times New Roman" w:hAnsi="Arial" w:cs="Arial"/>
          <w:color w:val="000000"/>
          <w:sz w:val="24"/>
          <w:szCs w:val="24"/>
        </w:rPr>
        <w:t xml:space="preserve"> through an orientation process</w:t>
      </w:r>
      <w:r w:rsidR="00664F62">
        <w:rPr>
          <w:rFonts w:ascii="Arial" w:eastAsia="Times New Roman" w:hAnsi="Arial" w:cs="Arial"/>
          <w:color w:val="000000"/>
          <w:sz w:val="24"/>
          <w:szCs w:val="24"/>
        </w:rPr>
        <w:t>,</w:t>
      </w:r>
      <w:r w:rsidRPr="004678DF">
        <w:rPr>
          <w:rFonts w:ascii="Arial" w:eastAsia="Times New Roman" w:hAnsi="Arial" w:cs="Arial"/>
          <w:color w:val="000000"/>
          <w:sz w:val="24"/>
          <w:szCs w:val="24"/>
        </w:rPr>
        <w:t xml:space="preserve"> that the Review Board: </w:t>
      </w:r>
    </w:p>
    <w:p w:rsidR="004678DF" w:rsidRPr="004678DF" w:rsidRDefault="004678DF" w:rsidP="0026509F">
      <w:pPr>
        <w:numPr>
          <w:ilvl w:val="0"/>
          <w:numId w:val="4"/>
        </w:numPr>
        <w:spacing w:before="100" w:beforeAutospacing="1" w:after="100" w:afterAutospacing="1" w:line="240" w:lineRule="auto"/>
        <w:jc w:val="both"/>
        <w:rPr>
          <w:rFonts w:ascii="Arial" w:eastAsia="Times New Roman" w:hAnsi="Arial" w:cs="Arial"/>
          <w:color w:val="000000"/>
          <w:sz w:val="24"/>
          <w:szCs w:val="24"/>
        </w:rPr>
      </w:pPr>
      <w:r w:rsidRPr="004678DF">
        <w:rPr>
          <w:rFonts w:ascii="Arial" w:eastAsia="Times New Roman" w:hAnsi="Arial" w:cs="Arial"/>
          <w:color w:val="000000"/>
          <w:sz w:val="24"/>
          <w:szCs w:val="24"/>
        </w:rPr>
        <w:t>Understands their purpose.</w:t>
      </w:r>
    </w:p>
    <w:p w:rsidR="004678DF" w:rsidRPr="004678DF" w:rsidRDefault="004678DF" w:rsidP="0026509F">
      <w:pPr>
        <w:numPr>
          <w:ilvl w:val="0"/>
          <w:numId w:val="4"/>
        </w:numPr>
        <w:spacing w:before="100" w:beforeAutospacing="1" w:after="100" w:afterAutospacing="1" w:line="240" w:lineRule="auto"/>
        <w:jc w:val="both"/>
        <w:rPr>
          <w:rFonts w:ascii="Arial" w:eastAsia="Times New Roman" w:hAnsi="Arial" w:cs="Arial"/>
          <w:color w:val="000000"/>
          <w:sz w:val="24"/>
          <w:szCs w:val="24"/>
        </w:rPr>
      </w:pPr>
      <w:r w:rsidRPr="004678DF">
        <w:rPr>
          <w:rFonts w:ascii="Arial" w:eastAsia="Times New Roman" w:hAnsi="Arial" w:cs="Arial"/>
          <w:color w:val="000000"/>
          <w:sz w:val="24"/>
          <w:szCs w:val="24"/>
        </w:rPr>
        <w:t>Has a copy of the complaints under review.</w:t>
      </w:r>
    </w:p>
    <w:p w:rsidR="004678DF" w:rsidRPr="004678DF" w:rsidRDefault="004678DF" w:rsidP="0026509F">
      <w:pPr>
        <w:numPr>
          <w:ilvl w:val="0"/>
          <w:numId w:val="4"/>
        </w:numPr>
        <w:spacing w:before="100" w:beforeAutospacing="1" w:after="100" w:afterAutospacing="1" w:line="240" w:lineRule="auto"/>
        <w:jc w:val="both"/>
        <w:rPr>
          <w:rFonts w:ascii="Arial" w:eastAsia="Times New Roman" w:hAnsi="Arial" w:cs="Arial"/>
          <w:color w:val="000000"/>
          <w:sz w:val="24"/>
          <w:szCs w:val="24"/>
        </w:rPr>
      </w:pPr>
      <w:r w:rsidRPr="004678DF">
        <w:rPr>
          <w:rFonts w:ascii="Arial" w:eastAsia="Times New Roman" w:hAnsi="Arial" w:cs="Arial"/>
          <w:color w:val="000000"/>
          <w:sz w:val="24"/>
          <w:szCs w:val="24"/>
        </w:rPr>
        <w:t>Has a copy of the 4-H core values, code of conduct, and policies and procedures in question.</w:t>
      </w:r>
    </w:p>
    <w:p w:rsidR="004678DF" w:rsidRPr="004678DF" w:rsidRDefault="004678DF" w:rsidP="0026509F">
      <w:pPr>
        <w:numPr>
          <w:ilvl w:val="0"/>
          <w:numId w:val="4"/>
        </w:numPr>
        <w:spacing w:before="100" w:beforeAutospacing="1" w:after="100" w:afterAutospacing="1" w:line="240" w:lineRule="auto"/>
        <w:jc w:val="both"/>
        <w:rPr>
          <w:rFonts w:ascii="Arial" w:eastAsia="Times New Roman" w:hAnsi="Arial" w:cs="Arial"/>
          <w:color w:val="000000"/>
          <w:sz w:val="24"/>
          <w:szCs w:val="24"/>
        </w:rPr>
      </w:pPr>
      <w:r w:rsidRPr="004678DF">
        <w:rPr>
          <w:rFonts w:ascii="Arial" w:eastAsia="Times New Roman" w:hAnsi="Arial" w:cs="Arial"/>
          <w:color w:val="000000"/>
          <w:sz w:val="24"/>
          <w:szCs w:val="24"/>
        </w:rPr>
        <w:t>Understands that they will treat the matter as confidential.</w:t>
      </w:r>
    </w:p>
    <w:p w:rsidR="004678DF" w:rsidRPr="004678DF" w:rsidRDefault="004678DF" w:rsidP="0026509F">
      <w:pPr>
        <w:numPr>
          <w:ilvl w:val="0"/>
          <w:numId w:val="4"/>
        </w:numPr>
        <w:spacing w:before="100" w:beforeAutospacing="1" w:after="100" w:afterAutospacing="1" w:line="240" w:lineRule="auto"/>
        <w:jc w:val="both"/>
        <w:rPr>
          <w:rFonts w:ascii="Arial" w:eastAsia="Times New Roman" w:hAnsi="Arial" w:cs="Arial"/>
          <w:b/>
          <w:color w:val="000000"/>
          <w:sz w:val="24"/>
          <w:szCs w:val="24"/>
        </w:rPr>
      </w:pPr>
      <w:r w:rsidRPr="004678DF">
        <w:rPr>
          <w:rFonts w:ascii="Arial" w:eastAsia="Times New Roman" w:hAnsi="Arial" w:cs="Arial"/>
          <w:color w:val="000000"/>
          <w:sz w:val="24"/>
          <w:szCs w:val="24"/>
        </w:rPr>
        <w:t>Will provide opportunity for each person involved to present his/her recollection of the events in writing on the Complaint Response Form within 30 days of receipt of notification of the complaint.</w:t>
      </w:r>
    </w:p>
    <w:p w:rsidR="004678DF" w:rsidRDefault="004678DF" w:rsidP="0026509F">
      <w:pPr>
        <w:tabs>
          <w:tab w:val="left" w:pos="4155"/>
          <w:tab w:val="left" w:pos="6810"/>
        </w:tabs>
        <w:spacing w:after="0" w:line="240" w:lineRule="auto"/>
        <w:jc w:val="both"/>
        <w:rPr>
          <w:rFonts w:ascii="Arial" w:eastAsia="Times New Roman" w:hAnsi="Arial" w:cs="Arial"/>
          <w:b/>
          <w:color w:val="000000"/>
          <w:sz w:val="24"/>
          <w:szCs w:val="24"/>
        </w:rPr>
      </w:pPr>
      <w:r w:rsidRPr="004678DF">
        <w:rPr>
          <w:rFonts w:ascii="Arial" w:eastAsia="Times New Roman" w:hAnsi="Arial" w:cs="Arial"/>
          <w:b/>
          <w:color w:val="000000"/>
          <w:sz w:val="24"/>
          <w:szCs w:val="24"/>
        </w:rPr>
        <w:t>Reviewing the Complaint</w:t>
      </w:r>
    </w:p>
    <w:p w:rsidR="004678DF" w:rsidRPr="004678DF" w:rsidRDefault="004678DF" w:rsidP="0026509F">
      <w:pPr>
        <w:tabs>
          <w:tab w:val="left" w:pos="4155"/>
          <w:tab w:val="left" w:pos="6810"/>
        </w:tabs>
        <w:spacing w:after="0" w:line="240" w:lineRule="auto"/>
        <w:jc w:val="both"/>
        <w:rPr>
          <w:rFonts w:ascii="Arial" w:eastAsia="Times New Roman" w:hAnsi="Arial" w:cs="Arial"/>
          <w:b/>
          <w:color w:val="000000"/>
          <w:sz w:val="24"/>
          <w:szCs w:val="24"/>
        </w:rPr>
      </w:pPr>
      <w:r w:rsidRPr="004678DF">
        <w:rPr>
          <w:rFonts w:ascii="Arial" w:eastAsia="Times New Roman" w:hAnsi="Arial" w:cs="Arial"/>
          <w:b/>
          <w:color w:val="000000"/>
          <w:sz w:val="24"/>
          <w:szCs w:val="24"/>
        </w:rPr>
        <w:tab/>
      </w:r>
      <w:r w:rsidRPr="004678DF">
        <w:rPr>
          <w:rFonts w:ascii="Arial" w:eastAsia="Times New Roman" w:hAnsi="Arial" w:cs="Arial"/>
          <w:b/>
          <w:color w:val="000000"/>
          <w:sz w:val="24"/>
          <w:szCs w:val="24"/>
        </w:rPr>
        <w:tab/>
      </w:r>
    </w:p>
    <w:p w:rsidR="004678DF" w:rsidRPr="004678DF" w:rsidRDefault="004678DF" w:rsidP="0026509F">
      <w:pPr>
        <w:jc w:val="both"/>
        <w:rPr>
          <w:rFonts w:ascii="Arial" w:eastAsia="Times New Roman" w:hAnsi="Arial" w:cs="Arial"/>
          <w:sz w:val="24"/>
          <w:szCs w:val="24"/>
        </w:rPr>
      </w:pPr>
      <w:r w:rsidRPr="004678DF">
        <w:rPr>
          <w:rFonts w:ascii="Arial" w:eastAsia="Times New Roman" w:hAnsi="Arial" w:cs="Arial"/>
          <w:sz w:val="24"/>
          <w:szCs w:val="24"/>
        </w:rPr>
        <w:t>When all involved parties have had an opportunity to submit their responses on</w:t>
      </w:r>
      <w:r>
        <w:rPr>
          <w:rFonts w:ascii="Arial" w:eastAsia="Times New Roman" w:hAnsi="Arial" w:cs="Arial"/>
          <w:sz w:val="24"/>
          <w:szCs w:val="24"/>
        </w:rPr>
        <w:t xml:space="preserve"> </w:t>
      </w:r>
      <w:r w:rsidRPr="004678DF">
        <w:rPr>
          <w:rFonts w:ascii="Arial" w:eastAsia="Times New Roman" w:hAnsi="Arial" w:cs="Arial"/>
          <w:sz w:val="24"/>
          <w:szCs w:val="24"/>
        </w:rPr>
        <w:t>the Complaint Response Form (within 30 days of notification), the Complaint Review Board will meet and determine if additional information or a hearing is needed. If it is determined that a hearing would be beneficial, all involved parties will be contacted with the hearing date and time.</w:t>
      </w:r>
    </w:p>
    <w:p w:rsidR="004678DF" w:rsidRPr="004678DF" w:rsidRDefault="004678DF" w:rsidP="0026509F">
      <w:pPr>
        <w:spacing w:before="100" w:beforeAutospacing="1" w:after="100" w:afterAutospacing="1" w:line="240" w:lineRule="auto"/>
        <w:jc w:val="both"/>
        <w:rPr>
          <w:rFonts w:ascii="Arial" w:eastAsia="Times New Roman" w:hAnsi="Arial" w:cs="Arial"/>
          <w:color w:val="000000"/>
          <w:sz w:val="24"/>
          <w:szCs w:val="24"/>
        </w:rPr>
      </w:pPr>
      <w:r w:rsidRPr="004678DF">
        <w:rPr>
          <w:rFonts w:ascii="Arial" w:eastAsia="Times New Roman" w:hAnsi="Arial" w:cs="Arial"/>
          <w:color w:val="000000"/>
          <w:sz w:val="24"/>
          <w:szCs w:val="24"/>
        </w:rPr>
        <w:lastRenderedPageBreak/>
        <w:t>At the conclusion of the review or hearing, the Complaint Review Board will deliberate and determine by vote whether the individual(s) are in violation of the 4-H code of con</w:t>
      </w:r>
      <w:r w:rsidR="00664F62">
        <w:rPr>
          <w:rFonts w:ascii="Arial" w:eastAsia="Times New Roman" w:hAnsi="Arial" w:cs="Arial"/>
          <w:color w:val="000000"/>
          <w:sz w:val="24"/>
          <w:szCs w:val="24"/>
        </w:rPr>
        <w:t xml:space="preserve">duct, core values or 4-H </w:t>
      </w:r>
      <w:r w:rsidRPr="004678DF">
        <w:rPr>
          <w:rFonts w:ascii="Arial" w:eastAsia="Times New Roman" w:hAnsi="Arial" w:cs="Arial"/>
          <w:color w:val="000000"/>
          <w:sz w:val="24"/>
          <w:szCs w:val="24"/>
        </w:rPr>
        <w:t>policies and procedures and what appropriate disciplinary action</w:t>
      </w:r>
      <w:r w:rsidR="00664F62">
        <w:rPr>
          <w:rFonts w:ascii="Arial" w:eastAsia="Times New Roman" w:hAnsi="Arial" w:cs="Arial"/>
          <w:color w:val="000000"/>
          <w:sz w:val="24"/>
          <w:szCs w:val="24"/>
        </w:rPr>
        <w:t>,</w:t>
      </w:r>
      <w:r w:rsidRPr="004678DF">
        <w:rPr>
          <w:rFonts w:ascii="Arial" w:eastAsia="Times New Roman" w:hAnsi="Arial" w:cs="Arial"/>
          <w:color w:val="000000"/>
          <w:sz w:val="24"/>
          <w:szCs w:val="24"/>
        </w:rPr>
        <w:t xml:space="preserve"> if any</w:t>
      </w:r>
      <w:r w:rsidR="00664F62">
        <w:rPr>
          <w:rFonts w:ascii="Arial" w:eastAsia="Times New Roman" w:hAnsi="Arial" w:cs="Arial"/>
          <w:color w:val="000000"/>
          <w:sz w:val="24"/>
          <w:szCs w:val="24"/>
        </w:rPr>
        <w:t>,</w:t>
      </w:r>
      <w:r w:rsidRPr="004678DF">
        <w:rPr>
          <w:rFonts w:ascii="Arial" w:eastAsia="Times New Roman" w:hAnsi="Arial" w:cs="Arial"/>
          <w:color w:val="000000"/>
          <w:sz w:val="24"/>
          <w:szCs w:val="24"/>
        </w:rPr>
        <w:t xml:space="preserve"> should be recommended. Once a determination is made, the Complaint Review Board will prepare a written summary of the findings and the recommended disciplinary decision</w:t>
      </w:r>
      <w:r w:rsidR="00664F62">
        <w:rPr>
          <w:rFonts w:ascii="Arial" w:eastAsia="Times New Roman" w:hAnsi="Arial" w:cs="Arial"/>
          <w:color w:val="000000"/>
          <w:sz w:val="24"/>
          <w:szCs w:val="24"/>
        </w:rPr>
        <w:t>, if any.</w:t>
      </w:r>
      <w:r w:rsidRPr="004678DF">
        <w:rPr>
          <w:rFonts w:ascii="Arial" w:eastAsia="Times New Roman" w:hAnsi="Arial" w:cs="Arial"/>
          <w:color w:val="000000"/>
          <w:sz w:val="24"/>
          <w:szCs w:val="24"/>
        </w:rPr>
        <w:t xml:space="preserve"> This report, along with the written record, will be submitted to the 4-H YDP staff/co</w:t>
      </w:r>
      <w:r w:rsidR="00664F62">
        <w:rPr>
          <w:rFonts w:ascii="Arial" w:eastAsia="Times New Roman" w:hAnsi="Arial" w:cs="Arial"/>
          <w:color w:val="000000"/>
          <w:sz w:val="24"/>
          <w:szCs w:val="24"/>
        </w:rPr>
        <w:t>unty director to affirm, modify</w:t>
      </w:r>
      <w:r w:rsidRPr="004678DF">
        <w:rPr>
          <w:rFonts w:ascii="Arial" w:eastAsia="Times New Roman" w:hAnsi="Arial" w:cs="Arial"/>
          <w:color w:val="000000"/>
          <w:sz w:val="24"/>
          <w:szCs w:val="24"/>
        </w:rPr>
        <w:t xml:space="preserve"> or reverse the Complaint Review Board’s decision.</w:t>
      </w:r>
    </w:p>
    <w:p w:rsidR="004678DF" w:rsidRPr="004678DF" w:rsidRDefault="004678DF" w:rsidP="0026509F">
      <w:pPr>
        <w:spacing w:before="100" w:beforeAutospacing="1" w:after="100" w:afterAutospacing="1" w:line="240" w:lineRule="auto"/>
        <w:jc w:val="both"/>
        <w:rPr>
          <w:rFonts w:ascii="Arial" w:eastAsia="Times New Roman" w:hAnsi="Arial" w:cs="Arial"/>
          <w:b/>
          <w:color w:val="000000"/>
          <w:sz w:val="24"/>
          <w:szCs w:val="24"/>
        </w:rPr>
      </w:pPr>
      <w:r w:rsidRPr="004678DF">
        <w:rPr>
          <w:rFonts w:ascii="Arial" w:eastAsia="Times New Roman" w:hAnsi="Arial" w:cs="Arial"/>
          <w:b/>
          <w:color w:val="000000"/>
          <w:sz w:val="24"/>
          <w:szCs w:val="24"/>
        </w:rPr>
        <w:t>Report of Resolution</w:t>
      </w:r>
    </w:p>
    <w:p w:rsidR="004678DF" w:rsidRPr="004678DF" w:rsidRDefault="004678DF" w:rsidP="0026509F">
      <w:pPr>
        <w:spacing w:after="0" w:line="240" w:lineRule="auto"/>
        <w:jc w:val="both"/>
        <w:rPr>
          <w:rFonts w:ascii="Arial" w:eastAsia="Times New Roman" w:hAnsi="Arial" w:cs="Arial"/>
          <w:sz w:val="24"/>
          <w:szCs w:val="24"/>
        </w:rPr>
      </w:pPr>
      <w:r w:rsidRPr="004678DF">
        <w:rPr>
          <w:rFonts w:ascii="Arial" w:eastAsia="Times New Roman" w:hAnsi="Arial" w:cs="Arial"/>
          <w:color w:val="000000"/>
          <w:sz w:val="24"/>
          <w:szCs w:val="24"/>
        </w:rPr>
        <w:t>After review by the 4-H YDP staff/county director, the 4-H YDP staf</w:t>
      </w:r>
      <w:r w:rsidR="00E236FF">
        <w:rPr>
          <w:rFonts w:ascii="Arial" w:eastAsia="Times New Roman" w:hAnsi="Arial" w:cs="Arial"/>
          <w:color w:val="000000"/>
          <w:sz w:val="24"/>
          <w:szCs w:val="24"/>
        </w:rPr>
        <w:t>f, or county director,</w:t>
      </w:r>
      <w:r w:rsidRPr="004678DF">
        <w:rPr>
          <w:rFonts w:ascii="Arial" w:eastAsia="Times New Roman" w:hAnsi="Arial" w:cs="Arial"/>
          <w:color w:val="000000"/>
          <w:sz w:val="24"/>
          <w:szCs w:val="24"/>
        </w:rPr>
        <w:t xml:space="preserve"> will notify all identified parties as appropriate.</w:t>
      </w:r>
    </w:p>
    <w:p w:rsidR="00D17C84" w:rsidRDefault="00D17C84" w:rsidP="0026509F">
      <w:pPr>
        <w:pStyle w:val="Default"/>
        <w:ind w:left="-810" w:right="-900"/>
        <w:jc w:val="both"/>
        <w:rPr>
          <w:rFonts w:ascii="Arial" w:hAnsi="Arial" w:cs="Arial"/>
          <w:color w:val="auto"/>
          <w:sz w:val="16"/>
          <w:szCs w:val="16"/>
        </w:rPr>
      </w:pPr>
    </w:p>
    <w:p w:rsidR="00917ECA" w:rsidRDefault="00917ECA" w:rsidP="0026509F">
      <w:pPr>
        <w:pStyle w:val="Default"/>
        <w:ind w:left="-810" w:right="-900"/>
        <w:jc w:val="both"/>
        <w:rPr>
          <w:rFonts w:ascii="Arial" w:hAnsi="Arial" w:cs="Arial"/>
          <w:color w:val="auto"/>
          <w:sz w:val="14"/>
          <w:szCs w:val="14"/>
        </w:rPr>
      </w:pPr>
    </w:p>
    <w:p w:rsidR="00917ECA" w:rsidRDefault="00917ECA" w:rsidP="0026509F">
      <w:pPr>
        <w:pStyle w:val="Default"/>
        <w:ind w:left="-810" w:right="-900"/>
        <w:jc w:val="both"/>
        <w:rPr>
          <w:rFonts w:ascii="Arial" w:hAnsi="Arial" w:cs="Arial"/>
          <w:color w:val="auto"/>
          <w:sz w:val="14"/>
          <w:szCs w:val="14"/>
        </w:rPr>
      </w:pPr>
    </w:p>
    <w:p w:rsidR="00917ECA" w:rsidRDefault="00917ECA" w:rsidP="0026509F">
      <w:pPr>
        <w:pStyle w:val="Default"/>
        <w:ind w:left="-810" w:right="-900"/>
        <w:jc w:val="both"/>
        <w:rPr>
          <w:rFonts w:ascii="Arial" w:hAnsi="Arial" w:cs="Arial"/>
          <w:color w:val="auto"/>
          <w:sz w:val="14"/>
          <w:szCs w:val="14"/>
        </w:rPr>
      </w:pPr>
    </w:p>
    <w:p w:rsidR="00917ECA" w:rsidRDefault="00917ECA" w:rsidP="0026509F">
      <w:pPr>
        <w:pStyle w:val="Default"/>
        <w:ind w:left="-810" w:right="-900"/>
        <w:jc w:val="both"/>
        <w:rPr>
          <w:rFonts w:ascii="Arial" w:hAnsi="Arial" w:cs="Arial"/>
          <w:color w:val="auto"/>
          <w:sz w:val="14"/>
          <w:szCs w:val="14"/>
        </w:rPr>
      </w:pPr>
    </w:p>
    <w:p w:rsidR="00917ECA" w:rsidRDefault="00917ECA" w:rsidP="0026509F">
      <w:pPr>
        <w:pStyle w:val="Default"/>
        <w:ind w:left="-810" w:right="-900"/>
        <w:jc w:val="both"/>
        <w:rPr>
          <w:rFonts w:ascii="Arial" w:hAnsi="Arial" w:cs="Arial"/>
          <w:color w:val="auto"/>
          <w:sz w:val="14"/>
          <w:szCs w:val="14"/>
        </w:rPr>
      </w:pPr>
    </w:p>
    <w:p w:rsidR="00917ECA" w:rsidRDefault="00917ECA" w:rsidP="0026509F">
      <w:pPr>
        <w:pStyle w:val="Default"/>
        <w:ind w:left="-810" w:right="-900"/>
        <w:jc w:val="both"/>
        <w:rPr>
          <w:rFonts w:ascii="Arial" w:hAnsi="Arial" w:cs="Arial"/>
          <w:color w:val="auto"/>
          <w:sz w:val="14"/>
          <w:szCs w:val="14"/>
        </w:rPr>
      </w:pPr>
    </w:p>
    <w:p w:rsidR="00917ECA" w:rsidRDefault="00917ECA" w:rsidP="0026509F">
      <w:pPr>
        <w:pStyle w:val="Default"/>
        <w:ind w:left="-810" w:right="-900"/>
        <w:jc w:val="both"/>
        <w:rPr>
          <w:rFonts w:ascii="Arial" w:hAnsi="Arial" w:cs="Arial"/>
          <w:color w:val="auto"/>
          <w:sz w:val="14"/>
          <w:szCs w:val="14"/>
        </w:rPr>
      </w:pPr>
    </w:p>
    <w:p w:rsidR="00917ECA" w:rsidRDefault="00917ECA" w:rsidP="0026509F">
      <w:pPr>
        <w:pStyle w:val="Default"/>
        <w:ind w:left="-810" w:right="-900"/>
        <w:jc w:val="both"/>
        <w:rPr>
          <w:rFonts w:ascii="Arial" w:hAnsi="Arial" w:cs="Arial"/>
          <w:color w:val="auto"/>
          <w:sz w:val="14"/>
          <w:szCs w:val="14"/>
        </w:rPr>
      </w:pPr>
    </w:p>
    <w:p w:rsidR="00917ECA" w:rsidRDefault="00917ECA" w:rsidP="0026509F">
      <w:pPr>
        <w:pStyle w:val="Default"/>
        <w:ind w:left="-810" w:right="-900"/>
        <w:jc w:val="both"/>
        <w:rPr>
          <w:rFonts w:ascii="Arial" w:hAnsi="Arial" w:cs="Arial"/>
          <w:color w:val="auto"/>
          <w:sz w:val="14"/>
          <w:szCs w:val="14"/>
        </w:rPr>
      </w:pPr>
    </w:p>
    <w:p w:rsidR="00917ECA" w:rsidRDefault="00917ECA" w:rsidP="0026509F">
      <w:pPr>
        <w:pStyle w:val="Default"/>
        <w:ind w:left="-810" w:right="-900"/>
        <w:jc w:val="both"/>
        <w:rPr>
          <w:rFonts w:ascii="Arial" w:hAnsi="Arial" w:cs="Arial"/>
          <w:color w:val="auto"/>
          <w:sz w:val="14"/>
          <w:szCs w:val="14"/>
        </w:rPr>
      </w:pPr>
    </w:p>
    <w:p w:rsidR="00917ECA" w:rsidRDefault="00917ECA" w:rsidP="0026509F">
      <w:pPr>
        <w:pStyle w:val="Default"/>
        <w:ind w:left="-810" w:right="-900"/>
        <w:jc w:val="both"/>
        <w:rPr>
          <w:rFonts w:ascii="Arial" w:hAnsi="Arial" w:cs="Arial"/>
          <w:color w:val="auto"/>
          <w:sz w:val="14"/>
          <w:szCs w:val="14"/>
        </w:rPr>
      </w:pPr>
    </w:p>
    <w:p w:rsidR="00917ECA" w:rsidRDefault="00917ECA" w:rsidP="0026509F">
      <w:pPr>
        <w:pStyle w:val="Default"/>
        <w:ind w:left="-810" w:right="-900"/>
        <w:jc w:val="both"/>
        <w:rPr>
          <w:rFonts w:ascii="Arial" w:hAnsi="Arial" w:cs="Arial"/>
          <w:color w:val="auto"/>
          <w:sz w:val="14"/>
          <w:szCs w:val="14"/>
        </w:rPr>
      </w:pPr>
    </w:p>
    <w:p w:rsidR="00917ECA" w:rsidRDefault="00917ECA" w:rsidP="0026509F">
      <w:pPr>
        <w:pStyle w:val="Default"/>
        <w:ind w:left="-810" w:right="-900"/>
        <w:jc w:val="both"/>
        <w:rPr>
          <w:rFonts w:ascii="Arial" w:hAnsi="Arial" w:cs="Arial"/>
          <w:color w:val="auto"/>
          <w:sz w:val="14"/>
          <w:szCs w:val="14"/>
        </w:rPr>
      </w:pPr>
    </w:p>
    <w:p w:rsidR="00917ECA" w:rsidRDefault="00917ECA" w:rsidP="0026509F">
      <w:pPr>
        <w:pStyle w:val="Default"/>
        <w:ind w:left="-810" w:right="-900"/>
        <w:jc w:val="both"/>
        <w:rPr>
          <w:rFonts w:ascii="Arial" w:hAnsi="Arial" w:cs="Arial"/>
          <w:color w:val="auto"/>
          <w:sz w:val="14"/>
          <w:szCs w:val="14"/>
        </w:rPr>
      </w:pPr>
    </w:p>
    <w:p w:rsidR="00917ECA" w:rsidRDefault="00917ECA" w:rsidP="0026509F">
      <w:pPr>
        <w:pStyle w:val="Default"/>
        <w:ind w:left="-810" w:right="-900"/>
        <w:jc w:val="both"/>
        <w:rPr>
          <w:rFonts w:ascii="Arial" w:hAnsi="Arial" w:cs="Arial"/>
          <w:color w:val="auto"/>
          <w:sz w:val="14"/>
          <w:szCs w:val="14"/>
        </w:rPr>
      </w:pPr>
    </w:p>
    <w:p w:rsidR="00917ECA" w:rsidRDefault="00917ECA" w:rsidP="0026509F">
      <w:pPr>
        <w:pStyle w:val="Default"/>
        <w:ind w:left="-810" w:right="-900"/>
        <w:jc w:val="both"/>
        <w:rPr>
          <w:rFonts w:ascii="Arial" w:hAnsi="Arial" w:cs="Arial"/>
          <w:color w:val="auto"/>
          <w:sz w:val="14"/>
          <w:szCs w:val="14"/>
        </w:rPr>
      </w:pPr>
    </w:p>
    <w:p w:rsidR="00917ECA" w:rsidRDefault="00917ECA" w:rsidP="0026509F">
      <w:pPr>
        <w:pStyle w:val="Default"/>
        <w:ind w:left="-810" w:right="-900"/>
        <w:jc w:val="both"/>
        <w:rPr>
          <w:rFonts w:ascii="Arial" w:hAnsi="Arial" w:cs="Arial"/>
          <w:color w:val="auto"/>
          <w:sz w:val="14"/>
          <w:szCs w:val="14"/>
        </w:rPr>
      </w:pPr>
    </w:p>
    <w:p w:rsidR="00917ECA" w:rsidRDefault="00917ECA" w:rsidP="0026509F">
      <w:pPr>
        <w:pStyle w:val="Default"/>
        <w:ind w:left="-810" w:right="-900"/>
        <w:jc w:val="both"/>
        <w:rPr>
          <w:rFonts w:ascii="Arial" w:hAnsi="Arial" w:cs="Arial"/>
          <w:color w:val="auto"/>
          <w:sz w:val="14"/>
          <w:szCs w:val="14"/>
        </w:rPr>
      </w:pPr>
    </w:p>
    <w:p w:rsidR="00917ECA" w:rsidRDefault="00917ECA" w:rsidP="0026509F">
      <w:pPr>
        <w:pStyle w:val="Default"/>
        <w:ind w:left="-810" w:right="-900"/>
        <w:jc w:val="both"/>
        <w:rPr>
          <w:rFonts w:ascii="Arial" w:hAnsi="Arial" w:cs="Arial"/>
          <w:color w:val="auto"/>
          <w:sz w:val="14"/>
          <w:szCs w:val="14"/>
        </w:rPr>
      </w:pPr>
    </w:p>
    <w:p w:rsidR="00917ECA" w:rsidRDefault="00917ECA" w:rsidP="0026509F">
      <w:pPr>
        <w:pStyle w:val="Default"/>
        <w:ind w:left="-810" w:right="-900"/>
        <w:jc w:val="both"/>
        <w:rPr>
          <w:rFonts w:ascii="Arial" w:hAnsi="Arial" w:cs="Arial"/>
          <w:color w:val="auto"/>
          <w:sz w:val="14"/>
          <w:szCs w:val="14"/>
        </w:rPr>
      </w:pPr>
    </w:p>
    <w:p w:rsidR="00917ECA" w:rsidRDefault="00917ECA" w:rsidP="0026509F">
      <w:pPr>
        <w:pStyle w:val="Default"/>
        <w:ind w:left="-810" w:right="-900"/>
        <w:jc w:val="both"/>
        <w:rPr>
          <w:rFonts w:ascii="Arial" w:hAnsi="Arial" w:cs="Arial"/>
          <w:color w:val="auto"/>
          <w:sz w:val="14"/>
          <w:szCs w:val="14"/>
        </w:rPr>
      </w:pPr>
    </w:p>
    <w:p w:rsidR="00917ECA" w:rsidRDefault="00917ECA" w:rsidP="0026509F">
      <w:pPr>
        <w:pStyle w:val="Default"/>
        <w:ind w:left="-810" w:right="-900"/>
        <w:jc w:val="both"/>
        <w:rPr>
          <w:rFonts w:ascii="Arial" w:hAnsi="Arial" w:cs="Arial"/>
          <w:color w:val="auto"/>
          <w:sz w:val="14"/>
          <w:szCs w:val="14"/>
        </w:rPr>
      </w:pPr>
    </w:p>
    <w:p w:rsidR="00917ECA" w:rsidRDefault="00917ECA" w:rsidP="0026509F">
      <w:pPr>
        <w:pStyle w:val="Default"/>
        <w:ind w:left="-810" w:right="-900"/>
        <w:jc w:val="both"/>
        <w:rPr>
          <w:rFonts w:ascii="Arial" w:hAnsi="Arial" w:cs="Arial"/>
          <w:color w:val="auto"/>
          <w:sz w:val="14"/>
          <w:szCs w:val="14"/>
        </w:rPr>
      </w:pPr>
    </w:p>
    <w:p w:rsidR="00917ECA" w:rsidRDefault="00917ECA" w:rsidP="0026509F">
      <w:pPr>
        <w:pStyle w:val="Default"/>
        <w:ind w:left="-810" w:right="-900"/>
        <w:jc w:val="both"/>
        <w:rPr>
          <w:rFonts w:ascii="Arial" w:hAnsi="Arial" w:cs="Arial"/>
          <w:color w:val="auto"/>
          <w:sz w:val="14"/>
          <w:szCs w:val="14"/>
        </w:rPr>
      </w:pPr>
    </w:p>
    <w:p w:rsidR="00917ECA" w:rsidRDefault="00917ECA" w:rsidP="0026509F">
      <w:pPr>
        <w:pStyle w:val="Default"/>
        <w:ind w:left="-810" w:right="-900"/>
        <w:jc w:val="both"/>
        <w:rPr>
          <w:rFonts w:ascii="Arial" w:hAnsi="Arial" w:cs="Arial"/>
          <w:color w:val="auto"/>
          <w:sz w:val="14"/>
          <w:szCs w:val="14"/>
        </w:rPr>
      </w:pPr>
    </w:p>
    <w:p w:rsidR="00917ECA" w:rsidRDefault="00917ECA" w:rsidP="0026509F">
      <w:pPr>
        <w:pStyle w:val="Default"/>
        <w:ind w:left="-810" w:right="-900"/>
        <w:jc w:val="both"/>
        <w:rPr>
          <w:rFonts w:ascii="Arial" w:hAnsi="Arial" w:cs="Arial"/>
          <w:color w:val="auto"/>
          <w:sz w:val="14"/>
          <w:szCs w:val="14"/>
        </w:rPr>
      </w:pPr>
    </w:p>
    <w:p w:rsidR="00917ECA" w:rsidRDefault="00917ECA" w:rsidP="0026509F">
      <w:pPr>
        <w:pStyle w:val="Default"/>
        <w:ind w:left="-810" w:right="-900"/>
        <w:jc w:val="both"/>
        <w:rPr>
          <w:rFonts w:ascii="Arial" w:hAnsi="Arial" w:cs="Arial"/>
          <w:color w:val="auto"/>
          <w:sz w:val="14"/>
          <w:szCs w:val="14"/>
        </w:rPr>
      </w:pPr>
    </w:p>
    <w:p w:rsidR="00917ECA" w:rsidRDefault="00917ECA" w:rsidP="0026509F">
      <w:pPr>
        <w:pStyle w:val="Default"/>
        <w:ind w:left="-810" w:right="-900"/>
        <w:jc w:val="both"/>
        <w:rPr>
          <w:rFonts w:ascii="Arial" w:hAnsi="Arial" w:cs="Arial"/>
          <w:color w:val="auto"/>
          <w:sz w:val="14"/>
          <w:szCs w:val="14"/>
        </w:rPr>
      </w:pPr>
    </w:p>
    <w:p w:rsidR="00917ECA" w:rsidRDefault="00917ECA" w:rsidP="0026509F">
      <w:pPr>
        <w:pStyle w:val="Default"/>
        <w:ind w:left="-810" w:right="-900"/>
        <w:jc w:val="both"/>
        <w:rPr>
          <w:rFonts w:ascii="Arial" w:hAnsi="Arial" w:cs="Arial"/>
          <w:color w:val="auto"/>
          <w:sz w:val="14"/>
          <w:szCs w:val="14"/>
        </w:rPr>
      </w:pPr>
    </w:p>
    <w:p w:rsidR="00917ECA" w:rsidRDefault="00917ECA" w:rsidP="0026509F">
      <w:pPr>
        <w:pStyle w:val="Default"/>
        <w:ind w:left="-810" w:right="-900"/>
        <w:jc w:val="both"/>
        <w:rPr>
          <w:rFonts w:ascii="Arial" w:hAnsi="Arial" w:cs="Arial"/>
          <w:color w:val="auto"/>
          <w:sz w:val="14"/>
          <w:szCs w:val="14"/>
        </w:rPr>
      </w:pPr>
    </w:p>
    <w:p w:rsidR="00917ECA" w:rsidRDefault="00917ECA" w:rsidP="0026509F">
      <w:pPr>
        <w:pStyle w:val="Default"/>
        <w:ind w:left="-810" w:right="-900"/>
        <w:jc w:val="both"/>
        <w:rPr>
          <w:rFonts w:ascii="Arial" w:hAnsi="Arial" w:cs="Arial"/>
          <w:color w:val="auto"/>
          <w:sz w:val="14"/>
          <w:szCs w:val="14"/>
        </w:rPr>
      </w:pPr>
    </w:p>
    <w:p w:rsidR="00917ECA" w:rsidRDefault="00917ECA" w:rsidP="0026509F">
      <w:pPr>
        <w:pStyle w:val="Default"/>
        <w:ind w:left="-810" w:right="-900"/>
        <w:jc w:val="both"/>
        <w:rPr>
          <w:rFonts w:ascii="Arial" w:hAnsi="Arial" w:cs="Arial"/>
          <w:color w:val="auto"/>
          <w:sz w:val="14"/>
          <w:szCs w:val="14"/>
        </w:rPr>
      </w:pPr>
    </w:p>
    <w:p w:rsidR="00917ECA" w:rsidRDefault="00917ECA" w:rsidP="0026509F">
      <w:pPr>
        <w:pStyle w:val="Default"/>
        <w:ind w:left="-810" w:right="-900"/>
        <w:jc w:val="both"/>
        <w:rPr>
          <w:rFonts w:ascii="Arial" w:hAnsi="Arial" w:cs="Arial"/>
          <w:color w:val="auto"/>
          <w:sz w:val="14"/>
          <w:szCs w:val="14"/>
        </w:rPr>
      </w:pPr>
    </w:p>
    <w:p w:rsidR="00917ECA" w:rsidRDefault="00917ECA" w:rsidP="0026509F">
      <w:pPr>
        <w:pStyle w:val="Default"/>
        <w:ind w:left="-810" w:right="-900"/>
        <w:jc w:val="both"/>
        <w:rPr>
          <w:rFonts w:ascii="Arial" w:hAnsi="Arial" w:cs="Arial"/>
          <w:color w:val="auto"/>
          <w:sz w:val="14"/>
          <w:szCs w:val="14"/>
        </w:rPr>
      </w:pPr>
    </w:p>
    <w:p w:rsidR="00917ECA" w:rsidRDefault="00917ECA" w:rsidP="0026509F">
      <w:pPr>
        <w:pStyle w:val="Default"/>
        <w:ind w:left="-810" w:right="-900"/>
        <w:jc w:val="both"/>
        <w:rPr>
          <w:rFonts w:ascii="Arial" w:hAnsi="Arial" w:cs="Arial"/>
          <w:color w:val="auto"/>
          <w:sz w:val="14"/>
          <w:szCs w:val="14"/>
        </w:rPr>
      </w:pPr>
    </w:p>
    <w:p w:rsidR="00917ECA" w:rsidRDefault="00917ECA" w:rsidP="0026509F">
      <w:pPr>
        <w:pStyle w:val="Default"/>
        <w:ind w:left="-810" w:right="-900"/>
        <w:jc w:val="both"/>
        <w:rPr>
          <w:rFonts w:ascii="Arial" w:hAnsi="Arial" w:cs="Arial"/>
          <w:color w:val="auto"/>
          <w:sz w:val="14"/>
          <w:szCs w:val="14"/>
        </w:rPr>
      </w:pPr>
    </w:p>
    <w:p w:rsidR="00917ECA" w:rsidRDefault="00917ECA" w:rsidP="0026509F">
      <w:pPr>
        <w:pStyle w:val="Default"/>
        <w:ind w:left="-810" w:right="-900"/>
        <w:jc w:val="both"/>
        <w:rPr>
          <w:rFonts w:ascii="Arial" w:hAnsi="Arial" w:cs="Arial"/>
          <w:color w:val="auto"/>
          <w:sz w:val="14"/>
          <w:szCs w:val="14"/>
        </w:rPr>
      </w:pPr>
    </w:p>
    <w:p w:rsidR="00917ECA" w:rsidRDefault="00917ECA" w:rsidP="0026509F">
      <w:pPr>
        <w:pStyle w:val="Default"/>
        <w:ind w:left="-810" w:right="-900"/>
        <w:jc w:val="both"/>
        <w:rPr>
          <w:rFonts w:ascii="Arial" w:hAnsi="Arial" w:cs="Arial"/>
          <w:color w:val="auto"/>
          <w:sz w:val="14"/>
          <w:szCs w:val="14"/>
        </w:rPr>
      </w:pPr>
    </w:p>
    <w:p w:rsidR="00917ECA" w:rsidRDefault="00917ECA" w:rsidP="0026509F">
      <w:pPr>
        <w:pStyle w:val="Default"/>
        <w:ind w:left="-810" w:right="-900"/>
        <w:jc w:val="both"/>
        <w:rPr>
          <w:rFonts w:ascii="Arial" w:hAnsi="Arial" w:cs="Arial"/>
          <w:color w:val="auto"/>
          <w:sz w:val="14"/>
          <w:szCs w:val="14"/>
        </w:rPr>
      </w:pPr>
    </w:p>
    <w:p w:rsidR="00917ECA" w:rsidRDefault="00917ECA" w:rsidP="0026509F">
      <w:pPr>
        <w:pStyle w:val="Default"/>
        <w:ind w:left="-810" w:right="-900"/>
        <w:jc w:val="both"/>
        <w:rPr>
          <w:rFonts w:ascii="Arial" w:hAnsi="Arial" w:cs="Arial"/>
          <w:color w:val="auto"/>
          <w:sz w:val="14"/>
          <w:szCs w:val="14"/>
        </w:rPr>
      </w:pPr>
    </w:p>
    <w:p w:rsidR="004678DF" w:rsidRDefault="004678DF" w:rsidP="0026509F">
      <w:pPr>
        <w:pStyle w:val="Default"/>
        <w:ind w:left="-810" w:right="-900"/>
        <w:jc w:val="both"/>
        <w:rPr>
          <w:rFonts w:ascii="Arial" w:hAnsi="Arial" w:cs="Arial"/>
          <w:color w:val="auto"/>
          <w:sz w:val="14"/>
          <w:szCs w:val="14"/>
        </w:rPr>
      </w:pPr>
    </w:p>
    <w:p w:rsidR="004678DF" w:rsidRDefault="004678DF" w:rsidP="0026509F">
      <w:pPr>
        <w:pStyle w:val="Default"/>
        <w:ind w:left="-810" w:right="-900"/>
        <w:jc w:val="both"/>
        <w:rPr>
          <w:rFonts w:ascii="Arial" w:hAnsi="Arial" w:cs="Arial"/>
          <w:color w:val="auto"/>
          <w:sz w:val="14"/>
          <w:szCs w:val="14"/>
        </w:rPr>
      </w:pPr>
    </w:p>
    <w:p w:rsidR="00E236FF" w:rsidRDefault="00E236FF" w:rsidP="0026509F">
      <w:pPr>
        <w:pStyle w:val="Default"/>
        <w:ind w:left="-810" w:right="-900"/>
        <w:jc w:val="both"/>
        <w:rPr>
          <w:rFonts w:ascii="Arial" w:hAnsi="Arial" w:cs="Arial"/>
          <w:color w:val="auto"/>
          <w:sz w:val="14"/>
          <w:szCs w:val="14"/>
        </w:rPr>
      </w:pPr>
    </w:p>
    <w:p w:rsidR="00E236FF" w:rsidRDefault="00E236FF" w:rsidP="0026509F">
      <w:pPr>
        <w:pStyle w:val="Default"/>
        <w:ind w:left="-810" w:right="-900"/>
        <w:jc w:val="both"/>
        <w:rPr>
          <w:rFonts w:ascii="Arial" w:hAnsi="Arial" w:cs="Arial"/>
          <w:color w:val="auto"/>
          <w:sz w:val="14"/>
          <w:szCs w:val="14"/>
        </w:rPr>
      </w:pPr>
    </w:p>
    <w:p w:rsidR="00E236FF" w:rsidRDefault="00E236FF" w:rsidP="0026509F">
      <w:pPr>
        <w:pStyle w:val="Default"/>
        <w:ind w:left="-810" w:right="-900"/>
        <w:jc w:val="both"/>
        <w:rPr>
          <w:rFonts w:ascii="Arial" w:hAnsi="Arial" w:cs="Arial"/>
          <w:color w:val="auto"/>
          <w:sz w:val="14"/>
          <w:szCs w:val="14"/>
        </w:rPr>
      </w:pPr>
    </w:p>
    <w:p w:rsidR="00E236FF" w:rsidRDefault="00E236FF" w:rsidP="0026509F">
      <w:pPr>
        <w:pStyle w:val="Default"/>
        <w:ind w:left="-810" w:right="-900"/>
        <w:jc w:val="both"/>
        <w:rPr>
          <w:rFonts w:ascii="Arial" w:hAnsi="Arial" w:cs="Arial"/>
          <w:color w:val="auto"/>
          <w:sz w:val="14"/>
          <w:szCs w:val="14"/>
        </w:rPr>
      </w:pPr>
      <w:bookmarkStart w:id="0" w:name="_GoBack"/>
      <w:bookmarkEnd w:id="0"/>
    </w:p>
    <w:p w:rsidR="006C0E9F" w:rsidRDefault="006C0E9F" w:rsidP="0026509F">
      <w:pPr>
        <w:pStyle w:val="Default"/>
        <w:ind w:left="-720" w:right="-900"/>
        <w:jc w:val="both"/>
        <w:rPr>
          <w:rFonts w:ascii="Arial" w:hAnsi="Arial" w:cs="Arial"/>
          <w:sz w:val="14"/>
          <w:szCs w:val="14"/>
        </w:rPr>
      </w:pPr>
      <w:r>
        <w:rPr>
          <w:rFonts w:ascii="Arial" w:hAnsi="Arial" w:cs="Arial"/>
          <w:sz w:val="14"/>
          <w:szCs w:val="14"/>
        </w:rPr>
        <w:t>It is the policy of the University of California (UC) and the UC Division of Agriculture &amp; Natural Resources not to engage in discrimination against or harassment of any person in any of its programs or activities</w:t>
      </w:r>
      <w:r>
        <w:t xml:space="preserve"> </w:t>
      </w:r>
      <w:r>
        <w:rPr>
          <w:rFonts w:ascii="Arial" w:hAnsi="Arial" w:cs="Arial"/>
          <w:sz w:val="14"/>
          <w:szCs w:val="14"/>
        </w:rPr>
        <w:t xml:space="preserve">(Complete nondiscrimination policy statement can be found at </w:t>
      </w:r>
      <w:hyperlink r:id="rId7" w:history="1">
        <w:r>
          <w:rPr>
            <w:rStyle w:val="Hyperlink"/>
            <w:rFonts w:ascii="Arial" w:hAnsi="Arial" w:cs="Arial"/>
            <w:sz w:val="14"/>
            <w:szCs w:val="14"/>
          </w:rPr>
          <w:t>http://ucanr.edu/sites/anrstaff/files/176836.doc</w:t>
        </w:r>
      </w:hyperlink>
      <w:r>
        <w:rPr>
          <w:rFonts w:ascii="Arial" w:hAnsi="Arial" w:cs="Arial"/>
          <w:sz w:val="14"/>
          <w:szCs w:val="14"/>
        </w:rPr>
        <w:t>). Inquiries regarding ANR’s nondiscrimination policies may be directed to Linda Marie Manton, Affirmative Action Contact, University of California, Davis, Agriculture and Natural Resources, 2801 Second Street, Davis, CA 95618, (530) 750-1318.</w:t>
      </w:r>
    </w:p>
    <w:sectPr w:rsidR="006C0E9F" w:rsidSect="00DB0A77">
      <w:headerReference w:type="default" r:id="rId8"/>
      <w:footerReference w:type="default" r:id="rId9"/>
      <w:pgSz w:w="12240" w:h="15840"/>
      <w:pgMar w:top="1440" w:right="1440" w:bottom="1440" w:left="1260" w:header="450" w:footer="84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985" w:rsidRDefault="003A2985" w:rsidP="002726C8">
      <w:pPr>
        <w:spacing w:after="0" w:line="240" w:lineRule="auto"/>
      </w:pPr>
      <w:r>
        <w:separator/>
      </w:r>
    </w:p>
  </w:endnote>
  <w:endnote w:type="continuationSeparator" w:id="0">
    <w:p w:rsidR="003A2985" w:rsidRDefault="003A2985" w:rsidP="002726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ronos Pro">
    <w:altName w:val="Arial"/>
    <w:panose1 w:val="00000000000000000000"/>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484" w:rsidRPr="00917ECA" w:rsidRDefault="00636AFD" w:rsidP="003D27DD">
    <w:pPr>
      <w:pStyle w:val="Footer"/>
      <w:rPr>
        <w:rFonts w:ascii="Cronos Pro" w:hAnsi="Cronos Pro"/>
        <w:sz w:val="24"/>
      </w:rPr>
    </w:pPr>
    <w:r w:rsidRPr="00636AFD">
      <w:rPr>
        <w:rFonts w:ascii="Cronos Pro" w:hAnsi="Cronos Pro"/>
        <w:noProof/>
        <w:sz w:val="24"/>
      </w:rPr>
      <w:drawing>
        <wp:anchor distT="0" distB="0" distL="114300" distR="114300" simplePos="0" relativeHeight="251660288" behindDoc="1" locked="0" layoutInCell="1" allowOverlap="1">
          <wp:simplePos x="0" y="0"/>
          <wp:positionH relativeFrom="column">
            <wp:posOffset>-495300</wp:posOffset>
          </wp:positionH>
          <wp:positionV relativeFrom="paragraph">
            <wp:posOffset>-200025</wp:posOffset>
          </wp:positionV>
          <wp:extent cx="7124700" cy="723900"/>
          <wp:effectExtent l="19050" t="0" r="0" b="0"/>
          <wp:wrapNone/>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swoop thing.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133981" cy="722490"/>
                  </a:xfrm>
                  <a:prstGeom prst="rect">
                    <a:avLst/>
                  </a:prstGeom>
                </pic:spPr>
              </pic:pic>
            </a:graphicData>
          </a:graphic>
        </wp:anchor>
      </w:drawing>
    </w:r>
    <w:r w:rsidR="00714484" w:rsidRPr="00917ECA">
      <w:rPr>
        <w:rFonts w:ascii="Cronos Pro" w:hAnsi="Cronos Pro"/>
        <w:noProof/>
        <w:sz w:val="24"/>
      </w:rPr>
      <w:t xml:space="preserve">page </w:t>
    </w:r>
    <w:r w:rsidR="004E0DE6" w:rsidRPr="00917ECA">
      <w:rPr>
        <w:rFonts w:ascii="Cronos Pro" w:hAnsi="Cronos Pro"/>
        <w:noProof/>
        <w:sz w:val="24"/>
      </w:rPr>
      <w:fldChar w:fldCharType="begin"/>
    </w:r>
    <w:r w:rsidR="00AB5379" w:rsidRPr="00917ECA">
      <w:rPr>
        <w:rFonts w:ascii="Cronos Pro" w:hAnsi="Cronos Pro"/>
        <w:noProof/>
        <w:sz w:val="24"/>
      </w:rPr>
      <w:instrText xml:space="preserve"> PAGE  \* Arabic  \* MERGEFORMAT </w:instrText>
    </w:r>
    <w:r w:rsidR="004E0DE6" w:rsidRPr="00917ECA">
      <w:rPr>
        <w:rFonts w:ascii="Cronos Pro" w:hAnsi="Cronos Pro"/>
        <w:noProof/>
        <w:sz w:val="24"/>
      </w:rPr>
      <w:fldChar w:fldCharType="separate"/>
    </w:r>
    <w:r w:rsidR="003A2985">
      <w:rPr>
        <w:rFonts w:ascii="Cronos Pro" w:hAnsi="Cronos Pro"/>
        <w:noProof/>
        <w:sz w:val="24"/>
      </w:rPr>
      <w:t>1</w:t>
    </w:r>
    <w:r w:rsidR="004E0DE6" w:rsidRPr="00917ECA">
      <w:rPr>
        <w:rFonts w:ascii="Cronos Pro" w:hAnsi="Cronos Pro"/>
        <w:noProof/>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985" w:rsidRDefault="003A2985" w:rsidP="002726C8">
      <w:pPr>
        <w:spacing w:after="0" w:line="240" w:lineRule="auto"/>
      </w:pPr>
      <w:r>
        <w:separator/>
      </w:r>
    </w:p>
  </w:footnote>
  <w:footnote w:type="continuationSeparator" w:id="0">
    <w:p w:rsidR="003A2985" w:rsidRDefault="003A2985" w:rsidP="002726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484" w:rsidRPr="003C0C3E" w:rsidRDefault="00714484" w:rsidP="002726C8">
    <w:pPr>
      <w:pStyle w:val="Header"/>
      <w:ind w:left="-270"/>
      <w:rPr>
        <w:rFonts w:ascii="Cronos Pro" w:hAnsi="Cronos Pro"/>
        <w:b/>
        <w:noProof/>
        <w:color w:val="FFFFFF" w:themeColor="background1"/>
        <w:sz w:val="32"/>
        <w:szCs w:val="32"/>
      </w:rPr>
    </w:pPr>
    <w:r w:rsidRPr="003C0C3E">
      <w:rPr>
        <w:rFonts w:ascii="Cronos Pro" w:hAnsi="Cronos Pro"/>
        <w:b/>
        <w:noProof/>
        <w:color w:val="FFFFFF" w:themeColor="background1"/>
        <w:sz w:val="32"/>
        <w:szCs w:val="32"/>
      </w:rPr>
      <w:drawing>
        <wp:anchor distT="0" distB="0" distL="114300" distR="114300" simplePos="0" relativeHeight="251658752" behindDoc="1" locked="0" layoutInCell="1" allowOverlap="1">
          <wp:simplePos x="0" y="0"/>
          <wp:positionH relativeFrom="column">
            <wp:posOffset>-532130</wp:posOffset>
          </wp:positionH>
          <wp:positionV relativeFrom="paragraph">
            <wp:posOffset>-203200</wp:posOffset>
          </wp:positionV>
          <wp:extent cx="7200900" cy="131762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t="12121"/>
                  <a:stretch>
                    <a:fillRect/>
                  </a:stretch>
                </pic:blipFill>
                <pic:spPr bwMode="auto">
                  <a:xfrm>
                    <a:off x="0" y="0"/>
                    <a:ext cx="7200900" cy="1317625"/>
                  </a:xfrm>
                  <a:prstGeom prst="rect">
                    <a:avLst/>
                  </a:prstGeom>
                  <a:noFill/>
                  <a:ln w="9525">
                    <a:noFill/>
                    <a:miter lim="800000"/>
                    <a:headEnd/>
                    <a:tailEnd/>
                  </a:ln>
                </pic:spPr>
              </pic:pic>
            </a:graphicData>
          </a:graphic>
        </wp:anchor>
      </w:drawing>
    </w:r>
    <w:r w:rsidR="0026509F">
      <w:rPr>
        <w:rFonts w:ascii="Cronos Pro" w:hAnsi="Cronos Pro"/>
        <w:b/>
        <w:noProof/>
        <w:color w:val="FFFFFF" w:themeColor="background1"/>
        <w:sz w:val="32"/>
        <w:szCs w:val="32"/>
      </w:rPr>
      <w:t>Riverside County</w:t>
    </w:r>
    <w:r w:rsidR="004678DF" w:rsidRPr="003C0C3E">
      <w:rPr>
        <w:rFonts w:ascii="Cronos Pro" w:hAnsi="Cronos Pro"/>
        <w:b/>
        <w:noProof/>
        <w:color w:val="FFFFFF" w:themeColor="background1"/>
        <w:sz w:val="32"/>
        <w:szCs w:val="32"/>
      </w:rPr>
      <w:t xml:space="preserve"> </w:t>
    </w:r>
    <w:r w:rsidR="00373146">
      <w:rPr>
        <w:rFonts w:ascii="Cronos Pro" w:hAnsi="Cronos Pro"/>
        <w:b/>
        <w:noProof/>
        <w:color w:val="FFFFFF" w:themeColor="background1"/>
        <w:sz w:val="32"/>
        <w:szCs w:val="32"/>
      </w:rPr>
      <w:t xml:space="preserve">4-H </w:t>
    </w:r>
    <w:r w:rsidR="004678DF" w:rsidRPr="003C0C3E">
      <w:rPr>
        <w:rFonts w:ascii="Cronos Pro" w:hAnsi="Cronos Pro"/>
        <w:b/>
        <w:noProof/>
        <w:color w:val="FFFFFF" w:themeColor="background1"/>
        <w:sz w:val="32"/>
        <w:szCs w:val="32"/>
      </w:rPr>
      <w:t>Complaint</w:t>
    </w:r>
  </w:p>
  <w:p w:rsidR="004678DF" w:rsidRPr="003C0C3E" w:rsidRDefault="004678DF" w:rsidP="002726C8">
    <w:pPr>
      <w:pStyle w:val="Header"/>
      <w:ind w:left="-270"/>
      <w:rPr>
        <w:rFonts w:ascii="Cronos Pro" w:hAnsi="Cronos Pro"/>
        <w:b/>
        <w:color w:val="FFFFFF" w:themeColor="background1"/>
        <w:sz w:val="32"/>
        <w:szCs w:val="32"/>
      </w:rPr>
    </w:pPr>
    <w:r w:rsidRPr="003C0C3E">
      <w:rPr>
        <w:rFonts w:ascii="Cronos Pro" w:hAnsi="Cronos Pro"/>
        <w:b/>
        <w:noProof/>
        <w:color w:val="FFFFFF" w:themeColor="background1"/>
        <w:sz w:val="32"/>
        <w:szCs w:val="32"/>
      </w:rPr>
      <w:t>Review Board Procedure</w:t>
    </w:r>
  </w:p>
  <w:p w:rsidR="00714484" w:rsidRPr="00D81AEC" w:rsidRDefault="00714484" w:rsidP="002726C8">
    <w:pPr>
      <w:pStyle w:val="Header"/>
      <w:spacing w:before="120"/>
      <w:ind w:left="-270"/>
      <w:rPr>
        <w:rFonts w:ascii="Cronos Pro" w:hAnsi="Cronos Pro"/>
        <w:i/>
        <w:color w:val="FFFFFF" w:themeColor="background1"/>
        <w:sz w:val="10"/>
      </w:rPr>
    </w:pPr>
  </w:p>
  <w:p w:rsidR="00714484" w:rsidRPr="00D81AEC" w:rsidRDefault="001A1CC3" w:rsidP="004678DF">
    <w:pPr>
      <w:pStyle w:val="Header"/>
      <w:tabs>
        <w:tab w:val="clear" w:pos="4680"/>
        <w:tab w:val="clear" w:pos="9360"/>
        <w:tab w:val="center" w:pos="4635"/>
      </w:tabs>
      <w:ind w:left="-270"/>
      <w:rPr>
        <w:rFonts w:ascii="Cronos Pro" w:hAnsi="Cronos Pro"/>
        <w:i/>
        <w:color w:val="FFFFFF" w:themeColor="background1"/>
        <w:sz w:val="28"/>
      </w:rPr>
    </w:pPr>
    <w:r>
      <w:rPr>
        <w:rFonts w:ascii="Cronos Pro" w:hAnsi="Cronos Pro"/>
        <w:i/>
        <w:color w:val="FFFFFF" w:themeColor="background1"/>
        <w:sz w:val="28"/>
      </w:rPr>
      <w:t>7/2013</w:t>
    </w:r>
  </w:p>
  <w:p w:rsidR="00714484" w:rsidRPr="002726C8" w:rsidRDefault="00714484" w:rsidP="002726C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D2331B"/>
    <w:multiLevelType w:val="hybridMultilevel"/>
    <w:tmpl w:val="DD082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B57E15"/>
    <w:multiLevelType w:val="hybridMultilevel"/>
    <w:tmpl w:val="7F24E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E6E24B3"/>
    <w:multiLevelType w:val="hybridMultilevel"/>
    <w:tmpl w:val="613CC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3D12192"/>
    <w:multiLevelType w:val="hybridMultilevel"/>
    <w:tmpl w:val="AA4C91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5122"/>
  </w:hdrShapeDefaults>
  <w:footnotePr>
    <w:footnote w:id="-1"/>
    <w:footnote w:id="0"/>
  </w:footnotePr>
  <w:endnotePr>
    <w:endnote w:id="-1"/>
    <w:endnote w:id="0"/>
  </w:endnotePr>
  <w:compat>
    <w:useFELayout/>
  </w:compat>
  <w:rsids>
    <w:rsidRoot w:val="002726C8"/>
    <w:rsid w:val="000B2A9D"/>
    <w:rsid w:val="001A1CC3"/>
    <w:rsid w:val="0026509F"/>
    <w:rsid w:val="002662ED"/>
    <w:rsid w:val="002726C8"/>
    <w:rsid w:val="002A20E0"/>
    <w:rsid w:val="002A72AB"/>
    <w:rsid w:val="00373146"/>
    <w:rsid w:val="003A2985"/>
    <w:rsid w:val="003C0C3E"/>
    <w:rsid w:val="003D27DD"/>
    <w:rsid w:val="0040300C"/>
    <w:rsid w:val="004678DF"/>
    <w:rsid w:val="004732DE"/>
    <w:rsid w:val="004B38B5"/>
    <w:rsid w:val="004E0DE6"/>
    <w:rsid w:val="005311BE"/>
    <w:rsid w:val="00636AFD"/>
    <w:rsid w:val="00664F62"/>
    <w:rsid w:val="00693AF7"/>
    <w:rsid w:val="006C0E9F"/>
    <w:rsid w:val="00714484"/>
    <w:rsid w:val="007B6B98"/>
    <w:rsid w:val="00840CD0"/>
    <w:rsid w:val="008455C5"/>
    <w:rsid w:val="0085148B"/>
    <w:rsid w:val="008B126B"/>
    <w:rsid w:val="00916E20"/>
    <w:rsid w:val="00917ECA"/>
    <w:rsid w:val="00927800"/>
    <w:rsid w:val="00993CDB"/>
    <w:rsid w:val="009B30FE"/>
    <w:rsid w:val="009B32C9"/>
    <w:rsid w:val="009D622D"/>
    <w:rsid w:val="00A1224B"/>
    <w:rsid w:val="00A15BBD"/>
    <w:rsid w:val="00A34E77"/>
    <w:rsid w:val="00AA381D"/>
    <w:rsid w:val="00AB5379"/>
    <w:rsid w:val="00C31878"/>
    <w:rsid w:val="00C44E06"/>
    <w:rsid w:val="00CA34B0"/>
    <w:rsid w:val="00CB2709"/>
    <w:rsid w:val="00D17C84"/>
    <w:rsid w:val="00D26B69"/>
    <w:rsid w:val="00D610E8"/>
    <w:rsid w:val="00D624AB"/>
    <w:rsid w:val="00DB0A77"/>
    <w:rsid w:val="00DC53B4"/>
    <w:rsid w:val="00E236FF"/>
    <w:rsid w:val="00EE3614"/>
    <w:rsid w:val="00F522A9"/>
    <w:rsid w:val="00F71D59"/>
    <w:rsid w:val="00FA1AAF"/>
    <w:rsid w:val="00FA78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DE6"/>
  </w:style>
  <w:style w:type="paragraph" w:styleId="Heading1">
    <w:name w:val="heading 1"/>
    <w:basedOn w:val="Normal"/>
    <w:next w:val="Normal"/>
    <w:link w:val="Heading1Char"/>
    <w:uiPriority w:val="9"/>
    <w:qFormat/>
    <w:rsid w:val="00C318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Background">
    <w:name w:val="Black Background"/>
    <w:basedOn w:val="Heading1"/>
    <w:link w:val="BlackBackgroundChar"/>
    <w:qFormat/>
    <w:rsid w:val="00C31878"/>
    <w:pPr>
      <w:keepLines w:val="0"/>
      <w:widowControl w:val="0"/>
      <w:shd w:val="clear" w:color="auto" w:fill="000000"/>
      <w:autoSpaceDE w:val="0"/>
      <w:autoSpaceDN w:val="0"/>
      <w:adjustRightInd w:val="0"/>
      <w:spacing w:before="0" w:line="240" w:lineRule="auto"/>
      <w:jc w:val="center"/>
    </w:pPr>
    <w:rPr>
      <w:rFonts w:ascii="Garamond" w:eastAsia="Times New Roman" w:hAnsi="Garamond" w:cs="Times New Roman"/>
      <w:color w:val="FFFFFF"/>
      <w:sz w:val="36"/>
      <w:szCs w:val="36"/>
    </w:rPr>
  </w:style>
  <w:style w:type="character" w:customStyle="1" w:styleId="Heading1Char">
    <w:name w:val="Heading 1 Char"/>
    <w:basedOn w:val="DefaultParagraphFont"/>
    <w:link w:val="Heading1"/>
    <w:uiPriority w:val="9"/>
    <w:rsid w:val="00C31878"/>
    <w:rPr>
      <w:rFonts w:asciiTheme="majorHAnsi" w:eastAsiaTheme="majorEastAsia" w:hAnsiTheme="majorHAnsi" w:cstheme="majorBidi"/>
      <w:b/>
      <w:bCs/>
      <w:color w:val="365F91" w:themeColor="accent1" w:themeShade="BF"/>
      <w:sz w:val="28"/>
      <w:szCs w:val="28"/>
    </w:rPr>
  </w:style>
  <w:style w:type="character" w:customStyle="1" w:styleId="BlackBackgroundChar">
    <w:name w:val="Black Background Char"/>
    <w:basedOn w:val="Heading1Char"/>
    <w:link w:val="BlackBackground"/>
    <w:rsid w:val="00C31878"/>
    <w:rPr>
      <w:rFonts w:ascii="Garamond" w:eastAsia="Times New Roman" w:hAnsi="Garamond" w:cs="Times New Roman"/>
      <w:b/>
      <w:bCs/>
      <w:color w:val="FFFFFF"/>
      <w:sz w:val="36"/>
      <w:szCs w:val="36"/>
      <w:shd w:val="clear" w:color="auto" w:fill="000000"/>
    </w:rPr>
  </w:style>
  <w:style w:type="paragraph" w:styleId="Header">
    <w:name w:val="header"/>
    <w:basedOn w:val="Normal"/>
    <w:link w:val="HeaderChar"/>
    <w:uiPriority w:val="99"/>
    <w:unhideWhenUsed/>
    <w:rsid w:val="00272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6C8"/>
  </w:style>
  <w:style w:type="paragraph" w:styleId="Footer">
    <w:name w:val="footer"/>
    <w:basedOn w:val="Normal"/>
    <w:link w:val="FooterChar"/>
    <w:uiPriority w:val="99"/>
    <w:unhideWhenUsed/>
    <w:rsid w:val="00272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6C8"/>
  </w:style>
  <w:style w:type="paragraph" w:styleId="BalloonText">
    <w:name w:val="Balloon Text"/>
    <w:basedOn w:val="Normal"/>
    <w:link w:val="BalloonTextChar"/>
    <w:uiPriority w:val="99"/>
    <w:semiHidden/>
    <w:unhideWhenUsed/>
    <w:rsid w:val="008B1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26B"/>
    <w:rPr>
      <w:rFonts w:ascii="Tahoma" w:hAnsi="Tahoma" w:cs="Tahoma"/>
      <w:sz w:val="16"/>
      <w:szCs w:val="16"/>
    </w:rPr>
  </w:style>
  <w:style w:type="character" w:styleId="Hyperlink">
    <w:name w:val="Hyperlink"/>
    <w:basedOn w:val="DefaultParagraphFont"/>
    <w:uiPriority w:val="99"/>
    <w:semiHidden/>
    <w:unhideWhenUsed/>
    <w:rsid w:val="00D17C84"/>
    <w:rPr>
      <w:color w:val="0000FF"/>
      <w:u w:val="single"/>
    </w:rPr>
  </w:style>
  <w:style w:type="paragraph" w:customStyle="1" w:styleId="Default">
    <w:name w:val="Default"/>
    <w:basedOn w:val="Normal"/>
    <w:rsid w:val="00D17C84"/>
    <w:pPr>
      <w:autoSpaceDE w:val="0"/>
      <w:autoSpaceDN w:val="0"/>
      <w:spacing w:after="0" w:line="240" w:lineRule="auto"/>
    </w:pPr>
    <w:rPr>
      <w:rFonts w:ascii="Times New Roman" w:eastAsiaTheme="minorHAnsi" w:hAnsi="Times New Roman" w:cs="Times New Roman"/>
      <w:color w:val="000000"/>
      <w:sz w:val="24"/>
      <w:szCs w:val="24"/>
    </w:rPr>
  </w:style>
  <w:style w:type="paragraph" w:styleId="ListParagraph">
    <w:name w:val="List Paragraph"/>
    <w:basedOn w:val="Normal"/>
    <w:qFormat/>
    <w:rsid w:val="00916E20"/>
    <w:pPr>
      <w:ind w:left="720"/>
      <w:contextualSpacing/>
    </w:pPr>
    <w:rPr>
      <w:rFonts w:ascii="Calibri" w:eastAsia="Times New Roman" w:hAnsi="Calibri" w:cs="Times New Roman"/>
    </w:rPr>
  </w:style>
  <w:style w:type="character" w:styleId="FollowedHyperlink">
    <w:name w:val="FollowedHyperlink"/>
    <w:basedOn w:val="DefaultParagraphFont"/>
    <w:uiPriority w:val="99"/>
    <w:semiHidden/>
    <w:unhideWhenUsed/>
    <w:rsid w:val="009B30F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2294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ucanr.edu/sites/anrstaff/files/176836.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Student2</dc:creator>
  <cp:lastModifiedBy>Cheryl Eggleston</cp:lastModifiedBy>
  <cp:revision>2</cp:revision>
  <cp:lastPrinted>2011-06-27T17:36:00Z</cp:lastPrinted>
  <dcterms:created xsi:type="dcterms:W3CDTF">2014-07-21T17:13:00Z</dcterms:created>
  <dcterms:modified xsi:type="dcterms:W3CDTF">2014-07-21T17:13:00Z</dcterms:modified>
</cp:coreProperties>
</file>