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486AD" w14:textId="7CE5C16F" w:rsidR="007E63E8" w:rsidRPr="00BA010E" w:rsidRDefault="00BA010E" w:rsidP="00BA010E">
      <w:pPr>
        <w:spacing w:after="0"/>
        <w:jc w:val="center"/>
        <w:rPr>
          <w:sz w:val="28"/>
        </w:rPr>
      </w:pPr>
      <w:r w:rsidRPr="00BA010E">
        <w:rPr>
          <w:sz w:val="28"/>
        </w:rPr>
        <w:t>Measuring Outcomes</w:t>
      </w:r>
      <w:r w:rsidR="003414B4">
        <w:rPr>
          <w:sz w:val="28"/>
        </w:rPr>
        <w:t xml:space="preserve"> for Urban Water Quality Program</w:t>
      </w:r>
    </w:p>
    <w:p w14:paraId="37DF7177" w14:textId="77777777" w:rsidR="00BA010E" w:rsidRDefault="00BA010E" w:rsidP="00BA010E">
      <w:pPr>
        <w:spacing w:after="0"/>
        <w:jc w:val="center"/>
      </w:pPr>
      <w:r>
        <w:t>Darren L. Haver, Water Resources Advisor, Orange County</w:t>
      </w:r>
    </w:p>
    <w:p w14:paraId="1210BB2C" w14:textId="5066E8A6" w:rsidR="00BA010E" w:rsidRDefault="00BA010E" w:rsidP="00BA010E">
      <w:pPr>
        <w:spacing w:after="0"/>
        <w:jc w:val="center"/>
      </w:pPr>
      <w:bookmarkStart w:id="0" w:name="_GoBack"/>
      <w:bookmarkEnd w:id="0"/>
      <w:r w:rsidRPr="00BA010E">
        <w:rPr>
          <w:i/>
        </w:rPr>
        <w:t>October 2018</w:t>
      </w:r>
    </w:p>
    <w:p w14:paraId="26E951C4" w14:textId="77777777" w:rsidR="00BA010E" w:rsidRDefault="00BA010E" w:rsidP="00BA010E">
      <w:pPr>
        <w:spacing w:after="0"/>
      </w:pPr>
    </w:p>
    <w:p w14:paraId="5FF28A51" w14:textId="076B4B78" w:rsidR="002C557A" w:rsidRPr="002C6204" w:rsidRDefault="008E5A23" w:rsidP="00BA010E">
      <w:pPr>
        <w:spacing w:after="0"/>
        <w:rPr>
          <w:b/>
        </w:rPr>
      </w:pPr>
      <w:r>
        <w:rPr>
          <w:b/>
        </w:rPr>
        <w:t>Background</w:t>
      </w:r>
    </w:p>
    <w:p w14:paraId="075EFEF8" w14:textId="2FDD8698" w:rsidR="00F46100" w:rsidRDefault="00212622" w:rsidP="00BA010E">
      <w:pPr>
        <w:spacing w:after="0"/>
      </w:pPr>
      <w:r>
        <w:t xml:space="preserve">Beginning in </w:t>
      </w:r>
      <w:proofErr w:type="gramStart"/>
      <w:r>
        <w:t>2001</w:t>
      </w:r>
      <w:proofErr w:type="gramEnd"/>
      <w:r>
        <w:t xml:space="preserve"> I initiated work with Orange County Watersheds, a County of Orange department tasked with administering the National Pollutant Discharge Elimination System allowing discharges into urban storm drain systems, to improve water quality</w:t>
      </w:r>
      <w:r w:rsidR="00F46100">
        <w:t xml:space="preserve"> countywide</w:t>
      </w:r>
      <w:r>
        <w:t xml:space="preserve"> through the adoption of pesticide and fertilizer management practices.</w:t>
      </w:r>
      <w:r w:rsidR="003D3765">
        <w:t xml:space="preserve"> </w:t>
      </w:r>
      <w:r w:rsidR="00F46100">
        <w:t xml:space="preserve">A component of the Permit is a requirement to begin tracking pesticide and fertilizer use on city and county-owned properties. In most jurisdictions, pesticides and fertilizers </w:t>
      </w:r>
      <w:proofErr w:type="gramStart"/>
      <w:r w:rsidR="00F46100">
        <w:t>are applied</w:t>
      </w:r>
      <w:proofErr w:type="gramEnd"/>
      <w:r w:rsidR="00F46100">
        <w:t xml:space="preserve"> to parks, medians, and around city-owned facilities, such as city halls, libraries, and community centers. </w:t>
      </w:r>
    </w:p>
    <w:p w14:paraId="60813249" w14:textId="1D166801" w:rsidR="00BD33C2" w:rsidRDefault="00BD33C2" w:rsidP="00BA010E">
      <w:pPr>
        <w:spacing w:after="0"/>
      </w:pPr>
    </w:p>
    <w:p w14:paraId="626826DD" w14:textId="33D7A797" w:rsidR="00F46100" w:rsidRPr="002C6204" w:rsidRDefault="008E5A23" w:rsidP="00BA010E">
      <w:pPr>
        <w:spacing w:after="0"/>
        <w:rPr>
          <w:b/>
        </w:rPr>
      </w:pPr>
      <w:r>
        <w:rPr>
          <w:b/>
        </w:rPr>
        <w:t>Measuring Outcomes Approach</w:t>
      </w:r>
    </w:p>
    <w:p w14:paraId="53E377B2" w14:textId="73450C37" w:rsidR="00B01CBA" w:rsidRDefault="00BD33C2" w:rsidP="00BA010E">
      <w:pPr>
        <w:spacing w:after="0"/>
      </w:pPr>
      <w:r w:rsidRPr="002C6204">
        <w:rPr>
          <w:b/>
          <w:noProof/>
        </w:rPr>
        <w:drawing>
          <wp:anchor distT="0" distB="0" distL="114300" distR="114300" simplePos="0" relativeHeight="251658240" behindDoc="1" locked="0" layoutInCell="1" allowOverlap="1" wp14:anchorId="18D278E3" wp14:editId="341235A0">
            <wp:simplePos x="0" y="0"/>
            <wp:positionH relativeFrom="margin">
              <wp:posOffset>0</wp:posOffset>
            </wp:positionH>
            <wp:positionV relativeFrom="paragraph">
              <wp:posOffset>59690</wp:posOffset>
            </wp:positionV>
            <wp:extent cx="1487805" cy="2273300"/>
            <wp:effectExtent l="0" t="0" r="0" b="0"/>
            <wp:wrapTight wrapText="bothSides">
              <wp:wrapPolygon edited="0">
                <wp:start x="0" y="0"/>
                <wp:lineTo x="0" y="21359"/>
                <wp:lineTo x="21296" y="21359"/>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805" cy="2273300"/>
                    </a:xfrm>
                    <a:prstGeom prst="rect">
                      <a:avLst/>
                    </a:prstGeom>
                    <a:noFill/>
                  </pic:spPr>
                </pic:pic>
              </a:graphicData>
            </a:graphic>
            <wp14:sizeRelH relativeFrom="margin">
              <wp14:pctWidth>0</wp14:pctWidth>
            </wp14:sizeRelH>
            <wp14:sizeRelV relativeFrom="margin">
              <wp14:pctHeight>0</wp14:pctHeight>
            </wp14:sizeRelV>
          </wp:anchor>
        </w:drawing>
      </w:r>
      <w:r w:rsidR="00F46100">
        <w:t xml:space="preserve">Each year jurisdictions submit a list of pesticides and fertilizers along with the quantities applied to all their properties. I utilize this data to complete an analysis to determine trends in use patterns between jurisdictions and among reporting years. The analysis must </w:t>
      </w:r>
      <w:r w:rsidR="00B01CBA">
        <w:t>consider</w:t>
      </w:r>
      <w:r w:rsidR="00F46100">
        <w:t xml:space="preserve"> the quality of the data submitted </w:t>
      </w:r>
      <w:r w:rsidR="00B01CBA">
        <w:t xml:space="preserve">by each jurisdiction </w:t>
      </w:r>
      <w:r w:rsidR="00F46100">
        <w:t xml:space="preserve">as well as </w:t>
      </w:r>
      <w:r w:rsidR="00B01CBA">
        <w:t>changes in pest pressure, especially control of invasive pests or considerable rainfall resulting in higher than normal weed populations.</w:t>
      </w:r>
    </w:p>
    <w:p w14:paraId="5873C65F" w14:textId="77777777" w:rsidR="00B01CBA" w:rsidRDefault="00B01CBA" w:rsidP="00BA010E">
      <w:pPr>
        <w:spacing w:after="0"/>
      </w:pPr>
    </w:p>
    <w:p w14:paraId="6C8E1B20" w14:textId="5F16F93B" w:rsidR="00B01CBA" w:rsidRDefault="00B01CBA" w:rsidP="00BA010E">
      <w:pPr>
        <w:spacing w:after="0"/>
      </w:pPr>
      <w:r>
        <w:t xml:space="preserve">The results of the analysis have provided important feedback to me on the success of my extension efforts to reduce the impacts of pesticides and fertilizers on local streams, creeks, and the ocean. For example, we created a targeted effort to reduce </w:t>
      </w:r>
      <w:r w:rsidR="003414B4">
        <w:t xml:space="preserve">use </w:t>
      </w:r>
      <w:r>
        <w:t xml:space="preserve">of two organophosphate pesticides available to </w:t>
      </w:r>
      <w:r w:rsidR="003414B4">
        <w:t xml:space="preserve">landscape </w:t>
      </w:r>
      <w:r>
        <w:t xml:space="preserve">professionals. Annual extension trainings for </w:t>
      </w:r>
      <w:r w:rsidR="00BD33C2">
        <w:t xml:space="preserve">the </w:t>
      </w:r>
      <w:r>
        <w:t xml:space="preserve">personnel </w:t>
      </w:r>
      <w:r w:rsidR="00BD33C2">
        <w:t>who</w:t>
      </w:r>
      <w:r>
        <w:t xml:space="preserve"> maintain city-owned properties focus</w:t>
      </w:r>
      <w:r w:rsidR="003414B4">
        <w:t>ed</w:t>
      </w:r>
      <w:r>
        <w:t xml:space="preserve"> on an int</w:t>
      </w:r>
      <w:r w:rsidR="000D3152">
        <w:t xml:space="preserve">egrated </w:t>
      </w:r>
      <w:proofErr w:type="gramStart"/>
      <w:r w:rsidR="000D3152">
        <w:t>pest management program approach</w:t>
      </w:r>
      <w:proofErr w:type="gramEnd"/>
      <w:r w:rsidR="000D3152">
        <w:t xml:space="preserve"> and its link to protecting water quality. The annual </w:t>
      </w:r>
      <w:r w:rsidR="003414B4">
        <w:t xml:space="preserve">pesticide </w:t>
      </w:r>
      <w:r w:rsidR="000D3152">
        <w:t>use data provide</w:t>
      </w:r>
      <w:r w:rsidR="003414B4">
        <w:t>d</w:t>
      </w:r>
      <w:r>
        <w:t xml:space="preserve"> </w:t>
      </w:r>
      <w:r w:rsidR="003414B4">
        <w:t xml:space="preserve">secondary data source </w:t>
      </w:r>
      <w:r>
        <w:t xml:space="preserve">documentation on the continued use </w:t>
      </w:r>
      <w:r w:rsidR="000D3152">
        <w:t xml:space="preserve">or reduced use of </w:t>
      </w:r>
      <w:r w:rsidR="003414B4">
        <w:t xml:space="preserve">the </w:t>
      </w:r>
      <w:r w:rsidR="002F6666">
        <w:t xml:space="preserve">pesticides of concern. Additionally, </w:t>
      </w:r>
      <w:r w:rsidR="003414B4">
        <w:t xml:space="preserve">we can use data from a </w:t>
      </w:r>
      <w:r>
        <w:t xml:space="preserve">county-wide water quality monitoring </w:t>
      </w:r>
      <w:r w:rsidR="000D3152">
        <w:t>program</w:t>
      </w:r>
      <w:r w:rsidR="00153AB2">
        <w:t xml:space="preserve"> (OC Watersheds) and, if available, the California Department of Pesticide Regulation’s Surface Water Protection Program</w:t>
      </w:r>
      <w:r>
        <w:t xml:space="preserve"> </w:t>
      </w:r>
      <w:r w:rsidR="003414B4">
        <w:t xml:space="preserve">to </w:t>
      </w:r>
      <w:r w:rsidR="00153AB2">
        <w:t xml:space="preserve">assist </w:t>
      </w:r>
      <w:r w:rsidR="002F6666">
        <w:t xml:space="preserve">us </w:t>
      </w:r>
      <w:r w:rsidR="00153AB2">
        <w:t xml:space="preserve">in determining </w:t>
      </w:r>
      <w:r w:rsidR="002F6666">
        <w:t xml:space="preserve">if </w:t>
      </w:r>
      <w:r w:rsidR="00153AB2">
        <w:t xml:space="preserve">monitored </w:t>
      </w:r>
      <w:r w:rsidR="000D3152">
        <w:t>pesticide</w:t>
      </w:r>
      <w:r w:rsidR="00153AB2">
        <w:t>s</w:t>
      </w:r>
      <w:r w:rsidR="000D3152">
        <w:t xml:space="preserve"> are increasing or decreasing </w:t>
      </w:r>
      <w:r w:rsidR="002F6666">
        <w:t>in runoff.</w:t>
      </w:r>
    </w:p>
    <w:p w14:paraId="22B39B0E" w14:textId="77777777" w:rsidR="008E5A23" w:rsidRDefault="008E5A23" w:rsidP="00BA010E">
      <w:pPr>
        <w:spacing w:after="0"/>
      </w:pPr>
    </w:p>
    <w:p w14:paraId="5F502873" w14:textId="493E4A04" w:rsidR="008E5A23" w:rsidRPr="00684F2A" w:rsidRDefault="008E5A23" w:rsidP="00BA010E">
      <w:pPr>
        <w:spacing w:after="0"/>
        <w:rPr>
          <w:b/>
        </w:rPr>
      </w:pPr>
      <w:r w:rsidRPr="00684F2A">
        <w:rPr>
          <w:b/>
        </w:rPr>
        <w:t>Outcome</w:t>
      </w:r>
    </w:p>
    <w:p w14:paraId="212C9EBE" w14:textId="462AAA44" w:rsidR="008E5A23" w:rsidRDefault="003414B4" w:rsidP="00684F2A">
      <w:pPr>
        <w:spacing w:after="0"/>
      </w:pPr>
      <w:r>
        <w:t>City and county landscape professionals a</w:t>
      </w:r>
      <w:r w:rsidR="008E5A23">
        <w:t>dopt</w:t>
      </w:r>
      <w:r>
        <w:t xml:space="preserve">ed </w:t>
      </w:r>
      <w:r w:rsidR="008E5A23">
        <w:t xml:space="preserve">an integrated pest program as part of </w:t>
      </w:r>
      <w:r w:rsidR="00BD33C2">
        <w:t xml:space="preserve">their </w:t>
      </w:r>
      <w:r w:rsidR="008E5A23">
        <w:t>maintenance activities</w:t>
      </w:r>
      <w:r w:rsidR="00BD33C2">
        <w:t xml:space="preserve">, which </w:t>
      </w:r>
      <w:r w:rsidR="008E5A23">
        <w:t>has reduced unnecessary pesticide and fertilizer applications</w:t>
      </w:r>
      <w:r>
        <w:t xml:space="preserve"> as documented in submitted use </w:t>
      </w:r>
      <w:proofErr w:type="gramStart"/>
      <w:r>
        <w:t>records</w:t>
      </w:r>
      <w:proofErr w:type="gramEnd"/>
      <w:r w:rsidR="008E5A23">
        <w:t xml:space="preserve">, </w:t>
      </w:r>
      <w:r w:rsidR="00BD33C2">
        <w:t>contributing</w:t>
      </w:r>
      <w:r w:rsidR="008E5A23">
        <w:t xml:space="preserve"> to reduced water quality degradation.</w:t>
      </w:r>
    </w:p>
    <w:p w14:paraId="47D2A621" w14:textId="77777777" w:rsidR="008E5A23" w:rsidRDefault="008E5A23" w:rsidP="00BA010E">
      <w:pPr>
        <w:spacing w:after="0"/>
      </w:pPr>
    </w:p>
    <w:p w14:paraId="59E272BA" w14:textId="7272B574" w:rsidR="002F6666" w:rsidRPr="002C6204" w:rsidRDefault="002F6666" w:rsidP="00BA010E">
      <w:pPr>
        <w:spacing w:after="0"/>
        <w:rPr>
          <w:b/>
        </w:rPr>
      </w:pPr>
      <w:r w:rsidRPr="002C6204">
        <w:rPr>
          <w:b/>
        </w:rPr>
        <w:t>Lessons Learned</w:t>
      </w:r>
    </w:p>
    <w:p w14:paraId="54CEB3BF" w14:textId="1D2E1A87" w:rsidR="00F46100" w:rsidRPr="00BA010E" w:rsidRDefault="003414B4" w:rsidP="00BA010E">
      <w:pPr>
        <w:spacing w:after="0"/>
      </w:pPr>
      <w:r>
        <w:t xml:space="preserve">We learned to focus our effort and measuring outcomes approach. </w:t>
      </w:r>
      <w:r w:rsidR="002F6666">
        <w:t xml:space="preserve">Since </w:t>
      </w:r>
      <w:proofErr w:type="gramStart"/>
      <w:r w:rsidR="002F6666">
        <w:t>2001</w:t>
      </w:r>
      <w:proofErr w:type="gramEnd"/>
      <w:r w:rsidR="002F6666">
        <w:t xml:space="preserve"> we have attempted to improve the quality of the data collected by each jurisdiction by reducing the number of pesticides of concern and providing a specific training on how to collect pestici</w:t>
      </w:r>
      <w:r w:rsidR="003047AF">
        <w:t xml:space="preserve">de and fertilizer use records. In recent years, the analysis has focused significantly more on those pesticides and fertilizers with the greatest potential for negative impacts on water quality. </w:t>
      </w:r>
    </w:p>
    <w:sectPr w:rsidR="00F46100" w:rsidRPr="00BA010E" w:rsidSect="008E047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401D6"/>
    <w:multiLevelType w:val="hybridMultilevel"/>
    <w:tmpl w:val="4DA8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27"/>
    <w:rsid w:val="000D3152"/>
    <w:rsid w:val="00153AB2"/>
    <w:rsid w:val="00212622"/>
    <w:rsid w:val="00221727"/>
    <w:rsid w:val="0023529A"/>
    <w:rsid w:val="00275F1C"/>
    <w:rsid w:val="002C557A"/>
    <w:rsid w:val="002C6204"/>
    <w:rsid w:val="002F6666"/>
    <w:rsid w:val="003047AF"/>
    <w:rsid w:val="003414B4"/>
    <w:rsid w:val="0034473D"/>
    <w:rsid w:val="003D3765"/>
    <w:rsid w:val="00684F2A"/>
    <w:rsid w:val="00780A83"/>
    <w:rsid w:val="007E63E8"/>
    <w:rsid w:val="008E0477"/>
    <w:rsid w:val="008E5A23"/>
    <w:rsid w:val="00B01CBA"/>
    <w:rsid w:val="00BA010E"/>
    <w:rsid w:val="00BD33C2"/>
    <w:rsid w:val="00C7598C"/>
    <w:rsid w:val="00E675AB"/>
    <w:rsid w:val="00EB43F9"/>
    <w:rsid w:val="00F46100"/>
    <w:rsid w:val="00F5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0A6C"/>
  <w15:chartTrackingRefBased/>
  <w15:docId w15:val="{3C4A869C-C8CE-43A1-8DF2-91D4B614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A23"/>
    <w:pPr>
      <w:ind w:left="720"/>
      <w:contextualSpacing/>
    </w:pPr>
  </w:style>
  <w:style w:type="character" w:styleId="CommentReference">
    <w:name w:val="annotation reference"/>
    <w:basedOn w:val="DefaultParagraphFont"/>
    <w:uiPriority w:val="99"/>
    <w:semiHidden/>
    <w:unhideWhenUsed/>
    <w:rsid w:val="003414B4"/>
    <w:rPr>
      <w:sz w:val="16"/>
      <w:szCs w:val="16"/>
    </w:rPr>
  </w:style>
  <w:style w:type="paragraph" w:styleId="CommentText">
    <w:name w:val="annotation text"/>
    <w:basedOn w:val="Normal"/>
    <w:link w:val="CommentTextChar"/>
    <w:uiPriority w:val="99"/>
    <w:semiHidden/>
    <w:unhideWhenUsed/>
    <w:rsid w:val="003414B4"/>
    <w:pPr>
      <w:spacing w:line="240" w:lineRule="auto"/>
    </w:pPr>
    <w:rPr>
      <w:sz w:val="20"/>
      <w:szCs w:val="20"/>
    </w:rPr>
  </w:style>
  <w:style w:type="character" w:customStyle="1" w:styleId="CommentTextChar">
    <w:name w:val="Comment Text Char"/>
    <w:basedOn w:val="DefaultParagraphFont"/>
    <w:link w:val="CommentText"/>
    <w:uiPriority w:val="99"/>
    <w:semiHidden/>
    <w:rsid w:val="003414B4"/>
    <w:rPr>
      <w:sz w:val="20"/>
      <w:szCs w:val="20"/>
    </w:rPr>
  </w:style>
  <w:style w:type="paragraph" w:styleId="CommentSubject">
    <w:name w:val="annotation subject"/>
    <w:basedOn w:val="CommentText"/>
    <w:next w:val="CommentText"/>
    <w:link w:val="CommentSubjectChar"/>
    <w:uiPriority w:val="99"/>
    <w:semiHidden/>
    <w:unhideWhenUsed/>
    <w:rsid w:val="003414B4"/>
    <w:rPr>
      <w:b/>
      <w:bCs/>
    </w:rPr>
  </w:style>
  <w:style w:type="character" w:customStyle="1" w:styleId="CommentSubjectChar">
    <w:name w:val="Comment Subject Char"/>
    <w:basedOn w:val="CommentTextChar"/>
    <w:link w:val="CommentSubject"/>
    <w:uiPriority w:val="99"/>
    <w:semiHidden/>
    <w:rsid w:val="003414B4"/>
    <w:rPr>
      <w:b/>
      <w:bCs/>
      <w:sz w:val="20"/>
      <w:szCs w:val="20"/>
    </w:rPr>
  </w:style>
  <w:style w:type="paragraph" w:styleId="BalloonText">
    <w:name w:val="Balloon Text"/>
    <w:basedOn w:val="Normal"/>
    <w:link w:val="BalloonTextChar"/>
    <w:uiPriority w:val="99"/>
    <w:semiHidden/>
    <w:unhideWhenUsed/>
    <w:rsid w:val="00341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4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Haver</dc:creator>
  <cp:keywords/>
  <dc:description/>
  <cp:lastModifiedBy>Katherine Webb-Martinez</cp:lastModifiedBy>
  <cp:revision>4</cp:revision>
  <dcterms:created xsi:type="dcterms:W3CDTF">2018-10-19T13:09:00Z</dcterms:created>
  <dcterms:modified xsi:type="dcterms:W3CDTF">2018-10-24T21:31:00Z</dcterms:modified>
</cp:coreProperties>
</file>