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92A" w:rsidRPr="00C326BF" w:rsidRDefault="008B792A" w:rsidP="008B792A">
      <w:pPr>
        <w:pStyle w:val="NormalWeb"/>
        <w:spacing w:before="0" w:beforeAutospacing="0"/>
        <w:rPr>
          <w:rFonts w:asciiTheme="minorHAnsi" w:hAnsiTheme="minorHAnsi" w:cstheme="minorHAnsi"/>
          <w:b/>
          <w:bCs/>
          <w:sz w:val="20"/>
          <w:szCs w:val="20"/>
        </w:rPr>
      </w:pPr>
      <w:r w:rsidRPr="00C326BF">
        <w:rPr>
          <w:rFonts w:asciiTheme="minorHAnsi" w:hAnsiTheme="minorHAnsi" w:cstheme="minorHAnsi"/>
          <w:b/>
          <w:bCs/>
          <w:sz w:val="20"/>
          <w:szCs w:val="20"/>
        </w:rPr>
        <w:t xml:space="preserve">DATE:            </w:t>
      </w:r>
      <w:r w:rsidRPr="00C326BF">
        <w:rPr>
          <w:rFonts w:asciiTheme="minorHAnsi" w:hAnsiTheme="minorHAnsi" w:cstheme="minorHAnsi"/>
          <w:b/>
          <w:bCs/>
          <w:sz w:val="20"/>
          <w:szCs w:val="20"/>
        </w:rPr>
        <w:tab/>
        <w:t xml:space="preserve">June </w:t>
      </w:r>
      <w:r>
        <w:rPr>
          <w:rFonts w:asciiTheme="minorHAnsi" w:hAnsiTheme="minorHAnsi" w:cstheme="minorHAnsi"/>
          <w:b/>
          <w:bCs/>
          <w:sz w:val="20"/>
          <w:szCs w:val="20"/>
        </w:rPr>
        <w:t>6</w:t>
      </w:r>
      <w:r w:rsidRPr="00C326BF">
        <w:rPr>
          <w:rFonts w:asciiTheme="minorHAnsi" w:hAnsiTheme="minorHAnsi" w:cstheme="minorHAnsi"/>
          <w:b/>
          <w:bCs/>
          <w:sz w:val="20"/>
          <w:szCs w:val="20"/>
        </w:rPr>
        <w:t>, 2022</w:t>
      </w:r>
    </w:p>
    <w:p w:rsidR="008B792A" w:rsidRPr="00C326BF" w:rsidRDefault="008B792A" w:rsidP="008B792A">
      <w:pPr>
        <w:pStyle w:val="NormalWeb"/>
        <w:spacing w:before="0" w:beforeAutospacing="0"/>
        <w:rPr>
          <w:rFonts w:asciiTheme="minorHAnsi" w:hAnsiTheme="minorHAnsi" w:cstheme="minorHAnsi"/>
          <w:b/>
          <w:bCs/>
          <w:sz w:val="20"/>
          <w:szCs w:val="20"/>
        </w:rPr>
      </w:pPr>
      <w:r w:rsidRPr="00C326BF">
        <w:rPr>
          <w:rFonts w:asciiTheme="minorHAnsi" w:hAnsiTheme="minorHAnsi" w:cstheme="minorHAnsi"/>
          <w:b/>
          <w:bCs/>
          <w:sz w:val="20"/>
          <w:szCs w:val="20"/>
        </w:rPr>
        <w:t>TO:</w:t>
      </w:r>
      <w:r w:rsidRPr="00C326BF">
        <w:rPr>
          <w:rFonts w:asciiTheme="minorHAnsi" w:hAnsiTheme="minorHAnsi" w:cstheme="minorHAnsi"/>
          <w:b/>
          <w:bCs/>
          <w:sz w:val="20"/>
          <w:szCs w:val="20"/>
        </w:rPr>
        <w:tab/>
      </w:r>
      <w:r w:rsidRPr="00C326BF">
        <w:rPr>
          <w:rFonts w:asciiTheme="minorHAnsi" w:hAnsiTheme="minorHAnsi" w:cstheme="minorHAnsi"/>
          <w:b/>
          <w:bCs/>
          <w:sz w:val="20"/>
          <w:szCs w:val="20"/>
        </w:rPr>
        <w:tab/>
        <w:t>ALL ANR FISCAL OFFICERS AND BUSINESS MANAGERS</w:t>
      </w:r>
    </w:p>
    <w:p w:rsidR="008B792A" w:rsidRPr="00C326BF" w:rsidRDefault="008B792A" w:rsidP="008B792A">
      <w:pPr>
        <w:pStyle w:val="NormalWeb"/>
        <w:spacing w:before="0" w:beforeAutospacing="0"/>
        <w:rPr>
          <w:rFonts w:asciiTheme="minorHAnsi" w:hAnsiTheme="minorHAnsi" w:cstheme="minorHAnsi"/>
          <w:b/>
          <w:bCs/>
          <w:sz w:val="20"/>
          <w:szCs w:val="20"/>
        </w:rPr>
      </w:pPr>
      <w:r w:rsidRPr="00C326BF">
        <w:rPr>
          <w:rFonts w:asciiTheme="minorHAnsi" w:hAnsiTheme="minorHAnsi" w:cstheme="minorHAnsi"/>
          <w:b/>
          <w:bCs/>
          <w:sz w:val="20"/>
          <w:szCs w:val="20"/>
        </w:rPr>
        <w:t>FROM:</w:t>
      </w:r>
      <w:r w:rsidRPr="00C326BF">
        <w:rPr>
          <w:rFonts w:asciiTheme="minorHAnsi" w:hAnsiTheme="minorHAnsi" w:cstheme="minorHAnsi"/>
          <w:b/>
          <w:bCs/>
          <w:sz w:val="20"/>
          <w:szCs w:val="20"/>
        </w:rPr>
        <w:tab/>
      </w:r>
      <w:r w:rsidRPr="00C326BF">
        <w:rPr>
          <w:rFonts w:asciiTheme="minorHAnsi" w:hAnsiTheme="minorHAnsi" w:cstheme="minorHAnsi"/>
          <w:b/>
          <w:bCs/>
          <w:sz w:val="20"/>
          <w:szCs w:val="20"/>
        </w:rPr>
        <w:tab/>
        <w:t>ANR RESOURCE PLANNING &amp; MANAGEMENT and FINANCIAL SERVICES</w:t>
      </w:r>
    </w:p>
    <w:p w:rsidR="008B792A" w:rsidRPr="00C326BF" w:rsidRDefault="008B792A" w:rsidP="008B792A">
      <w:pPr>
        <w:pStyle w:val="NormalWeb"/>
        <w:spacing w:before="0" w:beforeAutospacing="0"/>
        <w:rPr>
          <w:rFonts w:asciiTheme="minorHAnsi" w:hAnsiTheme="minorHAnsi" w:cstheme="minorHAnsi"/>
          <w:b/>
          <w:bCs/>
          <w:sz w:val="20"/>
          <w:szCs w:val="20"/>
        </w:rPr>
      </w:pPr>
      <w:r w:rsidRPr="00C326BF">
        <w:rPr>
          <w:rFonts w:asciiTheme="minorHAnsi" w:hAnsiTheme="minorHAnsi" w:cstheme="minorHAnsi"/>
          <w:b/>
          <w:bCs/>
          <w:sz w:val="20"/>
          <w:szCs w:val="20"/>
        </w:rPr>
        <w:t>RE:</w:t>
      </w:r>
      <w:r w:rsidRPr="00C326BF">
        <w:rPr>
          <w:rFonts w:asciiTheme="minorHAnsi" w:hAnsiTheme="minorHAnsi" w:cstheme="minorHAnsi"/>
          <w:b/>
          <w:bCs/>
          <w:sz w:val="20"/>
          <w:szCs w:val="20"/>
        </w:rPr>
        <w:tab/>
      </w:r>
      <w:r w:rsidRPr="00C326BF">
        <w:rPr>
          <w:rFonts w:asciiTheme="minorHAnsi" w:hAnsiTheme="minorHAnsi" w:cstheme="minorHAnsi"/>
          <w:b/>
          <w:bCs/>
          <w:sz w:val="20"/>
          <w:szCs w:val="20"/>
        </w:rPr>
        <w:tab/>
        <w:t>FISCAL CLOSE – JUNE 30, 2022</w:t>
      </w:r>
    </w:p>
    <w:p w:rsidR="008B792A" w:rsidRPr="00C326BF" w:rsidRDefault="008B792A" w:rsidP="008B792A">
      <w:pPr>
        <w:pStyle w:val="NormalWeb"/>
        <w:spacing w:before="0" w:beforeAutospacing="0" w:after="0" w:afterAutospacing="0"/>
        <w:rPr>
          <w:rFonts w:asciiTheme="minorHAnsi" w:hAnsiTheme="minorHAnsi" w:cstheme="minorHAnsi"/>
          <w:sz w:val="20"/>
          <w:szCs w:val="20"/>
        </w:rPr>
      </w:pPr>
      <w:r w:rsidRPr="00C326BF">
        <w:rPr>
          <w:rFonts w:asciiTheme="minorHAnsi" w:hAnsiTheme="minorHAnsi" w:cstheme="minorHAnsi"/>
          <w:sz w:val="20"/>
          <w:szCs w:val="20"/>
        </w:rPr>
        <w:t>The following information is now available for Fiscal Close 2021-22:</w:t>
      </w:r>
    </w:p>
    <w:p w:rsidR="008B792A" w:rsidRPr="00C326BF" w:rsidRDefault="008B792A" w:rsidP="008B792A">
      <w:pPr>
        <w:pStyle w:val="NormalWeb"/>
        <w:spacing w:before="0" w:beforeAutospacing="0" w:after="0" w:afterAutospacing="0"/>
        <w:rPr>
          <w:rFonts w:asciiTheme="minorHAnsi" w:hAnsiTheme="minorHAnsi" w:cstheme="minorHAnsi"/>
          <w:sz w:val="20"/>
          <w:szCs w:val="20"/>
        </w:rPr>
      </w:pPr>
    </w:p>
    <w:p w:rsidR="008B792A" w:rsidRPr="00C326BF" w:rsidRDefault="008B792A" w:rsidP="008B792A">
      <w:pPr>
        <w:pStyle w:val="NormalWeb"/>
        <w:spacing w:before="0" w:beforeAutospacing="0" w:after="0" w:afterAutospacing="0"/>
        <w:rPr>
          <w:rFonts w:asciiTheme="minorHAnsi" w:hAnsiTheme="minorHAnsi" w:cstheme="minorHAnsi"/>
          <w:sz w:val="20"/>
          <w:szCs w:val="20"/>
        </w:rPr>
      </w:pPr>
      <w:r w:rsidRPr="00C326BF">
        <w:rPr>
          <w:rFonts w:asciiTheme="minorHAnsi" w:hAnsiTheme="minorHAnsi" w:cstheme="minorHAnsi"/>
          <w:sz w:val="20"/>
          <w:szCs w:val="20"/>
        </w:rPr>
        <w:t>Processes for departments are similar to regular monthly fiscal closings.  The purpose is to follow generally accepted accounting principles and match revenue and expenditures to the period incurred.  The annual fiscal closing process is undertaken for two important reasons:</w:t>
      </w:r>
    </w:p>
    <w:p w:rsidR="008B792A" w:rsidRPr="00C326BF" w:rsidRDefault="008B792A" w:rsidP="008B792A">
      <w:pPr>
        <w:pStyle w:val="NormalWeb"/>
        <w:numPr>
          <w:ilvl w:val="0"/>
          <w:numId w:val="2"/>
        </w:numPr>
        <w:rPr>
          <w:rFonts w:asciiTheme="minorHAnsi" w:hAnsiTheme="minorHAnsi" w:cstheme="minorHAnsi"/>
          <w:sz w:val="20"/>
          <w:szCs w:val="20"/>
        </w:rPr>
      </w:pPr>
      <w:r w:rsidRPr="00C326BF">
        <w:rPr>
          <w:rFonts w:asciiTheme="minorHAnsi" w:hAnsiTheme="minorHAnsi" w:cstheme="minorHAnsi"/>
          <w:sz w:val="20"/>
          <w:szCs w:val="20"/>
        </w:rPr>
        <w:t>Preparation of annual University of California audited financial statements</w:t>
      </w:r>
    </w:p>
    <w:p w:rsidR="008B792A" w:rsidRPr="00C326BF" w:rsidRDefault="008B792A" w:rsidP="008B792A">
      <w:pPr>
        <w:pStyle w:val="NormalWeb"/>
        <w:numPr>
          <w:ilvl w:val="0"/>
          <w:numId w:val="2"/>
        </w:numPr>
        <w:rPr>
          <w:rFonts w:asciiTheme="minorHAnsi" w:hAnsiTheme="minorHAnsi" w:cstheme="minorHAnsi"/>
          <w:sz w:val="20"/>
          <w:szCs w:val="20"/>
        </w:rPr>
      </w:pPr>
      <w:r w:rsidRPr="00C326BF">
        <w:rPr>
          <w:rFonts w:asciiTheme="minorHAnsi" w:hAnsiTheme="minorHAnsi" w:cstheme="minorHAnsi"/>
          <w:sz w:val="20"/>
          <w:szCs w:val="20"/>
        </w:rPr>
        <w:t xml:space="preserve">Budgetary closeout </w:t>
      </w:r>
    </w:p>
    <w:p w:rsidR="008B792A" w:rsidRDefault="008B792A" w:rsidP="008B792A">
      <w:pPr>
        <w:pStyle w:val="NormalWeb"/>
        <w:rPr>
          <w:rFonts w:asciiTheme="minorHAnsi" w:hAnsiTheme="minorHAnsi" w:cstheme="minorHAnsi"/>
          <w:sz w:val="20"/>
          <w:szCs w:val="20"/>
        </w:rPr>
      </w:pPr>
      <w:r w:rsidRPr="00C326BF">
        <w:rPr>
          <w:rFonts w:asciiTheme="minorHAnsi" w:hAnsiTheme="minorHAnsi" w:cstheme="minorHAnsi"/>
          <w:sz w:val="20"/>
          <w:szCs w:val="20"/>
        </w:rPr>
        <w:t xml:space="preserve">The coordinated efforts of ANR units, campus accounting, and budget offices are important to ensure all financial activities are accurately recorded.  As part of the general ledger review process for closing, we ask our units to clear </w:t>
      </w:r>
      <w:r w:rsidRPr="00C326BF">
        <w:rPr>
          <w:rFonts w:asciiTheme="minorHAnsi" w:hAnsiTheme="minorHAnsi" w:cstheme="minorHAnsi"/>
          <w:b/>
          <w:i/>
          <w:sz w:val="20"/>
          <w:szCs w:val="20"/>
        </w:rPr>
        <w:t xml:space="preserve">overdrafts </w:t>
      </w:r>
      <w:r w:rsidRPr="00C326BF">
        <w:rPr>
          <w:rFonts w:asciiTheme="minorHAnsi" w:hAnsiTheme="minorHAnsi" w:cstheme="minorHAnsi"/>
          <w:sz w:val="20"/>
          <w:szCs w:val="20"/>
        </w:rPr>
        <w:t xml:space="preserve">that may exist for their sub-accounts. For transactions submitted directly to the various campus accounting offices, follow the appropriate campus deadlines.  For transactions submitted to the ANR Central Offices including the Resource Planning and Management Office and Financial Services Office, please follow the deadlines listed in this letter. </w:t>
      </w:r>
    </w:p>
    <w:p w:rsidR="008B792A" w:rsidRPr="00C326BF" w:rsidRDefault="008B792A" w:rsidP="008B792A">
      <w:pPr>
        <w:pStyle w:val="NormalWeb"/>
        <w:jc w:val="center"/>
        <w:rPr>
          <w:rFonts w:asciiTheme="minorHAnsi" w:hAnsiTheme="minorHAnsi" w:cstheme="minorHAnsi"/>
          <w:b/>
          <w:sz w:val="20"/>
          <w:szCs w:val="20"/>
        </w:rPr>
      </w:pPr>
      <w:r w:rsidRPr="00C326BF">
        <w:rPr>
          <w:rFonts w:asciiTheme="minorHAnsi" w:hAnsiTheme="minorHAnsi" w:cstheme="minorHAnsi"/>
          <w:b/>
          <w:sz w:val="20"/>
          <w:szCs w:val="20"/>
        </w:rPr>
        <w:t>Transactions requiring review and approval of ANR central offices must be sent in time to be received by the following dates:</w:t>
      </w: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1494"/>
        <w:gridCol w:w="7302"/>
        <w:gridCol w:w="1973"/>
      </w:tblGrid>
      <w:tr w:rsidR="008B792A" w:rsidRPr="00C326BF" w:rsidTr="008B792A">
        <w:trPr>
          <w:jc w:val="center"/>
        </w:trPr>
        <w:tc>
          <w:tcPr>
            <w:tcW w:w="751" w:type="dxa"/>
          </w:tcPr>
          <w:p w:rsidR="008B792A" w:rsidRPr="00C326BF" w:rsidRDefault="008B792A" w:rsidP="00DF6AF6">
            <w:pPr>
              <w:jc w:val="center"/>
              <w:rPr>
                <w:rFonts w:asciiTheme="minorHAnsi" w:eastAsia="Arial Unicode MS" w:hAnsiTheme="minorHAnsi" w:cs="Arial Unicode MS"/>
                <w:b/>
                <w:bCs/>
                <w:sz w:val="18"/>
                <w:szCs w:val="18"/>
                <w:u w:val="single"/>
              </w:rPr>
            </w:pPr>
            <w:r>
              <w:rPr>
                <w:rFonts w:asciiTheme="minorHAnsi" w:eastAsia="Arial Unicode MS" w:hAnsiTheme="minorHAnsi" w:cs="Arial Unicode MS"/>
                <w:b/>
                <w:bCs/>
                <w:sz w:val="18"/>
                <w:szCs w:val="18"/>
                <w:u w:val="single"/>
              </w:rPr>
              <w:t xml:space="preserve">Closing Step </w:t>
            </w:r>
          </w:p>
        </w:tc>
        <w:tc>
          <w:tcPr>
            <w:tcW w:w="1494" w:type="dxa"/>
          </w:tcPr>
          <w:p w:rsidR="008B792A" w:rsidRPr="00C326BF" w:rsidRDefault="008B792A" w:rsidP="00DF6AF6">
            <w:pPr>
              <w:jc w:val="center"/>
              <w:rPr>
                <w:rFonts w:asciiTheme="minorHAnsi" w:eastAsia="Arial Unicode MS" w:hAnsiTheme="minorHAnsi" w:cs="Arial Unicode MS"/>
                <w:sz w:val="18"/>
                <w:szCs w:val="18"/>
                <w:u w:val="single"/>
              </w:rPr>
            </w:pPr>
            <w:r w:rsidRPr="00C326BF">
              <w:rPr>
                <w:rFonts w:asciiTheme="minorHAnsi" w:eastAsia="Arial Unicode MS" w:hAnsiTheme="minorHAnsi" w:cs="Arial Unicode MS"/>
                <w:b/>
                <w:bCs/>
                <w:sz w:val="18"/>
                <w:szCs w:val="18"/>
                <w:u w:val="single"/>
              </w:rPr>
              <w:t>DATE</w:t>
            </w:r>
          </w:p>
        </w:tc>
        <w:tc>
          <w:tcPr>
            <w:tcW w:w="7302" w:type="dxa"/>
          </w:tcPr>
          <w:p w:rsidR="008B792A" w:rsidRPr="00C326BF" w:rsidRDefault="008B792A" w:rsidP="00DF6AF6">
            <w:pPr>
              <w:jc w:val="center"/>
              <w:rPr>
                <w:rFonts w:asciiTheme="minorHAnsi" w:eastAsia="Arial Unicode MS" w:hAnsiTheme="minorHAnsi" w:cs="Arial Unicode MS"/>
                <w:sz w:val="18"/>
                <w:szCs w:val="18"/>
                <w:u w:val="single"/>
              </w:rPr>
            </w:pPr>
            <w:r w:rsidRPr="00C326BF">
              <w:rPr>
                <w:rFonts w:asciiTheme="minorHAnsi" w:eastAsia="Arial Unicode MS" w:hAnsiTheme="minorHAnsi" w:cs="Arial Unicode MS"/>
                <w:b/>
                <w:bCs/>
                <w:sz w:val="18"/>
                <w:szCs w:val="18"/>
                <w:u w:val="single"/>
              </w:rPr>
              <w:t>DESCRIPTION</w:t>
            </w:r>
          </w:p>
        </w:tc>
        <w:tc>
          <w:tcPr>
            <w:tcW w:w="1973" w:type="dxa"/>
          </w:tcPr>
          <w:p w:rsidR="008B792A" w:rsidRPr="00C326BF" w:rsidRDefault="008B792A" w:rsidP="00DF6AF6">
            <w:pPr>
              <w:jc w:val="center"/>
              <w:rPr>
                <w:rFonts w:asciiTheme="minorHAnsi" w:eastAsia="Arial Unicode MS" w:hAnsiTheme="minorHAnsi" w:cs="Arial Unicode MS"/>
                <w:sz w:val="18"/>
                <w:szCs w:val="18"/>
                <w:u w:val="single"/>
              </w:rPr>
            </w:pPr>
            <w:r w:rsidRPr="00C326BF">
              <w:rPr>
                <w:rFonts w:asciiTheme="minorHAnsi" w:eastAsia="Arial Unicode MS" w:hAnsiTheme="minorHAnsi" w:cs="Arial Unicode MS"/>
                <w:b/>
                <w:bCs/>
                <w:sz w:val="18"/>
                <w:szCs w:val="18"/>
                <w:u w:val="single"/>
              </w:rPr>
              <w:t xml:space="preserve">Responsibility </w:t>
            </w:r>
          </w:p>
        </w:tc>
      </w:tr>
      <w:tr w:rsidR="008B792A" w:rsidRPr="00C326BF" w:rsidTr="008B792A">
        <w:trPr>
          <w:jc w:val="center"/>
        </w:trPr>
        <w:tc>
          <w:tcPr>
            <w:tcW w:w="751" w:type="dxa"/>
            <w:vAlign w:val="bottom"/>
          </w:tcPr>
          <w:p w:rsidR="008B792A" w:rsidRPr="00C326BF" w:rsidRDefault="008B792A" w:rsidP="008B792A">
            <w:pPr>
              <w:rPr>
                <w:rFonts w:asciiTheme="minorHAnsi" w:hAnsiTheme="minorHAnsi" w:cstheme="minorHAnsi"/>
                <w:b/>
                <w:sz w:val="18"/>
                <w:szCs w:val="18"/>
              </w:rPr>
            </w:pPr>
            <w:r w:rsidRPr="00C326BF">
              <w:rPr>
                <w:rFonts w:asciiTheme="minorHAnsi" w:hAnsiTheme="minorHAnsi" w:cstheme="minorHAnsi"/>
                <w:b/>
                <w:sz w:val="18"/>
                <w:szCs w:val="18"/>
              </w:rPr>
              <w:t>1</w:t>
            </w:r>
          </w:p>
        </w:tc>
        <w:tc>
          <w:tcPr>
            <w:tcW w:w="1494" w:type="dxa"/>
            <w:shd w:val="clear" w:color="auto" w:fill="auto"/>
            <w:vAlign w:val="bottom"/>
          </w:tcPr>
          <w:p w:rsidR="008B792A" w:rsidRPr="00C326BF" w:rsidRDefault="008B792A" w:rsidP="008B792A">
            <w:pPr>
              <w:rPr>
                <w:rFonts w:asciiTheme="minorHAnsi" w:eastAsia="Arial Unicode MS" w:hAnsiTheme="minorHAnsi" w:cstheme="minorHAnsi"/>
                <w:sz w:val="18"/>
                <w:szCs w:val="18"/>
              </w:rPr>
            </w:pPr>
            <w:r w:rsidRPr="00C326BF">
              <w:rPr>
                <w:rFonts w:asciiTheme="minorHAnsi" w:hAnsiTheme="minorHAnsi" w:cstheme="minorHAnsi"/>
                <w:b/>
                <w:sz w:val="18"/>
                <w:szCs w:val="18"/>
              </w:rPr>
              <w:t>May 27, 2022</w:t>
            </w:r>
          </w:p>
        </w:tc>
        <w:tc>
          <w:tcPr>
            <w:tcW w:w="7302" w:type="dxa"/>
            <w:vAlign w:val="bottom"/>
          </w:tcPr>
          <w:p w:rsidR="008B792A" w:rsidRPr="00C326BF" w:rsidRDefault="008B792A" w:rsidP="008B792A">
            <w:pPr>
              <w:rPr>
                <w:rFonts w:asciiTheme="minorHAnsi" w:hAnsiTheme="minorHAnsi" w:cstheme="minorHAnsi"/>
                <w:b/>
                <w:sz w:val="18"/>
                <w:szCs w:val="18"/>
              </w:rPr>
            </w:pPr>
            <w:r w:rsidRPr="00C326BF">
              <w:rPr>
                <w:rFonts w:asciiTheme="minorHAnsi" w:hAnsiTheme="minorHAnsi" w:cstheme="minorHAnsi"/>
                <w:b/>
                <w:sz w:val="18"/>
                <w:szCs w:val="18"/>
              </w:rPr>
              <w:t>Submit the configuration file for GAEL / VLA to UCPC</w:t>
            </w:r>
          </w:p>
          <w:p w:rsidR="008B792A" w:rsidRPr="00C326BF" w:rsidRDefault="008B792A" w:rsidP="008B792A">
            <w:pPr>
              <w:rPr>
                <w:rFonts w:asciiTheme="minorHAnsi" w:eastAsia="Arial Unicode MS" w:hAnsiTheme="minorHAnsi" w:cstheme="minorHAnsi"/>
                <w:sz w:val="18"/>
                <w:szCs w:val="18"/>
              </w:rPr>
            </w:pPr>
          </w:p>
        </w:tc>
        <w:tc>
          <w:tcPr>
            <w:tcW w:w="1973" w:type="dxa"/>
            <w:vAlign w:val="bottom"/>
          </w:tcPr>
          <w:p w:rsidR="008B792A" w:rsidRPr="00C326BF" w:rsidRDefault="008B792A" w:rsidP="008B792A">
            <w:pPr>
              <w:rPr>
                <w:rFonts w:asciiTheme="minorHAnsi" w:eastAsia="Arial Unicode MS" w:hAnsiTheme="minorHAnsi" w:cstheme="minorHAnsi"/>
                <w:sz w:val="18"/>
                <w:szCs w:val="18"/>
              </w:rPr>
            </w:pPr>
            <w:r w:rsidRPr="00C326BF">
              <w:rPr>
                <w:rFonts w:asciiTheme="minorHAnsi" w:hAnsiTheme="minorHAnsi" w:cstheme="minorHAnsi"/>
                <w:b/>
                <w:sz w:val="18"/>
                <w:szCs w:val="18"/>
              </w:rPr>
              <w:t>ANR Financial Services</w:t>
            </w:r>
          </w:p>
        </w:tc>
      </w:tr>
      <w:tr w:rsidR="008B792A" w:rsidRPr="00C326BF" w:rsidTr="008B792A">
        <w:trPr>
          <w:jc w:val="center"/>
        </w:trPr>
        <w:tc>
          <w:tcPr>
            <w:tcW w:w="751"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2</w:t>
            </w:r>
          </w:p>
        </w:tc>
        <w:tc>
          <w:tcPr>
            <w:tcW w:w="1494" w:type="dxa"/>
            <w:shd w:val="clear" w:color="auto" w:fill="auto"/>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May 17, 2022</w:t>
            </w:r>
          </w:p>
        </w:tc>
        <w:tc>
          <w:tcPr>
            <w:tcW w:w="7302"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Inter-location Transfer of Funds (ITF) Last cycle for FY 2021-22</w:t>
            </w:r>
          </w:p>
        </w:tc>
        <w:tc>
          <w:tcPr>
            <w:tcW w:w="1973"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Resource Planning and Management</w:t>
            </w:r>
          </w:p>
        </w:tc>
      </w:tr>
      <w:tr w:rsidR="008B792A" w:rsidRPr="00C326BF" w:rsidTr="008B792A">
        <w:trPr>
          <w:jc w:val="center"/>
        </w:trPr>
        <w:tc>
          <w:tcPr>
            <w:tcW w:w="751"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3</w:t>
            </w:r>
          </w:p>
        </w:tc>
        <w:tc>
          <w:tcPr>
            <w:tcW w:w="1494" w:type="dxa"/>
            <w:shd w:val="clear" w:color="auto" w:fill="auto"/>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May 31, 2022</w:t>
            </w:r>
          </w:p>
        </w:tc>
        <w:tc>
          <w:tcPr>
            <w:tcW w:w="7302"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Record 4H Year-End journal</w:t>
            </w:r>
          </w:p>
        </w:tc>
        <w:tc>
          <w:tcPr>
            <w:tcW w:w="1973"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Financial Services</w:t>
            </w:r>
          </w:p>
        </w:tc>
      </w:tr>
      <w:tr w:rsidR="008B792A" w:rsidRPr="00C326BF" w:rsidTr="008B792A">
        <w:trPr>
          <w:jc w:val="center"/>
        </w:trPr>
        <w:tc>
          <w:tcPr>
            <w:tcW w:w="751"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4</w:t>
            </w:r>
          </w:p>
        </w:tc>
        <w:tc>
          <w:tcPr>
            <w:tcW w:w="1494" w:type="dxa"/>
            <w:shd w:val="clear" w:color="auto" w:fill="auto"/>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May 31, 2022</w:t>
            </w:r>
          </w:p>
        </w:tc>
        <w:tc>
          <w:tcPr>
            <w:tcW w:w="7302"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Redirect FY21-22 GAEL Rate Accounts</w:t>
            </w:r>
          </w:p>
        </w:tc>
        <w:tc>
          <w:tcPr>
            <w:tcW w:w="1973"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Financial Services</w:t>
            </w:r>
          </w:p>
        </w:tc>
      </w:tr>
      <w:tr w:rsidR="00721ACF" w:rsidRPr="00C326BF" w:rsidTr="008B792A">
        <w:trPr>
          <w:jc w:val="center"/>
        </w:trPr>
        <w:tc>
          <w:tcPr>
            <w:tcW w:w="751" w:type="dxa"/>
            <w:vAlign w:val="bottom"/>
          </w:tcPr>
          <w:p w:rsidR="00721ACF" w:rsidRPr="00C326BF" w:rsidRDefault="00721ACF" w:rsidP="00721ACF">
            <w:pPr>
              <w:rPr>
                <w:rFonts w:asciiTheme="minorHAnsi" w:eastAsia="Arial Unicode MS" w:hAnsiTheme="minorHAnsi" w:cstheme="minorHAnsi"/>
                <w:sz w:val="18"/>
                <w:szCs w:val="18"/>
              </w:rPr>
            </w:pPr>
            <w:r>
              <w:rPr>
                <w:rFonts w:asciiTheme="minorHAnsi" w:eastAsia="Arial Unicode MS" w:hAnsiTheme="minorHAnsi" w:cstheme="minorHAnsi"/>
                <w:sz w:val="18"/>
                <w:szCs w:val="18"/>
              </w:rPr>
              <w:t>5</w:t>
            </w:r>
          </w:p>
        </w:tc>
        <w:tc>
          <w:tcPr>
            <w:tcW w:w="1494" w:type="dxa"/>
            <w:vAlign w:val="bottom"/>
          </w:tcPr>
          <w:p w:rsidR="00721ACF" w:rsidRPr="00C326BF" w:rsidRDefault="00721ACF" w:rsidP="00721ACF">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1, 2022</w:t>
            </w:r>
          </w:p>
        </w:tc>
        <w:tc>
          <w:tcPr>
            <w:tcW w:w="7302" w:type="dxa"/>
            <w:vAlign w:val="bottom"/>
          </w:tcPr>
          <w:p w:rsidR="00721ACF" w:rsidRPr="00C326BF" w:rsidRDefault="00721ACF" w:rsidP="00721ACF">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UCD CGA to send an updated AR Aging. FS to review ANR AR aging as of 5/31/2022. Begin reviewing accounts receivable aging reports and determine if invoice write-offs are needed</w:t>
            </w:r>
          </w:p>
        </w:tc>
        <w:tc>
          <w:tcPr>
            <w:tcW w:w="1973" w:type="dxa"/>
            <w:vAlign w:val="bottom"/>
          </w:tcPr>
          <w:p w:rsidR="00721ACF" w:rsidRPr="00C326BF" w:rsidRDefault="00721ACF" w:rsidP="00721ACF">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Financial Services/ UCD CGA</w:t>
            </w:r>
          </w:p>
        </w:tc>
      </w:tr>
      <w:tr w:rsidR="008B792A" w:rsidRPr="00C326BF" w:rsidTr="008B792A">
        <w:trPr>
          <w:jc w:val="center"/>
        </w:trPr>
        <w:tc>
          <w:tcPr>
            <w:tcW w:w="751"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6</w:t>
            </w:r>
          </w:p>
        </w:tc>
        <w:tc>
          <w:tcPr>
            <w:tcW w:w="1494"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6, 2022</w:t>
            </w:r>
          </w:p>
          <w:p w:rsidR="008B792A" w:rsidRPr="00C326BF" w:rsidRDefault="008B792A" w:rsidP="00DF6AF6">
            <w:pPr>
              <w:rPr>
                <w:rFonts w:asciiTheme="minorHAnsi" w:eastAsia="Arial Unicode MS" w:hAnsiTheme="minorHAnsi" w:cstheme="minorHAnsi"/>
                <w:sz w:val="18"/>
                <w:szCs w:val="18"/>
              </w:rPr>
            </w:pPr>
          </w:p>
        </w:tc>
        <w:tc>
          <w:tcPr>
            <w:tcW w:w="7302" w:type="dxa"/>
            <w:vAlign w:val="bottom"/>
          </w:tcPr>
          <w:p w:rsidR="008B792A" w:rsidRPr="00C326BF" w:rsidRDefault="008B792A" w:rsidP="00DF6AF6">
            <w:pPr>
              <w:rPr>
                <w:rFonts w:asciiTheme="minorHAnsi" w:hAnsiTheme="minorHAnsi" w:cstheme="minorHAnsi"/>
                <w:sz w:val="18"/>
                <w:szCs w:val="18"/>
              </w:rPr>
            </w:pPr>
            <w:r w:rsidRPr="00C326BF">
              <w:rPr>
                <w:rFonts w:asciiTheme="minorHAnsi" w:hAnsiTheme="minorHAnsi" w:cstheme="minorHAnsi"/>
                <w:sz w:val="18"/>
                <w:szCs w:val="18"/>
              </w:rPr>
              <w:t>Complete the Travel and Other Reimbursements that took place prior to and including May 31, 2022</w:t>
            </w:r>
          </w:p>
        </w:tc>
        <w:tc>
          <w:tcPr>
            <w:tcW w:w="1973"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Unit in OP Building</w:t>
            </w:r>
          </w:p>
        </w:tc>
      </w:tr>
      <w:tr w:rsidR="008B792A" w:rsidRPr="00C326BF" w:rsidTr="008B792A">
        <w:trPr>
          <w:jc w:val="center"/>
        </w:trPr>
        <w:tc>
          <w:tcPr>
            <w:tcW w:w="751" w:type="dxa"/>
            <w:vAlign w:val="bottom"/>
          </w:tcPr>
          <w:p w:rsidR="008B792A" w:rsidRPr="00C326BF" w:rsidRDefault="0067305D" w:rsidP="00DF6AF6">
            <w:pPr>
              <w:rPr>
                <w:rFonts w:asciiTheme="minorHAnsi" w:eastAsia="Arial Unicode MS" w:hAnsiTheme="minorHAnsi" w:cstheme="minorHAnsi"/>
                <w:sz w:val="18"/>
                <w:szCs w:val="18"/>
              </w:rPr>
            </w:pPr>
            <w:r>
              <w:rPr>
                <w:rFonts w:asciiTheme="minorHAnsi" w:eastAsia="Arial Unicode MS" w:hAnsiTheme="minorHAnsi" w:cstheme="minorHAnsi"/>
                <w:sz w:val="18"/>
                <w:szCs w:val="18"/>
              </w:rPr>
              <w:t>7</w:t>
            </w:r>
          </w:p>
        </w:tc>
        <w:tc>
          <w:tcPr>
            <w:tcW w:w="1494"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7, 2022</w:t>
            </w:r>
          </w:p>
        </w:tc>
        <w:tc>
          <w:tcPr>
            <w:tcW w:w="7302"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Record FY 2022 depreciation expense and write-off accumulated depreciation associated with the disposal or transfer of capital assets to the May ledger. </w:t>
            </w:r>
          </w:p>
        </w:tc>
        <w:tc>
          <w:tcPr>
            <w:tcW w:w="1973"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FS/UCD Capital Accounting</w:t>
            </w:r>
          </w:p>
        </w:tc>
      </w:tr>
      <w:tr w:rsidR="008B792A" w:rsidRPr="00C326BF" w:rsidTr="008B792A">
        <w:trPr>
          <w:jc w:val="center"/>
        </w:trPr>
        <w:tc>
          <w:tcPr>
            <w:tcW w:w="751" w:type="dxa"/>
            <w:vAlign w:val="bottom"/>
          </w:tcPr>
          <w:p w:rsidR="008B792A" w:rsidRPr="00C326BF" w:rsidRDefault="0067305D" w:rsidP="00DF6AF6">
            <w:pPr>
              <w:rPr>
                <w:rFonts w:asciiTheme="minorHAnsi" w:eastAsia="Arial Unicode MS" w:hAnsiTheme="minorHAnsi" w:cstheme="minorHAnsi"/>
                <w:sz w:val="18"/>
                <w:szCs w:val="18"/>
              </w:rPr>
            </w:pPr>
            <w:r>
              <w:rPr>
                <w:rFonts w:asciiTheme="minorHAnsi" w:eastAsia="Arial Unicode MS" w:hAnsiTheme="minorHAnsi" w:cstheme="minorHAnsi"/>
                <w:sz w:val="18"/>
                <w:szCs w:val="18"/>
              </w:rPr>
              <w:t>8</w:t>
            </w:r>
          </w:p>
        </w:tc>
        <w:tc>
          <w:tcPr>
            <w:tcW w:w="1494"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7, 2022</w:t>
            </w:r>
          </w:p>
        </w:tc>
        <w:tc>
          <w:tcPr>
            <w:tcW w:w="7302" w:type="dxa"/>
            <w:vAlign w:val="bottom"/>
          </w:tcPr>
          <w:p w:rsidR="008B792A" w:rsidRPr="00C326BF" w:rsidRDefault="008B792A" w:rsidP="00DF6AF6">
            <w:pPr>
              <w:rPr>
                <w:rFonts w:asciiTheme="minorHAnsi" w:eastAsia="Arial Unicode MS" w:hAnsiTheme="minorHAnsi" w:cstheme="minorHAnsi"/>
                <w:sz w:val="18"/>
                <w:szCs w:val="18"/>
              </w:rPr>
            </w:pPr>
          </w:p>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Coordinate with ANR Central Office for any property Sales Transaction.</w:t>
            </w:r>
          </w:p>
        </w:tc>
        <w:tc>
          <w:tcPr>
            <w:tcW w:w="1973" w:type="dxa"/>
            <w:vAlign w:val="bottom"/>
          </w:tcPr>
          <w:p w:rsidR="008B792A" w:rsidRPr="00C326BF" w:rsidRDefault="008B792A" w:rsidP="00DF6AF6">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FS/UCD Capital Accounting</w:t>
            </w:r>
          </w:p>
        </w:tc>
      </w:tr>
      <w:tr w:rsidR="0067305D" w:rsidRPr="00C326BF" w:rsidTr="008B792A">
        <w:trPr>
          <w:trHeight w:val="296"/>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9</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June </w:t>
            </w:r>
            <w:r>
              <w:rPr>
                <w:rFonts w:asciiTheme="minorHAnsi" w:eastAsia="Arial Unicode MS" w:hAnsiTheme="minorHAnsi" w:cstheme="minorHAnsi"/>
                <w:sz w:val="18"/>
                <w:szCs w:val="18"/>
              </w:rPr>
              <w:t>10</w:t>
            </w:r>
            <w:r w:rsidRPr="00C326BF">
              <w:rPr>
                <w:rFonts w:asciiTheme="minorHAnsi" w:eastAsia="Arial Unicode MS" w:hAnsiTheme="minorHAnsi" w:cstheme="minorHAnsi"/>
                <w:sz w:val="18"/>
                <w:szCs w:val="18"/>
              </w:rPr>
              <w:t>,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YTD UCPATH Payroll Default will be released to Business Managers/Payroll </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w:t>
            </w:r>
          </w:p>
        </w:tc>
      </w:tr>
      <w:tr w:rsidR="0067305D" w:rsidRPr="00C326BF" w:rsidTr="008B792A">
        <w:trPr>
          <w:trHeight w:val="296"/>
          <w:jc w:val="center"/>
        </w:trPr>
        <w:tc>
          <w:tcPr>
            <w:tcW w:w="751" w:type="dxa"/>
            <w:vAlign w:val="bottom"/>
          </w:tcPr>
          <w:p w:rsidR="0067305D" w:rsidRPr="00721ACF" w:rsidRDefault="0067305D" w:rsidP="0067305D">
            <w:pPr>
              <w:rPr>
                <w:rFonts w:asciiTheme="minorHAnsi" w:eastAsia="Arial Unicode MS" w:hAnsiTheme="minorHAnsi" w:cstheme="minorHAnsi"/>
                <w:b/>
                <w:sz w:val="18"/>
                <w:szCs w:val="18"/>
              </w:rPr>
            </w:pPr>
            <w:r>
              <w:rPr>
                <w:rFonts w:asciiTheme="minorHAnsi" w:eastAsia="Arial Unicode MS" w:hAnsiTheme="minorHAnsi" w:cstheme="minorHAnsi"/>
                <w:b/>
                <w:sz w:val="18"/>
                <w:szCs w:val="18"/>
              </w:rPr>
              <w:t>10</w:t>
            </w:r>
          </w:p>
        </w:tc>
        <w:tc>
          <w:tcPr>
            <w:tcW w:w="1494" w:type="dxa"/>
            <w:vAlign w:val="bottom"/>
          </w:tcPr>
          <w:p w:rsidR="0067305D" w:rsidRPr="00721ACF" w:rsidRDefault="0067305D" w:rsidP="0067305D">
            <w:pPr>
              <w:rPr>
                <w:rFonts w:asciiTheme="minorHAnsi" w:eastAsia="Arial Unicode MS" w:hAnsiTheme="minorHAnsi" w:cstheme="minorHAnsi"/>
                <w:b/>
                <w:sz w:val="18"/>
                <w:szCs w:val="18"/>
              </w:rPr>
            </w:pPr>
            <w:r w:rsidRPr="00721ACF">
              <w:rPr>
                <w:rFonts w:asciiTheme="minorHAnsi" w:eastAsia="Arial Unicode MS" w:hAnsiTheme="minorHAnsi" w:cstheme="minorHAnsi"/>
                <w:b/>
                <w:sz w:val="18"/>
                <w:szCs w:val="18"/>
              </w:rPr>
              <w:t>June 10, 2022</w:t>
            </w:r>
          </w:p>
        </w:tc>
        <w:tc>
          <w:tcPr>
            <w:tcW w:w="7302" w:type="dxa"/>
            <w:vAlign w:val="bottom"/>
          </w:tcPr>
          <w:p w:rsidR="0067305D" w:rsidRPr="00721ACF" w:rsidRDefault="0067305D" w:rsidP="0067305D">
            <w:pPr>
              <w:rPr>
                <w:rFonts w:asciiTheme="minorHAnsi" w:eastAsia="Arial Unicode MS" w:hAnsiTheme="minorHAnsi" w:cstheme="minorHAnsi"/>
                <w:b/>
                <w:sz w:val="18"/>
                <w:szCs w:val="18"/>
              </w:rPr>
            </w:pPr>
            <w:r w:rsidRPr="00721ACF">
              <w:rPr>
                <w:rFonts w:asciiTheme="minorHAnsi" w:eastAsia="Arial Unicode MS" w:hAnsiTheme="minorHAnsi" w:cstheme="minorHAnsi"/>
                <w:b/>
                <w:sz w:val="18"/>
                <w:szCs w:val="18"/>
              </w:rPr>
              <w:t>First deadline to balance and reconcile Staffing List all ANR locations</w:t>
            </w:r>
          </w:p>
        </w:tc>
        <w:tc>
          <w:tcPr>
            <w:tcW w:w="1973" w:type="dxa"/>
            <w:vAlign w:val="bottom"/>
          </w:tcPr>
          <w:p w:rsidR="0067305D" w:rsidRPr="00721ACF" w:rsidRDefault="0067305D" w:rsidP="0067305D">
            <w:pPr>
              <w:rPr>
                <w:rFonts w:asciiTheme="minorHAnsi" w:eastAsia="Arial Unicode MS" w:hAnsiTheme="minorHAnsi" w:cstheme="minorHAnsi"/>
                <w:b/>
                <w:sz w:val="18"/>
                <w:szCs w:val="18"/>
              </w:rPr>
            </w:pPr>
            <w:r w:rsidRPr="00721ACF">
              <w:rPr>
                <w:rFonts w:asciiTheme="minorHAnsi" w:eastAsia="Arial Unicode MS" w:hAnsiTheme="minorHAnsi" w:cstheme="minorHAnsi"/>
                <w:b/>
                <w:sz w:val="18"/>
                <w:szCs w:val="18"/>
              </w:rPr>
              <w:t>ANR Unit</w:t>
            </w:r>
          </w:p>
        </w:tc>
      </w:tr>
      <w:tr w:rsidR="0067305D" w:rsidRPr="00C326BF" w:rsidTr="008B792A">
        <w:trPr>
          <w:trHeight w:val="296"/>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11</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10, 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hAnsiTheme="minorHAnsi" w:cstheme="minorHAnsi"/>
                <w:sz w:val="18"/>
                <w:szCs w:val="18"/>
              </w:rPr>
              <w:t>Complete and submit vendor invoices and check requests with invoice date June 1 - 7, 2022</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OP Building</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12</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10, 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hAnsiTheme="minorHAnsi" w:cstheme="minorHAnsi"/>
                <w:sz w:val="18"/>
                <w:szCs w:val="18"/>
              </w:rPr>
              <w:t xml:space="preserve">Submit Purchase Orders (Office Depot, </w:t>
            </w:r>
            <w:proofErr w:type="spellStart"/>
            <w:r w:rsidRPr="00C326BF">
              <w:rPr>
                <w:rFonts w:asciiTheme="minorHAnsi" w:hAnsiTheme="minorHAnsi" w:cstheme="minorHAnsi"/>
                <w:sz w:val="18"/>
                <w:szCs w:val="18"/>
              </w:rPr>
              <w:t>Waxie</w:t>
            </w:r>
            <w:proofErr w:type="spellEnd"/>
            <w:r w:rsidRPr="00C326BF">
              <w:rPr>
                <w:rFonts w:asciiTheme="minorHAnsi" w:hAnsiTheme="minorHAnsi" w:cstheme="minorHAnsi"/>
                <w:sz w:val="18"/>
                <w:szCs w:val="18"/>
              </w:rPr>
              <w:t>, CDW-G) in Oracle</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OP Building</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13</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13,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hAnsiTheme="minorHAnsi" w:cstheme="minorHAnsi"/>
                <w:sz w:val="18"/>
                <w:szCs w:val="18"/>
              </w:rPr>
              <w:t>Complete the Travel and Other Reimbursements that took place June 1 -7, 2022</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OP Building</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14</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11, 2022</w:t>
            </w:r>
          </w:p>
        </w:tc>
        <w:tc>
          <w:tcPr>
            <w:tcW w:w="7302" w:type="dxa"/>
            <w:vAlign w:val="bottom"/>
          </w:tcPr>
          <w:p w:rsidR="0067305D" w:rsidRPr="00C326BF" w:rsidRDefault="0067305D" w:rsidP="0067305D">
            <w:pPr>
              <w:pStyle w:val="CommentText"/>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Submit Configuration file to UCPC for CBR</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w:t>
            </w:r>
          </w:p>
        </w:tc>
      </w:tr>
      <w:tr w:rsidR="0067305D" w:rsidRPr="00C326BF" w:rsidTr="008B792A">
        <w:trPr>
          <w:jc w:val="center"/>
        </w:trPr>
        <w:tc>
          <w:tcPr>
            <w:tcW w:w="751" w:type="dxa"/>
            <w:vAlign w:val="bottom"/>
          </w:tcPr>
          <w:p w:rsidR="0067305D" w:rsidRPr="00C326BF" w:rsidRDefault="0067305D" w:rsidP="0067305D">
            <w:pPr>
              <w:jc w:val="both"/>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15</w:t>
            </w:r>
          </w:p>
        </w:tc>
        <w:tc>
          <w:tcPr>
            <w:tcW w:w="1494" w:type="dxa"/>
            <w:vAlign w:val="bottom"/>
          </w:tcPr>
          <w:p w:rsidR="0067305D" w:rsidRPr="00C326BF" w:rsidRDefault="0067305D" w:rsidP="0067305D">
            <w:pPr>
              <w:jc w:val="both"/>
              <w:rPr>
                <w:rFonts w:asciiTheme="minorHAnsi" w:hAnsiTheme="minorHAnsi" w:cstheme="minorHAnsi"/>
                <w:b/>
                <w:sz w:val="18"/>
                <w:szCs w:val="18"/>
              </w:rPr>
            </w:pPr>
            <w:r w:rsidRPr="00C326BF">
              <w:rPr>
                <w:rFonts w:asciiTheme="minorHAnsi" w:eastAsia="Arial Unicode MS" w:hAnsiTheme="minorHAnsi" w:cstheme="minorHAnsi"/>
                <w:sz w:val="18"/>
                <w:szCs w:val="18"/>
              </w:rPr>
              <w:t>June 14, 2022</w:t>
            </w:r>
          </w:p>
        </w:tc>
        <w:tc>
          <w:tcPr>
            <w:tcW w:w="7302" w:type="dxa"/>
            <w:vAlign w:val="bottom"/>
          </w:tcPr>
          <w:p w:rsidR="0067305D" w:rsidRPr="00C326BF" w:rsidRDefault="0067305D" w:rsidP="0067305D">
            <w:pPr>
              <w:rPr>
                <w:rFonts w:asciiTheme="minorHAnsi" w:hAnsiTheme="minorHAnsi" w:cstheme="minorHAnsi"/>
                <w:b/>
                <w:sz w:val="18"/>
                <w:szCs w:val="18"/>
              </w:rPr>
            </w:pPr>
            <w:r w:rsidRPr="00C326BF">
              <w:rPr>
                <w:rFonts w:asciiTheme="minorHAnsi" w:eastAsia="Arial Unicode MS" w:hAnsiTheme="minorHAnsi" w:cstheme="minorHAnsi"/>
                <w:sz w:val="18"/>
                <w:szCs w:val="18"/>
              </w:rPr>
              <w:t xml:space="preserve">Chart N at UCD: Submit list of any demolished buildings or structures from January 01-June 30, 2022 with Capital Asset Account Number(CAAN) to ANR Financial Services </w:t>
            </w:r>
          </w:p>
        </w:tc>
        <w:tc>
          <w:tcPr>
            <w:tcW w:w="1973" w:type="dxa"/>
            <w:vAlign w:val="bottom"/>
          </w:tcPr>
          <w:p w:rsidR="0067305D" w:rsidRPr="00C326BF" w:rsidRDefault="0067305D" w:rsidP="0067305D">
            <w:pPr>
              <w:jc w:val="both"/>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FPM/</w:t>
            </w:r>
          </w:p>
          <w:p w:rsidR="0067305D" w:rsidRPr="00C326BF" w:rsidRDefault="0067305D" w:rsidP="0067305D">
            <w:pPr>
              <w:jc w:val="both"/>
              <w:rPr>
                <w:rFonts w:asciiTheme="minorHAnsi" w:hAnsiTheme="minorHAnsi" w:cstheme="minorHAnsi"/>
                <w:b/>
                <w:sz w:val="18"/>
                <w:szCs w:val="18"/>
              </w:rPr>
            </w:pPr>
            <w:r w:rsidRPr="00C326BF">
              <w:rPr>
                <w:rFonts w:asciiTheme="minorHAnsi" w:eastAsia="Arial Unicode MS" w:hAnsiTheme="minorHAnsi" w:cstheme="minorHAnsi"/>
                <w:sz w:val="18"/>
                <w:szCs w:val="18"/>
              </w:rPr>
              <w:t>All Business Managers</w:t>
            </w:r>
          </w:p>
        </w:tc>
      </w:tr>
      <w:tr w:rsidR="0067305D" w:rsidRPr="00C326BF" w:rsidTr="008B792A">
        <w:trPr>
          <w:jc w:val="center"/>
        </w:trPr>
        <w:tc>
          <w:tcPr>
            <w:tcW w:w="751" w:type="dxa"/>
            <w:vAlign w:val="bottom"/>
          </w:tcPr>
          <w:p w:rsidR="0067305D" w:rsidRPr="00C326BF" w:rsidRDefault="0067305D" w:rsidP="0067305D">
            <w:pPr>
              <w:jc w:val="both"/>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16</w:t>
            </w:r>
          </w:p>
        </w:tc>
        <w:tc>
          <w:tcPr>
            <w:tcW w:w="1494" w:type="dxa"/>
            <w:vAlign w:val="bottom"/>
          </w:tcPr>
          <w:p w:rsidR="0067305D" w:rsidRPr="00C326BF" w:rsidRDefault="0067305D" w:rsidP="0067305D">
            <w:pPr>
              <w:jc w:val="both"/>
              <w:rPr>
                <w:rFonts w:asciiTheme="minorHAnsi" w:hAnsiTheme="minorHAnsi" w:cstheme="minorHAnsi"/>
                <w:b/>
                <w:sz w:val="18"/>
                <w:szCs w:val="18"/>
              </w:rPr>
            </w:pPr>
            <w:r w:rsidRPr="00C326BF">
              <w:rPr>
                <w:rFonts w:asciiTheme="minorHAnsi" w:eastAsia="Arial Unicode MS" w:hAnsiTheme="minorHAnsi" w:cstheme="minorHAnsi"/>
                <w:sz w:val="18"/>
                <w:szCs w:val="18"/>
              </w:rPr>
              <w:t>June 14, 2022</w:t>
            </w:r>
          </w:p>
        </w:tc>
        <w:tc>
          <w:tcPr>
            <w:tcW w:w="7302" w:type="dxa"/>
            <w:vAlign w:val="bottom"/>
          </w:tcPr>
          <w:p w:rsidR="0067305D" w:rsidRPr="00C326BF" w:rsidRDefault="0067305D" w:rsidP="0067305D">
            <w:pPr>
              <w:rPr>
                <w:rFonts w:asciiTheme="minorHAnsi" w:hAnsiTheme="minorHAnsi" w:cstheme="minorHAnsi"/>
                <w:b/>
                <w:sz w:val="18"/>
                <w:szCs w:val="18"/>
              </w:rPr>
            </w:pPr>
            <w:r w:rsidRPr="00C326BF">
              <w:rPr>
                <w:rFonts w:asciiTheme="minorHAnsi" w:eastAsia="Arial Unicode MS" w:hAnsiTheme="minorHAnsi" w:cstheme="minorHAnsi"/>
                <w:sz w:val="18"/>
                <w:szCs w:val="18"/>
              </w:rPr>
              <w:t>Complete ANR capital projects status in both Chart L and N and submit to UCD CAA, cc ANR Financial Services</w:t>
            </w:r>
          </w:p>
        </w:tc>
        <w:tc>
          <w:tcPr>
            <w:tcW w:w="1973" w:type="dxa"/>
            <w:vAlign w:val="bottom"/>
          </w:tcPr>
          <w:p w:rsidR="0067305D" w:rsidRPr="00C326BF" w:rsidRDefault="0067305D" w:rsidP="0067305D">
            <w:pPr>
              <w:jc w:val="both"/>
              <w:rPr>
                <w:rFonts w:asciiTheme="minorHAnsi" w:hAnsiTheme="minorHAnsi" w:cstheme="minorHAnsi"/>
                <w:b/>
                <w:sz w:val="18"/>
                <w:szCs w:val="18"/>
              </w:rPr>
            </w:pPr>
            <w:r w:rsidRPr="00C326BF">
              <w:rPr>
                <w:rFonts w:asciiTheme="minorHAnsi" w:eastAsia="Arial Unicode MS" w:hAnsiTheme="minorHAnsi" w:cstheme="minorHAnsi"/>
                <w:sz w:val="18"/>
                <w:szCs w:val="18"/>
              </w:rPr>
              <w:t>FPM/BOC</w:t>
            </w:r>
          </w:p>
        </w:tc>
      </w:tr>
      <w:tr w:rsidR="0067305D" w:rsidRPr="00C326BF" w:rsidTr="008B792A">
        <w:trPr>
          <w:jc w:val="center"/>
        </w:trPr>
        <w:tc>
          <w:tcPr>
            <w:tcW w:w="751" w:type="dxa"/>
            <w:vAlign w:val="bottom"/>
          </w:tcPr>
          <w:p w:rsidR="0067305D" w:rsidRPr="00C326BF" w:rsidRDefault="0067305D" w:rsidP="0067305D">
            <w:pPr>
              <w:jc w:val="both"/>
              <w:rPr>
                <w:rFonts w:asciiTheme="minorHAnsi" w:hAnsiTheme="minorHAnsi" w:cstheme="minorHAnsi"/>
                <w:sz w:val="18"/>
                <w:szCs w:val="18"/>
              </w:rPr>
            </w:pPr>
            <w:r>
              <w:rPr>
                <w:rFonts w:asciiTheme="minorHAnsi" w:hAnsiTheme="minorHAnsi" w:cstheme="minorHAnsi"/>
                <w:sz w:val="18"/>
                <w:szCs w:val="18"/>
              </w:rPr>
              <w:t>17</w:t>
            </w:r>
          </w:p>
        </w:tc>
        <w:tc>
          <w:tcPr>
            <w:tcW w:w="1494" w:type="dxa"/>
            <w:vAlign w:val="bottom"/>
          </w:tcPr>
          <w:p w:rsidR="0067305D" w:rsidRPr="00C326BF" w:rsidRDefault="0067305D" w:rsidP="0067305D">
            <w:pPr>
              <w:jc w:val="both"/>
              <w:rPr>
                <w:rFonts w:asciiTheme="minorHAnsi" w:hAnsiTheme="minorHAnsi" w:cstheme="minorHAnsi"/>
                <w:sz w:val="18"/>
                <w:szCs w:val="18"/>
              </w:rPr>
            </w:pPr>
            <w:r w:rsidRPr="00C326BF">
              <w:rPr>
                <w:rFonts w:asciiTheme="minorHAnsi" w:hAnsiTheme="minorHAnsi" w:cstheme="minorHAnsi"/>
                <w:sz w:val="18"/>
                <w:szCs w:val="18"/>
              </w:rPr>
              <w:t>June 15,2022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hAnsiTheme="minorHAnsi" w:cstheme="minorHAnsi"/>
                <w:sz w:val="18"/>
                <w:szCs w:val="18"/>
              </w:rPr>
              <w:t>All Non-Salary Permanent Budget Journal for Provision Accounts</w:t>
            </w:r>
          </w:p>
        </w:tc>
        <w:tc>
          <w:tcPr>
            <w:tcW w:w="1973" w:type="dxa"/>
            <w:vAlign w:val="bottom"/>
          </w:tcPr>
          <w:p w:rsidR="0067305D" w:rsidRPr="00C326BF" w:rsidRDefault="0067305D" w:rsidP="0067305D">
            <w:pPr>
              <w:jc w:val="both"/>
              <w:rPr>
                <w:rFonts w:asciiTheme="minorHAnsi" w:hAnsiTheme="minorHAnsi" w:cstheme="minorHAnsi"/>
                <w:sz w:val="18"/>
                <w:szCs w:val="18"/>
              </w:rPr>
            </w:pPr>
            <w:r w:rsidRPr="00C326BF">
              <w:rPr>
                <w:rFonts w:asciiTheme="minorHAnsi" w:hAnsiTheme="minorHAnsi" w:cstheme="minorHAnsi"/>
                <w:sz w:val="18"/>
                <w:szCs w:val="18"/>
              </w:rPr>
              <w:t>ANR Resource Planning and Management</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18</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15, 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eastAsia="Arial Unicode MS" w:hAnsiTheme="minorHAnsi" w:cstheme="minorHAnsi"/>
                <w:sz w:val="18"/>
                <w:szCs w:val="18"/>
              </w:rPr>
              <w:t xml:space="preserve">Complete ANR UCOP Location Balance Sheet accounts reconciliation </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Financial Services</w:t>
            </w:r>
          </w:p>
        </w:tc>
      </w:tr>
      <w:tr w:rsidR="0067305D" w:rsidRPr="00C326BF" w:rsidTr="008B792A">
        <w:trPr>
          <w:jc w:val="center"/>
        </w:trPr>
        <w:tc>
          <w:tcPr>
            <w:tcW w:w="751" w:type="dxa"/>
            <w:vAlign w:val="bottom"/>
          </w:tcPr>
          <w:p w:rsidR="0067305D" w:rsidRPr="00C326BF" w:rsidRDefault="0067305D" w:rsidP="0067305D">
            <w:pPr>
              <w:jc w:val="both"/>
              <w:rPr>
                <w:rFonts w:asciiTheme="minorHAnsi" w:hAnsiTheme="minorHAnsi" w:cstheme="minorHAnsi"/>
                <w:b/>
                <w:sz w:val="18"/>
                <w:szCs w:val="18"/>
              </w:rPr>
            </w:pPr>
            <w:r>
              <w:rPr>
                <w:rFonts w:asciiTheme="minorHAnsi" w:hAnsiTheme="minorHAnsi" w:cstheme="minorHAnsi"/>
                <w:b/>
                <w:sz w:val="18"/>
                <w:szCs w:val="18"/>
              </w:rPr>
              <w:t>19</w:t>
            </w:r>
          </w:p>
        </w:tc>
        <w:tc>
          <w:tcPr>
            <w:tcW w:w="1494" w:type="dxa"/>
            <w:vAlign w:val="bottom"/>
          </w:tcPr>
          <w:p w:rsidR="0067305D" w:rsidRPr="00C326BF" w:rsidRDefault="0067305D" w:rsidP="0067305D">
            <w:pPr>
              <w:jc w:val="both"/>
              <w:rPr>
                <w:rFonts w:asciiTheme="minorHAnsi" w:hAnsiTheme="minorHAnsi" w:cstheme="minorHAnsi"/>
                <w:b/>
                <w:sz w:val="18"/>
                <w:szCs w:val="18"/>
              </w:rPr>
            </w:pPr>
            <w:r w:rsidRPr="00C326BF">
              <w:rPr>
                <w:rFonts w:asciiTheme="minorHAnsi" w:hAnsiTheme="minorHAnsi" w:cstheme="minorHAnsi"/>
                <w:b/>
                <w:sz w:val="18"/>
                <w:szCs w:val="18"/>
              </w:rPr>
              <w:t>June 1</w:t>
            </w:r>
            <w:r>
              <w:rPr>
                <w:rFonts w:asciiTheme="minorHAnsi" w:hAnsiTheme="minorHAnsi" w:cstheme="minorHAnsi"/>
                <w:b/>
                <w:sz w:val="18"/>
                <w:szCs w:val="18"/>
              </w:rPr>
              <w:t>6</w:t>
            </w:r>
            <w:r w:rsidRPr="00C326BF">
              <w:rPr>
                <w:rFonts w:asciiTheme="minorHAnsi" w:hAnsiTheme="minorHAnsi" w:cstheme="minorHAnsi"/>
                <w:b/>
                <w:sz w:val="18"/>
                <w:szCs w:val="18"/>
              </w:rPr>
              <w:t>, 2022</w:t>
            </w:r>
          </w:p>
        </w:tc>
        <w:tc>
          <w:tcPr>
            <w:tcW w:w="7302" w:type="dxa"/>
            <w:vAlign w:val="bottom"/>
          </w:tcPr>
          <w:p w:rsidR="0067305D" w:rsidRPr="00C326BF" w:rsidRDefault="0067305D" w:rsidP="0067305D">
            <w:pPr>
              <w:rPr>
                <w:rFonts w:asciiTheme="minorHAnsi" w:hAnsiTheme="minorHAnsi" w:cstheme="minorHAnsi"/>
                <w:b/>
                <w:sz w:val="18"/>
                <w:szCs w:val="18"/>
              </w:rPr>
            </w:pPr>
            <w:r w:rsidRPr="00C326BF">
              <w:rPr>
                <w:rFonts w:asciiTheme="minorHAnsi" w:hAnsiTheme="minorHAnsi" w:cstheme="minorHAnsi"/>
                <w:b/>
                <w:sz w:val="18"/>
                <w:szCs w:val="18"/>
              </w:rPr>
              <w:t>Chart L Deadline: Intercampus Financial Recharges(IOC – Intercampus Order Charge), send the request to UCD Financial Control Team @ financialcontrols@ucdavis.edu</w:t>
            </w:r>
          </w:p>
        </w:tc>
        <w:tc>
          <w:tcPr>
            <w:tcW w:w="1973" w:type="dxa"/>
            <w:vAlign w:val="bottom"/>
          </w:tcPr>
          <w:p w:rsidR="0067305D" w:rsidRPr="00C326BF" w:rsidRDefault="0067305D" w:rsidP="0067305D">
            <w:pPr>
              <w:jc w:val="both"/>
              <w:rPr>
                <w:rFonts w:asciiTheme="minorHAnsi" w:hAnsiTheme="minorHAnsi" w:cstheme="minorHAnsi"/>
                <w:b/>
                <w:sz w:val="18"/>
                <w:szCs w:val="18"/>
              </w:rPr>
            </w:pPr>
            <w:r w:rsidRPr="00C326BF">
              <w:rPr>
                <w:rFonts w:asciiTheme="minorHAnsi" w:hAnsiTheme="minorHAnsi" w:cstheme="minorHAnsi"/>
                <w:b/>
                <w:sz w:val="18"/>
                <w:szCs w:val="18"/>
              </w:rPr>
              <w:t>ANR Unit</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20</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21,2022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eastAsia="Arial Unicode MS" w:hAnsiTheme="minorHAnsi" w:cstheme="minorHAnsi"/>
                <w:sz w:val="18"/>
                <w:szCs w:val="18"/>
              </w:rPr>
              <w:t>UCPATH begins Configuring New Assessment Rates for FY 21-22</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UCPATH</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21</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23, 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hAnsiTheme="minorHAnsi" w:cstheme="minorHAnsi"/>
                <w:sz w:val="18"/>
                <w:szCs w:val="18"/>
              </w:rPr>
              <w:t xml:space="preserve">Complete the Travel and Other Reimbursements that took place June 7 - 22, 2022.  Expenses that took place after June 23, 2022 - ASAP </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OP Oakland Building</w:t>
            </w:r>
          </w:p>
        </w:tc>
      </w:tr>
      <w:tr w:rsidR="0067305D" w:rsidRPr="00C326BF" w:rsidTr="008B792A">
        <w:trPr>
          <w:jc w:val="center"/>
        </w:trPr>
        <w:tc>
          <w:tcPr>
            <w:tcW w:w="751" w:type="dxa"/>
            <w:vAlign w:val="bottom"/>
          </w:tcPr>
          <w:p w:rsidR="0067305D" w:rsidRPr="008B792A" w:rsidRDefault="0067305D" w:rsidP="0067305D">
            <w:pPr>
              <w:rPr>
                <w:rFonts w:asciiTheme="minorHAnsi" w:eastAsia="Arial Unicode MS" w:hAnsiTheme="minorHAnsi" w:cstheme="minorHAnsi"/>
                <w:b/>
                <w:sz w:val="18"/>
                <w:szCs w:val="18"/>
              </w:rPr>
            </w:pPr>
            <w:r>
              <w:rPr>
                <w:rFonts w:asciiTheme="minorHAnsi" w:eastAsia="Arial Unicode MS" w:hAnsiTheme="minorHAnsi" w:cstheme="minorHAnsi"/>
                <w:b/>
                <w:sz w:val="18"/>
                <w:szCs w:val="18"/>
              </w:rPr>
              <w:t>22</w:t>
            </w:r>
          </w:p>
        </w:tc>
        <w:tc>
          <w:tcPr>
            <w:tcW w:w="1494"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June 23, 2022</w:t>
            </w:r>
          </w:p>
        </w:tc>
        <w:tc>
          <w:tcPr>
            <w:tcW w:w="7302" w:type="dxa"/>
            <w:vAlign w:val="bottom"/>
          </w:tcPr>
          <w:p w:rsidR="0067305D" w:rsidRPr="008B792A" w:rsidRDefault="0067305D" w:rsidP="0067305D">
            <w:pPr>
              <w:rPr>
                <w:rFonts w:asciiTheme="minorHAnsi" w:hAnsiTheme="minorHAnsi" w:cstheme="minorHAnsi"/>
                <w:b/>
                <w:sz w:val="18"/>
                <w:szCs w:val="18"/>
              </w:rPr>
            </w:pPr>
            <w:r w:rsidRPr="008B792A">
              <w:rPr>
                <w:rFonts w:asciiTheme="minorHAnsi" w:eastAsia="Arial Unicode MS" w:hAnsiTheme="minorHAnsi" w:cstheme="minorHAnsi"/>
                <w:b/>
                <w:sz w:val="18"/>
                <w:szCs w:val="18"/>
              </w:rPr>
              <w:t>Funding Entry Initiators - All the Funding Entry needs to be initiated and approved on 06/23/2022 by 5:00 pm</w:t>
            </w:r>
          </w:p>
        </w:tc>
        <w:tc>
          <w:tcPr>
            <w:tcW w:w="1973"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Business Managers/Payroll</w:t>
            </w:r>
          </w:p>
        </w:tc>
      </w:tr>
      <w:tr w:rsidR="0067305D" w:rsidRPr="00C326BF" w:rsidTr="008B792A">
        <w:trPr>
          <w:jc w:val="center"/>
        </w:trPr>
        <w:tc>
          <w:tcPr>
            <w:tcW w:w="751" w:type="dxa"/>
            <w:vAlign w:val="bottom"/>
          </w:tcPr>
          <w:p w:rsidR="0067305D" w:rsidRPr="008B792A" w:rsidRDefault="0067305D" w:rsidP="0067305D">
            <w:pPr>
              <w:rPr>
                <w:rFonts w:asciiTheme="minorHAnsi" w:eastAsia="Arial Unicode MS" w:hAnsiTheme="minorHAnsi" w:cstheme="minorHAnsi"/>
                <w:b/>
                <w:sz w:val="18"/>
                <w:szCs w:val="18"/>
              </w:rPr>
            </w:pPr>
            <w:r>
              <w:rPr>
                <w:rFonts w:asciiTheme="minorHAnsi" w:eastAsia="Arial Unicode MS" w:hAnsiTheme="minorHAnsi" w:cstheme="minorHAnsi"/>
                <w:b/>
                <w:sz w:val="18"/>
                <w:szCs w:val="18"/>
              </w:rPr>
              <w:t>23</w:t>
            </w:r>
          </w:p>
        </w:tc>
        <w:tc>
          <w:tcPr>
            <w:tcW w:w="1494"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 xml:space="preserve">June 24, 2022 </w:t>
            </w:r>
          </w:p>
        </w:tc>
        <w:tc>
          <w:tcPr>
            <w:tcW w:w="7302"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Funding Rollover Process - Funding freeze starts at 8am on June 24 and ends June 30</w:t>
            </w:r>
            <w:r w:rsidRPr="008B792A">
              <w:rPr>
                <w:rFonts w:asciiTheme="minorHAnsi" w:eastAsia="Arial Unicode MS" w:hAnsiTheme="minorHAnsi" w:cstheme="minorHAnsi"/>
                <w:b/>
                <w:sz w:val="18"/>
                <w:szCs w:val="18"/>
                <w:vertAlign w:val="superscript"/>
              </w:rPr>
              <w:t>th</w:t>
            </w:r>
            <w:r w:rsidRPr="008B792A">
              <w:rPr>
                <w:rFonts w:asciiTheme="minorHAnsi" w:eastAsia="Arial Unicode MS" w:hAnsiTheme="minorHAnsi" w:cstheme="minorHAnsi"/>
                <w:b/>
                <w:sz w:val="18"/>
                <w:szCs w:val="18"/>
              </w:rPr>
              <w:t xml:space="preserve"> at 12:00pm</w:t>
            </w:r>
          </w:p>
          <w:p w:rsidR="0067305D" w:rsidRPr="008B792A" w:rsidRDefault="0067305D" w:rsidP="0067305D">
            <w:pPr>
              <w:rPr>
                <w:rFonts w:asciiTheme="minorHAnsi" w:hAnsiTheme="minorHAnsi" w:cstheme="minorHAnsi"/>
                <w:b/>
                <w:sz w:val="18"/>
                <w:szCs w:val="18"/>
              </w:rPr>
            </w:pPr>
            <w:r w:rsidRPr="008B792A">
              <w:rPr>
                <w:rFonts w:asciiTheme="minorHAnsi" w:eastAsia="Arial Unicode MS" w:hAnsiTheme="minorHAnsi" w:cstheme="minorHAnsi"/>
                <w:b/>
                <w:sz w:val="18"/>
                <w:szCs w:val="18"/>
              </w:rPr>
              <w:t>ALL – During this freeze, No Funding entry should be done on 6/24-6/30</w:t>
            </w:r>
          </w:p>
        </w:tc>
        <w:tc>
          <w:tcPr>
            <w:tcW w:w="1973"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ANR All Units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24</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25, 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hAnsiTheme="minorHAnsi" w:cstheme="minorHAnsi"/>
                <w:sz w:val="18"/>
                <w:szCs w:val="18"/>
              </w:rPr>
              <w:t>UCOP Financial Journals processed should be submitted for approval within Oracle Financial System to ensure all approvals are received before the final posting deadline; Journals – Processed by the BRC</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OP Building</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25</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27-29, 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hAnsiTheme="minorHAnsi" w:cstheme="minorHAnsi"/>
                <w:sz w:val="18"/>
                <w:szCs w:val="18"/>
              </w:rPr>
              <w:t xml:space="preserve">MO On-Cycle PAY Confirm </w:t>
            </w:r>
            <w:r w:rsidRPr="00C326BF">
              <w:rPr>
                <w:rFonts w:asciiTheme="minorHAnsi" w:hAnsiTheme="minorHAnsi" w:cstheme="minorHAnsi"/>
                <w:b/>
                <w:sz w:val="18"/>
                <w:szCs w:val="18"/>
              </w:rPr>
              <w:t>(210630M0XL)</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Business Managers/Payroll</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26</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24,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Financial Services to review the UCPATH configured rates</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27</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22, 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hAnsiTheme="minorHAnsi" w:cstheme="minorHAnsi"/>
                <w:sz w:val="18"/>
                <w:szCs w:val="18"/>
              </w:rPr>
              <w:t>UCOP Business Resource Center(BRC) - Recharges within UCOP</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OP Building</w:t>
            </w:r>
          </w:p>
        </w:tc>
      </w:tr>
      <w:tr w:rsidR="0067305D" w:rsidRPr="00C326BF" w:rsidTr="008B792A">
        <w:trPr>
          <w:trHeight w:val="305"/>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28</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30,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GAEL Assessments Intercampus Transfer from Chart M, Chart J, Chart N to Chart L</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w:t>
            </w:r>
          </w:p>
        </w:tc>
      </w:tr>
      <w:tr w:rsidR="0067305D" w:rsidRPr="00C326BF" w:rsidTr="008B792A">
        <w:trPr>
          <w:trHeight w:val="305"/>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29</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30,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All Cash/Checks/Credit Card receipt to be deposited and documents must be fully approved in KFS </w:t>
            </w:r>
            <w:r w:rsidRPr="00C326BF">
              <w:rPr>
                <w:rFonts w:asciiTheme="minorHAnsi" w:eastAsia="Arial Unicode MS" w:hAnsiTheme="minorHAnsi" w:cstheme="minorHAnsi"/>
                <w:b/>
                <w:sz w:val="18"/>
                <w:szCs w:val="18"/>
              </w:rPr>
              <w:t>by 7:00pm</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Locations L &amp; 3</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30</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30,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MOU - Annual Internal Billing (IB) to UCD for Operation &amp; Maintenance of Plants (OMP) and HR Services costs</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Resource Planning and Management</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31</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30,2022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Business Managers to clear the outstanding UCPATH Default balance  by June 30</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Business Managers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32</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June 30, 2022</w:t>
            </w:r>
          </w:p>
        </w:tc>
        <w:tc>
          <w:tcPr>
            <w:tcW w:w="7302" w:type="dxa"/>
            <w:vAlign w:val="bottom"/>
          </w:tcPr>
          <w:p w:rsidR="0067305D" w:rsidRPr="00C326BF" w:rsidRDefault="0067305D" w:rsidP="0067305D">
            <w:pPr>
              <w:rPr>
                <w:rFonts w:asciiTheme="minorHAnsi" w:hAnsiTheme="minorHAnsi" w:cstheme="minorHAnsi"/>
                <w:sz w:val="18"/>
                <w:szCs w:val="18"/>
              </w:rPr>
            </w:pPr>
            <w:r w:rsidRPr="00C326BF">
              <w:rPr>
                <w:rFonts w:asciiTheme="minorHAnsi" w:eastAsia="Arial Unicode MS" w:hAnsiTheme="minorHAnsi" w:cstheme="minorHAnsi"/>
                <w:sz w:val="18"/>
                <w:szCs w:val="18"/>
              </w:rPr>
              <w:t> BW On-Cycle PAY Confirm (</w:t>
            </w:r>
            <w:r w:rsidRPr="00C326BF">
              <w:rPr>
                <w:rFonts w:asciiTheme="minorHAnsi" w:eastAsia="Arial Unicode MS" w:hAnsiTheme="minorHAnsi" w:cstheme="minorHAnsi"/>
                <w:b/>
                <w:bCs/>
                <w:sz w:val="18"/>
                <w:szCs w:val="18"/>
              </w:rPr>
              <w:t>220625B1X)</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Business Managers/Payroll</w:t>
            </w:r>
          </w:p>
        </w:tc>
      </w:tr>
      <w:tr w:rsidR="0067305D" w:rsidRPr="00C326BF" w:rsidTr="008B792A">
        <w:trPr>
          <w:jc w:val="center"/>
        </w:trPr>
        <w:tc>
          <w:tcPr>
            <w:tcW w:w="751" w:type="dxa"/>
            <w:vAlign w:val="bottom"/>
          </w:tcPr>
          <w:p w:rsidR="0067305D" w:rsidRPr="00C326BF" w:rsidRDefault="0067305D" w:rsidP="0067305D">
            <w:pPr>
              <w:jc w:val="both"/>
              <w:rPr>
                <w:rFonts w:asciiTheme="minorHAnsi" w:hAnsiTheme="minorHAnsi" w:cstheme="minorHAnsi"/>
                <w:b/>
                <w:sz w:val="18"/>
                <w:szCs w:val="18"/>
              </w:rPr>
            </w:pPr>
            <w:r>
              <w:rPr>
                <w:rFonts w:asciiTheme="minorHAnsi" w:hAnsiTheme="minorHAnsi" w:cstheme="minorHAnsi"/>
                <w:b/>
                <w:sz w:val="18"/>
                <w:szCs w:val="18"/>
              </w:rPr>
              <w:t>33</w:t>
            </w:r>
          </w:p>
        </w:tc>
        <w:tc>
          <w:tcPr>
            <w:tcW w:w="1494" w:type="dxa"/>
            <w:vAlign w:val="bottom"/>
          </w:tcPr>
          <w:p w:rsidR="0067305D" w:rsidRPr="00C326BF" w:rsidRDefault="0067305D" w:rsidP="0067305D">
            <w:pPr>
              <w:jc w:val="both"/>
              <w:rPr>
                <w:rFonts w:asciiTheme="minorHAnsi" w:hAnsiTheme="minorHAnsi" w:cstheme="minorHAnsi"/>
                <w:b/>
                <w:sz w:val="18"/>
                <w:szCs w:val="18"/>
              </w:rPr>
            </w:pPr>
            <w:r w:rsidRPr="00C326BF">
              <w:rPr>
                <w:rFonts w:asciiTheme="minorHAnsi" w:hAnsiTheme="minorHAnsi" w:cstheme="minorHAnsi"/>
                <w:b/>
                <w:sz w:val="18"/>
                <w:szCs w:val="18"/>
              </w:rPr>
              <w:t>June 30, 2022</w:t>
            </w:r>
          </w:p>
        </w:tc>
        <w:tc>
          <w:tcPr>
            <w:tcW w:w="7302" w:type="dxa"/>
            <w:vAlign w:val="bottom"/>
          </w:tcPr>
          <w:p w:rsidR="0067305D" w:rsidRPr="00C326BF" w:rsidRDefault="0067305D" w:rsidP="0067305D">
            <w:pPr>
              <w:rPr>
                <w:rFonts w:asciiTheme="minorHAnsi" w:hAnsiTheme="minorHAnsi" w:cstheme="minorHAnsi"/>
                <w:b/>
                <w:sz w:val="18"/>
                <w:szCs w:val="18"/>
              </w:rPr>
            </w:pPr>
            <w:r w:rsidRPr="00C326BF">
              <w:rPr>
                <w:rFonts w:asciiTheme="minorHAnsi" w:hAnsiTheme="minorHAnsi" w:cstheme="minorHAnsi"/>
                <w:b/>
                <w:sz w:val="18"/>
                <w:szCs w:val="18"/>
              </w:rPr>
              <w:t xml:space="preserve">Update the GAEL/CBR and VLA rates in the ANR website and </w:t>
            </w:r>
            <w:proofErr w:type="spellStart"/>
            <w:r w:rsidRPr="00C326BF">
              <w:rPr>
                <w:rFonts w:asciiTheme="minorHAnsi" w:hAnsiTheme="minorHAnsi" w:cstheme="minorHAnsi"/>
                <w:b/>
                <w:sz w:val="18"/>
                <w:szCs w:val="18"/>
              </w:rPr>
              <w:t>listserve</w:t>
            </w:r>
            <w:proofErr w:type="spellEnd"/>
            <w:r w:rsidRPr="00C326BF">
              <w:rPr>
                <w:rFonts w:asciiTheme="minorHAnsi" w:hAnsiTheme="minorHAnsi" w:cstheme="minorHAnsi"/>
                <w:b/>
                <w:sz w:val="18"/>
                <w:szCs w:val="18"/>
              </w:rPr>
              <w:t xml:space="preserve"> will be released to Business Managers</w:t>
            </w:r>
          </w:p>
        </w:tc>
        <w:tc>
          <w:tcPr>
            <w:tcW w:w="1973" w:type="dxa"/>
            <w:vAlign w:val="bottom"/>
          </w:tcPr>
          <w:p w:rsidR="0067305D" w:rsidRPr="00C326BF" w:rsidRDefault="0067305D" w:rsidP="0067305D">
            <w:pPr>
              <w:jc w:val="both"/>
              <w:rPr>
                <w:rFonts w:asciiTheme="minorHAnsi" w:hAnsiTheme="minorHAnsi" w:cstheme="minorHAnsi"/>
                <w:b/>
                <w:sz w:val="18"/>
                <w:szCs w:val="18"/>
              </w:rPr>
            </w:pPr>
            <w:r w:rsidRPr="00C326BF">
              <w:rPr>
                <w:rFonts w:asciiTheme="minorHAnsi" w:hAnsiTheme="minorHAnsi" w:cstheme="minorHAnsi"/>
                <w:b/>
                <w:sz w:val="18"/>
                <w:szCs w:val="18"/>
              </w:rPr>
              <w:t>ANR Financial Services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34</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1,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BW On-Cycle PAY Confirm (</w:t>
            </w:r>
            <w:r w:rsidRPr="00C326BF">
              <w:rPr>
                <w:rFonts w:asciiTheme="minorHAnsi" w:eastAsia="Arial Unicode MS" w:hAnsiTheme="minorHAnsi" w:cstheme="minorHAnsi"/>
                <w:b/>
                <w:bCs/>
                <w:sz w:val="18"/>
                <w:szCs w:val="18"/>
              </w:rPr>
              <w:t>220625B1X</w:t>
            </w:r>
            <w:r w:rsidRPr="00C326BF">
              <w:rPr>
                <w:rFonts w:asciiTheme="minorHAnsi" w:eastAsia="Arial Unicode MS" w:hAnsiTheme="minorHAnsi" w:cstheme="minorHAnsi"/>
                <w:sz w:val="18"/>
                <w:szCs w:val="18"/>
              </w:rPr>
              <w:t>) – Final BW</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Business Managers/Payroll</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35</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1,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Notification </w:t>
            </w:r>
            <w:proofErr w:type="spellStart"/>
            <w:r w:rsidRPr="00C326BF">
              <w:rPr>
                <w:rFonts w:asciiTheme="minorHAnsi" w:eastAsia="Arial Unicode MS" w:hAnsiTheme="minorHAnsi" w:cstheme="minorHAnsi"/>
                <w:sz w:val="18"/>
                <w:szCs w:val="18"/>
              </w:rPr>
              <w:t>Loc</w:t>
            </w:r>
            <w:proofErr w:type="spellEnd"/>
            <w:r w:rsidRPr="00C326BF">
              <w:rPr>
                <w:rFonts w:asciiTheme="minorHAnsi" w:eastAsia="Arial Unicode MS" w:hAnsiTheme="minorHAnsi" w:cstheme="minorHAnsi"/>
                <w:sz w:val="18"/>
                <w:szCs w:val="18"/>
              </w:rPr>
              <w:t xml:space="preserve"> L: Capital Asset Management (CAMS)Documents</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FS/CAA</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36</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1,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Final Review of the Payroll Default for the period ending 6/30/22  </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Financial Services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37</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1,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All the SCT’s/Direct </w:t>
            </w:r>
            <w:proofErr w:type="spellStart"/>
            <w:r w:rsidRPr="00C326BF">
              <w:rPr>
                <w:rFonts w:asciiTheme="minorHAnsi" w:eastAsia="Arial Unicode MS" w:hAnsiTheme="minorHAnsi" w:cstheme="minorHAnsi"/>
                <w:sz w:val="18"/>
                <w:szCs w:val="18"/>
              </w:rPr>
              <w:t>Retros</w:t>
            </w:r>
            <w:proofErr w:type="spellEnd"/>
            <w:r w:rsidRPr="00C326BF">
              <w:rPr>
                <w:rFonts w:asciiTheme="minorHAnsi" w:eastAsia="Arial Unicode MS" w:hAnsiTheme="minorHAnsi" w:cstheme="minorHAnsi"/>
                <w:sz w:val="18"/>
                <w:szCs w:val="18"/>
              </w:rPr>
              <w:t xml:space="preserve"> (DR) for Fiscal Year 2021-22, </w:t>
            </w:r>
            <w:r w:rsidRPr="00C326BF">
              <w:rPr>
                <w:rFonts w:asciiTheme="minorHAnsi" w:eastAsia="Arial Unicode MS" w:hAnsiTheme="minorHAnsi" w:cstheme="minorHAnsi"/>
                <w:b/>
                <w:sz w:val="18"/>
                <w:szCs w:val="18"/>
              </w:rPr>
              <w:t>must be initiated by 5pm</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Units</w:t>
            </w:r>
          </w:p>
        </w:tc>
      </w:tr>
      <w:tr w:rsidR="0067305D" w:rsidRPr="00C326BF" w:rsidTr="008B792A">
        <w:trPr>
          <w:jc w:val="center"/>
        </w:trPr>
        <w:tc>
          <w:tcPr>
            <w:tcW w:w="751"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38</w:t>
            </w:r>
          </w:p>
        </w:tc>
        <w:tc>
          <w:tcPr>
            <w:tcW w:w="1494"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 xml:space="preserve">July </w:t>
            </w:r>
            <w:r>
              <w:rPr>
                <w:rFonts w:asciiTheme="minorHAnsi" w:eastAsia="Arial Unicode MS" w:hAnsiTheme="minorHAnsi" w:cstheme="minorHAnsi"/>
                <w:b/>
                <w:sz w:val="18"/>
                <w:szCs w:val="18"/>
              </w:rPr>
              <w:t>1</w:t>
            </w:r>
            <w:r w:rsidRPr="008B792A">
              <w:rPr>
                <w:rFonts w:asciiTheme="minorHAnsi" w:eastAsia="Arial Unicode MS" w:hAnsiTheme="minorHAnsi" w:cstheme="minorHAnsi"/>
                <w:b/>
                <w:sz w:val="18"/>
                <w:szCs w:val="18"/>
              </w:rPr>
              <w:t>, 2022</w:t>
            </w:r>
          </w:p>
        </w:tc>
        <w:tc>
          <w:tcPr>
            <w:tcW w:w="7302" w:type="dxa"/>
            <w:vAlign w:val="bottom"/>
          </w:tcPr>
          <w:p w:rsidR="0067305D" w:rsidRPr="008B792A" w:rsidRDefault="0067305D" w:rsidP="0067305D">
            <w:pPr>
              <w:pStyle w:val="CommentText"/>
              <w:rPr>
                <w:rFonts w:asciiTheme="minorHAnsi" w:hAnsiTheme="minorHAnsi" w:cstheme="minorHAnsi"/>
                <w:b/>
                <w:sz w:val="18"/>
                <w:szCs w:val="18"/>
              </w:rPr>
            </w:pPr>
            <w:r w:rsidRPr="008B792A">
              <w:rPr>
                <w:rFonts w:asciiTheme="minorHAnsi" w:hAnsiTheme="minorHAnsi" w:cstheme="minorHAnsi"/>
                <w:b/>
                <w:sz w:val="18"/>
                <w:szCs w:val="18"/>
              </w:rPr>
              <w:t xml:space="preserve">All SCTs/Direct </w:t>
            </w:r>
            <w:proofErr w:type="spellStart"/>
            <w:r w:rsidRPr="008B792A">
              <w:rPr>
                <w:rFonts w:asciiTheme="minorHAnsi" w:hAnsiTheme="minorHAnsi" w:cstheme="minorHAnsi"/>
                <w:b/>
                <w:sz w:val="18"/>
                <w:szCs w:val="18"/>
              </w:rPr>
              <w:t>Retros</w:t>
            </w:r>
            <w:proofErr w:type="spellEnd"/>
            <w:r w:rsidRPr="008B792A">
              <w:rPr>
                <w:rFonts w:asciiTheme="minorHAnsi" w:hAnsiTheme="minorHAnsi" w:cstheme="minorHAnsi"/>
                <w:b/>
                <w:sz w:val="18"/>
                <w:szCs w:val="18"/>
              </w:rPr>
              <w:t xml:space="preserve"> for Fiscal Year 2021-22 must be </w:t>
            </w:r>
            <w:r>
              <w:rPr>
                <w:rFonts w:asciiTheme="minorHAnsi" w:hAnsiTheme="minorHAnsi" w:cstheme="minorHAnsi"/>
                <w:b/>
                <w:sz w:val="18"/>
                <w:szCs w:val="18"/>
              </w:rPr>
              <w:t xml:space="preserve">submitted for approval.   </w:t>
            </w:r>
          </w:p>
          <w:p w:rsidR="0067305D" w:rsidRPr="008B792A" w:rsidRDefault="0067305D" w:rsidP="0067305D">
            <w:pPr>
              <w:rPr>
                <w:rFonts w:asciiTheme="minorHAnsi" w:eastAsia="Arial Unicode MS" w:hAnsiTheme="minorHAnsi" w:cstheme="minorHAnsi"/>
                <w:b/>
                <w:sz w:val="18"/>
                <w:szCs w:val="18"/>
              </w:rPr>
            </w:pPr>
          </w:p>
        </w:tc>
        <w:tc>
          <w:tcPr>
            <w:tcW w:w="1973" w:type="dxa"/>
            <w:vAlign w:val="bottom"/>
          </w:tcPr>
          <w:p w:rsidR="0067305D" w:rsidRPr="008B792A" w:rsidRDefault="0067305D" w:rsidP="0067305D">
            <w:pPr>
              <w:rPr>
                <w:rFonts w:asciiTheme="minorHAnsi" w:eastAsia="Arial Unicode MS" w:hAnsiTheme="minorHAnsi" w:cstheme="minorHAnsi"/>
                <w:b/>
                <w:sz w:val="18"/>
                <w:szCs w:val="18"/>
              </w:rPr>
            </w:pPr>
            <w:r>
              <w:rPr>
                <w:rFonts w:asciiTheme="minorHAnsi" w:eastAsia="Arial Unicode MS" w:hAnsiTheme="minorHAnsi" w:cstheme="minorHAnsi"/>
                <w:b/>
                <w:sz w:val="18"/>
                <w:szCs w:val="18"/>
              </w:rPr>
              <w:t>ANR Units</w:t>
            </w:r>
          </w:p>
        </w:tc>
      </w:tr>
      <w:tr w:rsidR="0067305D" w:rsidRPr="00C326BF" w:rsidTr="008B792A">
        <w:trPr>
          <w:jc w:val="center"/>
        </w:trPr>
        <w:tc>
          <w:tcPr>
            <w:tcW w:w="751" w:type="dxa"/>
            <w:vAlign w:val="bottom"/>
          </w:tcPr>
          <w:p w:rsidR="0067305D" w:rsidRPr="008B792A" w:rsidRDefault="0067305D" w:rsidP="0067305D">
            <w:pPr>
              <w:rPr>
                <w:rFonts w:asciiTheme="minorHAnsi" w:eastAsia="Arial Unicode MS" w:hAnsiTheme="minorHAnsi" w:cstheme="minorHAnsi"/>
                <w:b/>
                <w:sz w:val="18"/>
                <w:szCs w:val="18"/>
              </w:rPr>
            </w:pPr>
            <w:r>
              <w:rPr>
                <w:rFonts w:asciiTheme="minorHAnsi" w:eastAsia="Arial Unicode MS" w:hAnsiTheme="minorHAnsi" w:cstheme="minorHAnsi"/>
                <w:b/>
                <w:sz w:val="18"/>
                <w:szCs w:val="18"/>
              </w:rPr>
              <w:t>39</w:t>
            </w:r>
          </w:p>
        </w:tc>
        <w:tc>
          <w:tcPr>
            <w:tcW w:w="1494"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July 5, 2022</w:t>
            </w:r>
          </w:p>
        </w:tc>
        <w:tc>
          <w:tcPr>
            <w:tcW w:w="7302"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 xml:space="preserve">All the SCT’s/Direct </w:t>
            </w:r>
            <w:proofErr w:type="spellStart"/>
            <w:r w:rsidRPr="008B792A">
              <w:rPr>
                <w:rFonts w:asciiTheme="minorHAnsi" w:eastAsia="Arial Unicode MS" w:hAnsiTheme="minorHAnsi" w:cstheme="minorHAnsi"/>
                <w:b/>
                <w:sz w:val="18"/>
                <w:szCs w:val="18"/>
              </w:rPr>
              <w:t>Retros</w:t>
            </w:r>
            <w:proofErr w:type="spellEnd"/>
            <w:r w:rsidRPr="008B792A">
              <w:rPr>
                <w:rFonts w:asciiTheme="minorHAnsi" w:eastAsia="Arial Unicode MS" w:hAnsiTheme="minorHAnsi" w:cstheme="minorHAnsi"/>
                <w:b/>
                <w:sz w:val="18"/>
                <w:szCs w:val="18"/>
              </w:rPr>
              <w:t xml:space="preserve"> (DR) for Fiscal Year 2021-22, </w:t>
            </w:r>
            <w:r w:rsidRPr="008B792A">
              <w:rPr>
                <w:rFonts w:asciiTheme="minorHAnsi" w:eastAsia="Arial Unicode MS" w:hAnsiTheme="minorHAnsi" w:cstheme="minorHAnsi"/>
                <w:b/>
                <w:sz w:val="18"/>
                <w:szCs w:val="18"/>
                <w:u w:val="single"/>
              </w:rPr>
              <w:t>must be approved by 5pm</w:t>
            </w:r>
          </w:p>
        </w:tc>
        <w:tc>
          <w:tcPr>
            <w:tcW w:w="1973"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ANR Payroll/Anne Marie</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40</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6,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OP Final Cutoff for processing of Intercampus Financial Journals (except transfer of funds balances to/from System wide).  Local expense carryforward can be used for minor items or adjustments after Preliminary cutoff and resolved in the new year. OP Step 19</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FS/RPM</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41</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6,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Record write-off for Aging Accounts Receivable(if any) – AR as of 6/30/2022 by 3:00pm</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Financial Services/ UCD CGA</w:t>
            </w:r>
          </w:p>
        </w:tc>
      </w:tr>
      <w:tr w:rsidR="0067305D" w:rsidRPr="00C326BF" w:rsidTr="008B792A">
        <w:trPr>
          <w:jc w:val="center"/>
        </w:trPr>
        <w:tc>
          <w:tcPr>
            <w:tcW w:w="751" w:type="dxa"/>
            <w:vAlign w:val="bottom"/>
          </w:tcPr>
          <w:p w:rsidR="0067305D" w:rsidRPr="008B792A" w:rsidRDefault="0067305D" w:rsidP="0067305D">
            <w:pPr>
              <w:rPr>
                <w:rFonts w:asciiTheme="minorHAnsi" w:eastAsia="Arial Unicode MS" w:hAnsiTheme="minorHAnsi" w:cstheme="minorHAnsi"/>
                <w:b/>
                <w:sz w:val="18"/>
                <w:szCs w:val="18"/>
              </w:rPr>
            </w:pPr>
            <w:r>
              <w:rPr>
                <w:rFonts w:asciiTheme="minorHAnsi" w:eastAsia="Arial Unicode MS" w:hAnsiTheme="minorHAnsi" w:cstheme="minorHAnsi"/>
                <w:b/>
                <w:sz w:val="18"/>
                <w:szCs w:val="18"/>
              </w:rPr>
              <w:t>42</w:t>
            </w:r>
          </w:p>
        </w:tc>
        <w:tc>
          <w:tcPr>
            <w:tcW w:w="1494"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July 6, 2022</w:t>
            </w:r>
          </w:p>
        </w:tc>
        <w:tc>
          <w:tcPr>
            <w:tcW w:w="7302"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 xml:space="preserve">Final deadline to balance and reconcile Staffing List </w:t>
            </w:r>
            <w:proofErr w:type="spellStart"/>
            <w:r w:rsidRPr="008B792A">
              <w:rPr>
                <w:rFonts w:asciiTheme="minorHAnsi" w:eastAsia="Arial Unicode MS" w:hAnsiTheme="minorHAnsi" w:cstheme="minorHAnsi"/>
                <w:b/>
                <w:sz w:val="18"/>
                <w:szCs w:val="18"/>
              </w:rPr>
              <w:t>Loc</w:t>
            </w:r>
            <w:proofErr w:type="spellEnd"/>
            <w:r w:rsidRPr="008B792A">
              <w:rPr>
                <w:rFonts w:asciiTheme="minorHAnsi" w:eastAsia="Arial Unicode MS" w:hAnsiTheme="minorHAnsi" w:cstheme="minorHAnsi"/>
                <w:b/>
                <w:sz w:val="18"/>
                <w:szCs w:val="18"/>
              </w:rPr>
              <w:t xml:space="preserve"> L</w:t>
            </w:r>
          </w:p>
        </w:tc>
        <w:tc>
          <w:tcPr>
            <w:tcW w:w="1973" w:type="dxa"/>
            <w:vAlign w:val="bottom"/>
          </w:tcPr>
          <w:p w:rsidR="0067305D" w:rsidRPr="008B792A" w:rsidRDefault="0067305D" w:rsidP="0067305D">
            <w:pPr>
              <w:rPr>
                <w:rFonts w:asciiTheme="minorHAnsi" w:eastAsia="Arial Unicode MS" w:hAnsiTheme="minorHAnsi" w:cstheme="minorHAnsi"/>
                <w:b/>
                <w:sz w:val="18"/>
                <w:szCs w:val="18"/>
              </w:rPr>
            </w:pPr>
            <w:r w:rsidRPr="008B792A">
              <w:rPr>
                <w:rFonts w:asciiTheme="minorHAnsi" w:eastAsia="Arial Unicode MS" w:hAnsiTheme="minorHAnsi" w:cstheme="minorHAnsi"/>
                <w:b/>
                <w:sz w:val="18"/>
                <w:szCs w:val="18"/>
              </w:rPr>
              <w:t xml:space="preserve">ANR Units </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43</w:t>
            </w:r>
          </w:p>
        </w:tc>
        <w:tc>
          <w:tcPr>
            <w:tcW w:w="1494"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July 6, 2022</w:t>
            </w:r>
          </w:p>
        </w:tc>
        <w:tc>
          <w:tcPr>
            <w:tcW w:w="7302"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Chart L Deadline– Non Year-end KFS Documents must be approved by 7:00pm. Non year-end General Ledger documents include: Budget Adjustment (BA), Pre-encumbrance (PE), Distribution of Income and Expense (DI), General Error Correction (GEC), Procurement Card (PCDO), Internal Billing (IB), Journal Voucher (JV)</w:t>
            </w:r>
          </w:p>
        </w:tc>
        <w:tc>
          <w:tcPr>
            <w:tcW w:w="1973"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ANR Units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44</w:t>
            </w:r>
          </w:p>
        </w:tc>
        <w:tc>
          <w:tcPr>
            <w:tcW w:w="1494" w:type="dxa"/>
            <w:vAlign w:val="bottom"/>
          </w:tcPr>
          <w:p w:rsidR="0067305D" w:rsidRPr="00AA0378" w:rsidRDefault="0067305D" w:rsidP="0067305D">
            <w:pPr>
              <w:rPr>
                <w:rFonts w:asciiTheme="minorHAnsi" w:eastAsia="Arial Unicode MS" w:hAnsiTheme="minorHAnsi" w:cstheme="minorHAnsi"/>
                <w:b/>
                <w:sz w:val="18"/>
                <w:szCs w:val="18"/>
              </w:rPr>
            </w:pPr>
            <w:r w:rsidRPr="00AA0378">
              <w:rPr>
                <w:rFonts w:asciiTheme="minorHAnsi" w:eastAsia="Arial Unicode MS" w:hAnsiTheme="minorHAnsi" w:cstheme="minorHAnsi"/>
                <w:b/>
                <w:sz w:val="18"/>
                <w:szCs w:val="18"/>
              </w:rPr>
              <w:t>July 6, 2022</w:t>
            </w:r>
          </w:p>
        </w:tc>
        <w:tc>
          <w:tcPr>
            <w:tcW w:w="7302" w:type="dxa"/>
            <w:vAlign w:val="bottom"/>
          </w:tcPr>
          <w:p w:rsidR="0067305D" w:rsidRPr="00AA0378" w:rsidRDefault="0067305D" w:rsidP="0067305D">
            <w:pPr>
              <w:rPr>
                <w:rFonts w:asciiTheme="minorHAnsi" w:eastAsia="Arial Unicode MS" w:hAnsiTheme="minorHAnsi" w:cstheme="minorHAnsi"/>
                <w:b/>
                <w:sz w:val="18"/>
                <w:szCs w:val="18"/>
              </w:rPr>
            </w:pPr>
            <w:r w:rsidRPr="00AA0378">
              <w:rPr>
                <w:rFonts w:asciiTheme="minorHAnsi" w:eastAsia="Arial Unicode MS" w:hAnsiTheme="minorHAnsi" w:cstheme="minorHAnsi"/>
                <w:b/>
                <w:sz w:val="18"/>
                <w:szCs w:val="18"/>
              </w:rPr>
              <w:t>Chart L Deadline: Period 12 Closes to Campus – June Prelim(Period 12) closes to campus at 7:00pm</w:t>
            </w:r>
          </w:p>
        </w:tc>
        <w:tc>
          <w:tcPr>
            <w:tcW w:w="1973" w:type="dxa"/>
            <w:vAlign w:val="bottom"/>
          </w:tcPr>
          <w:p w:rsidR="0067305D" w:rsidRPr="00AA0378" w:rsidRDefault="0067305D" w:rsidP="0067305D">
            <w:pPr>
              <w:rPr>
                <w:rFonts w:asciiTheme="minorHAnsi" w:eastAsia="Arial Unicode MS" w:hAnsiTheme="minorHAnsi" w:cstheme="minorHAnsi"/>
                <w:b/>
                <w:sz w:val="18"/>
                <w:szCs w:val="18"/>
              </w:rPr>
            </w:pPr>
            <w:r w:rsidRPr="00AA0378">
              <w:rPr>
                <w:rFonts w:asciiTheme="minorHAnsi" w:eastAsia="Arial Unicode MS" w:hAnsiTheme="minorHAnsi" w:cstheme="minorHAnsi"/>
                <w:b/>
                <w:sz w:val="18"/>
                <w:szCs w:val="18"/>
              </w:rPr>
              <w:t xml:space="preserve">ANR Units </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45</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7,</w:t>
            </w:r>
            <w:r w:rsidRPr="00C326BF">
              <w:rPr>
                <w:rFonts w:asciiTheme="minorHAnsi" w:eastAsia="Arial Unicode MS" w:hAnsiTheme="minorHAnsi" w:cstheme="minorHAnsi"/>
                <w:sz w:val="18"/>
                <w:szCs w:val="18"/>
                <w:vertAlign w:val="superscript"/>
              </w:rPr>
              <w:t xml:space="preserve"> </w:t>
            </w:r>
            <w:r w:rsidRPr="00C326BF">
              <w:rPr>
                <w:rFonts w:asciiTheme="minorHAnsi" w:eastAsia="Arial Unicode MS" w:hAnsiTheme="minorHAnsi" w:cstheme="minorHAnsi"/>
                <w:sz w:val="18"/>
                <w:szCs w:val="18"/>
              </w:rPr>
              <w:t>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Re-budget TRM Payouts in UCPath with Prior approval from RPM; email Ray, cc Jennifer Bunge and Samantha Dang</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ANR Units  </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46</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8,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Consolidating Accounts to Sub8 with project code FYC22</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Units/Business Managers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47</w:t>
            </w:r>
          </w:p>
        </w:tc>
        <w:tc>
          <w:tcPr>
            <w:tcW w:w="1494"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sz w:val="18"/>
                <w:szCs w:val="18"/>
              </w:rPr>
              <w:t>July 8, 2022</w:t>
            </w:r>
          </w:p>
        </w:tc>
        <w:tc>
          <w:tcPr>
            <w:tcW w:w="7302"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hAnsiTheme="minorHAnsi" w:cstheme="minorHAnsi"/>
                <w:sz w:val="18"/>
                <w:szCs w:val="18"/>
              </w:rPr>
              <w:t xml:space="preserve"> Record property sales transaction (if any)</w:t>
            </w:r>
          </w:p>
        </w:tc>
        <w:tc>
          <w:tcPr>
            <w:tcW w:w="1973"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sz w:val="18"/>
                <w:szCs w:val="18"/>
              </w:rPr>
              <w:t>ANR FS/UCD Capital Accounting</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Pr>
                <w:rFonts w:asciiTheme="minorHAnsi" w:eastAsia="Arial Unicode MS" w:hAnsiTheme="minorHAnsi" w:cstheme="minorHAnsi"/>
                <w:sz w:val="18"/>
                <w:szCs w:val="18"/>
              </w:rPr>
              <w:t>48</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8,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Prepare Cost recovery forms for EAP and IAP reimbursement and submit to UCPC</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b/>
                <w:sz w:val="18"/>
                <w:szCs w:val="18"/>
              </w:rPr>
            </w:pPr>
            <w:r>
              <w:rPr>
                <w:rFonts w:asciiTheme="minorHAnsi" w:eastAsia="Arial Unicode MS" w:hAnsiTheme="minorHAnsi" w:cstheme="minorHAnsi"/>
                <w:b/>
                <w:sz w:val="18"/>
                <w:szCs w:val="18"/>
              </w:rPr>
              <w:t>49</w:t>
            </w:r>
          </w:p>
        </w:tc>
        <w:tc>
          <w:tcPr>
            <w:tcW w:w="1494"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July 13, 2022</w:t>
            </w:r>
          </w:p>
        </w:tc>
        <w:tc>
          <w:tcPr>
            <w:tcW w:w="7302"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Chart L Deadline: Last Day for Campus Departments Year-End Documents</w:t>
            </w:r>
          </w:p>
        </w:tc>
        <w:tc>
          <w:tcPr>
            <w:tcW w:w="1973"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ANR Units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50</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11,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OP Cutoff for submission of Treasurer Financial Journals for Endowment Fund Transfers.  OP Step 26</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51</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15,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Review and re-class object code 7200 Misc. Services (if any) were appropriate. OP Step 31</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5</w:t>
            </w:r>
            <w:r>
              <w:rPr>
                <w:rFonts w:asciiTheme="minorHAnsi" w:eastAsia="Arial Unicode MS" w:hAnsiTheme="minorHAnsi" w:cstheme="minorHAnsi"/>
                <w:b/>
                <w:sz w:val="18"/>
                <w:szCs w:val="18"/>
              </w:rPr>
              <w:t>2</w:t>
            </w:r>
          </w:p>
        </w:tc>
        <w:tc>
          <w:tcPr>
            <w:tcW w:w="1494"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July 13, 2022</w:t>
            </w:r>
          </w:p>
          <w:p w:rsidR="0067305D" w:rsidRPr="00C326BF" w:rsidRDefault="0067305D" w:rsidP="0067305D">
            <w:pPr>
              <w:rPr>
                <w:rFonts w:asciiTheme="minorHAnsi" w:eastAsia="Arial Unicode MS" w:hAnsiTheme="minorHAnsi" w:cstheme="minorHAnsi"/>
                <w:b/>
                <w:sz w:val="18"/>
                <w:szCs w:val="18"/>
              </w:rPr>
            </w:pPr>
          </w:p>
        </w:tc>
        <w:tc>
          <w:tcPr>
            <w:tcW w:w="7302"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 xml:space="preserve">Chart J (UCB) – Campus Departments cutoff for all online financial and Temporary Budget Journals </w:t>
            </w:r>
          </w:p>
        </w:tc>
        <w:tc>
          <w:tcPr>
            <w:tcW w:w="1973"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ANR FS/RPM</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5</w:t>
            </w:r>
            <w:r>
              <w:rPr>
                <w:rFonts w:asciiTheme="minorHAnsi" w:eastAsia="Arial Unicode MS" w:hAnsiTheme="minorHAnsi" w:cstheme="minorHAnsi"/>
                <w:sz w:val="18"/>
                <w:szCs w:val="18"/>
              </w:rPr>
              <w:t>3</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13,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Process the compensated absence accrual journal in summary form by function for expenditure classification and by fund group for funding source on a reversing journal. </w:t>
            </w:r>
          </w:p>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OP closing step 37</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FS/UCD General Accounting</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5</w:t>
            </w:r>
            <w:r>
              <w:rPr>
                <w:rFonts w:asciiTheme="minorHAnsi" w:eastAsia="Arial Unicode MS" w:hAnsiTheme="minorHAnsi" w:cstheme="minorHAnsi"/>
                <w:sz w:val="18"/>
                <w:szCs w:val="18"/>
              </w:rPr>
              <w:t>4</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13,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Record other noncurrent liabilities at June 30, as well as the current portion associated with other noncurrent liabilities, on reversing journals.  (IRM 105). OP Closing Step 43</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FS/UCD General Accounting</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5</w:t>
            </w:r>
            <w:r>
              <w:rPr>
                <w:rFonts w:asciiTheme="minorHAnsi" w:eastAsia="Arial Unicode MS" w:hAnsiTheme="minorHAnsi" w:cstheme="minorHAnsi"/>
                <w:b/>
                <w:sz w:val="18"/>
                <w:szCs w:val="18"/>
              </w:rPr>
              <w:t>5</w:t>
            </w:r>
          </w:p>
        </w:tc>
        <w:tc>
          <w:tcPr>
            <w:tcW w:w="1494"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July 14-18, 2022</w:t>
            </w:r>
          </w:p>
        </w:tc>
        <w:tc>
          <w:tcPr>
            <w:tcW w:w="7302"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Chart L - Dean/Vice Chancellor's office access closes for Year End (YEXX) document processing at 7:00pm. YE documents must have all approvals secured (FINAL or PROCESSED document status) by 7:00pm to be included in the period.</w:t>
            </w:r>
          </w:p>
        </w:tc>
        <w:tc>
          <w:tcPr>
            <w:tcW w:w="1973" w:type="dxa"/>
            <w:vAlign w:val="bottom"/>
          </w:tcPr>
          <w:p w:rsidR="0067305D" w:rsidRPr="00C326BF" w:rsidRDefault="0067305D" w:rsidP="0067305D">
            <w:pPr>
              <w:rPr>
                <w:rFonts w:asciiTheme="minorHAnsi" w:eastAsia="Arial Unicode MS" w:hAnsiTheme="minorHAnsi" w:cstheme="minorHAnsi"/>
                <w:b/>
                <w:sz w:val="18"/>
                <w:szCs w:val="18"/>
              </w:rPr>
            </w:pPr>
            <w:r w:rsidRPr="00C326BF">
              <w:rPr>
                <w:rFonts w:asciiTheme="minorHAnsi" w:eastAsia="Arial Unicode MS" w:hAnsiTheme="minorHAnsi" w:cstheme="minorHAnsi"/>
                <w:b/>
                <w:sz w:val="18"/>
                <w:szCs w:val="18"/>
              </w:rPr>
              <w:t>ANR FS/RPM</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56</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18,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A) Record expenditures to 19900/xx funds equal to the State appropriation. </w:t>
            </w:r>
            <w:r w:rsidRPr="00C326BF">
              <w:rPr>
                <w:rFonts w:asciiTheme="minorHAnsi" w:eastAsia="Arial Unicode MS" w:hAnsiTheme="minorHAnsi" w:cstheme="minorHAnsi"/>
                <w:sz w:val="18"/>
                <w:szCs w:val="18"/>
              </w:rPr>
              <w:br/>
              <w:t>B) All other expenditures should be transferred to either a UC General Fund number (19931</w:t>
            </w:r>
            <w:proofErr w:type="gramStart"/>
            <w:r w:rsidRPr="00C326BF">
              <w:rPr>
                <w:rFonts w:asciiTheme="minorHAnsi" w:eastAsia="Arial Unicode MS" w:hAnsiTheme="minorHAnsi" w:cstheme="minorHAnsi"/>
                <w:sz w:val="18"/>
                <w:szCs w:val="18"/>
              </w:rPr>
              <w:t>,19933,19934,19940</w:t>
            </w:r>
            <w:proofErr w:type="gramEnd"/>
            <w:r w:rsidRPr="00C326BF">
              <w:rPr>
                <w:rFonts w:asciiTheme="minorHAnsi" w:eastAsia="Arial Unicode MS" w:hAnsiTheme="minorHAnsi" w:cstheme="minorHAnsi"/>
                <w:sz w:val="18"/>
                <w:szCs w:val="18"/>
              </w:rPr>
              <w:t>, 19941, or 19942) (contact: Janet Marinas). OP Closing Step 53</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FS/RPM</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57</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July 31,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ICR Transfer from J to L, L to M</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FS/RPM</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58</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August 2,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b/>
                <w:sz w:val="18"/>
                <w:szCs w:val="18"/>
              </w:rPr>
              <w:t xml:space="preserve">Chart J (UCB) – Central Units cutoff for all online financial and Temporary Budget Journals </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b/>
                <w:sz w:val="18"/>
                <w:szCs w:val="18"/>
              </w:rPr>
              <w:t>ANR FS/RPM</w:t>
            </w:r>
          </w:p>
        </w:tc>
      </w:tr>
      <w:tr w:rsidR="0067305D" w:rsidRPr="00C326BF"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59</w:t>
            </w:r>
          </w:p>
        </w:tc>
        <w:tc>
          <w:tcPr>
            <w:tcW w:w="1494"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August 3, 2022</w:t>
            </w:r>
          </w:p>
        </w:tc>
        <w:tc>
          <w:tcPr>
            <w:tcW w:w="7302"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 xml:space="preserve">All journal entries for June Final ledger </w:t>
            </w:r>
          </w:p>
        </w:tc>
        <w:tc>
          <w:tcPr>
            <w:tcW w:w="1973"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ANR FS</w:t>
            </w:r>
          </w:p>
        </w:tc>
      </w:tr>
      <w:tr w:rsidR="0067305D" w:rsidRPr="007477AE" w:rsidTr="008B792A">
        <w:trPr>
          <w:jc w:val="center"/>
        </w:trPr>
        <w:tc>
          <w:tcPr>
            <w:tcW w:w="751" w:type="dxa"/>
            <w:vAlign w:val="bottom"/>
          </w:tcPr>
          <w:p w:rsidR="0067305D" w:rsidRPr="00C326BF" w:rsidRDefault="0067305D" w:rsidP="0067305D">
            <w:pPr>
              <w:rPr>
                <w:rFonts w:asciiTheme="minorHAnsi" w:eastAsia="Arial Unicode MS" w:hAnsiTheme="minorHAnsi" w:cstheme="minorHAnsi"/>
                <w:sz w:val="18"/>
                <w:szCs w:val="18"/>
              </w:rPr>
            </w:pPr>
            <w:r w:rsidRPr="00C326BF">
              <w:rPr>
                <w:rFonts w:asciiTheme="minorHAnsi" w:eastAsia="Arial Unicode MS" w:hAnsiTheme="minorHAnsi" w:cstheme="minorHAnsi"/>
                <w:sz w:val="18"/>
                <w:szCs w:val="18"/>
              </w:rPr>
              <w:t>60</w:t>
            </w:r>
          </w:p>
        </w:tc>
        <w:tc>
          <w:tcPr>
            <w:tcW w:w="1494" w:type="dxa"/>
            <w:vAlign w:val="bottom"/>
          </w:tcPr>
          <w:p w:rsidR="0067305D" w:rsidRPr="00AA0378" w:rsidRDefault="0067305D" w:rsidP="0067305D">
            <w:pPr>
              <w:rPr>
                <w:rFonts w:asciiTheme="minorHAnsi" w:eastAsia="Arial Unicode MS" w:hAnsiTheme="minorHAnsi" w:cstheme="minorHAnsi"/>
                <w:b/>
                <w:sz w:val="18"/>
                <w:szCs w:val="18"/>
              </w:rPr>
            </w:pPr>
            <w:r w:rsidRPr="00AA0378">
              <w:rPr>
                <w:rFonts w:asciiTheme="minorHAnsi" w:eastAsia="Arial Unicode MS" w:hAnsiTheme="minorHAnsi" w:cstheme="minorHAnsi"/>
                <w:b/>
                <w:sz w:val="18"/>
                <w:szCs w:val="18"/>
              </w:rPr>
              <w:t>August 5, 2022</w:t>
            </w:r>
          </w:p>
        </w:tc>
        <w:tc>
          <w:tcPr>
            <w:tcW w:w="7302" w:type="dxa"/>
            <w:vAlign w:val="bottom"/>
          </w:tcPr>
          <w:p w:rsidR="0067305D" w:rsidRPr="00AA0378" w:rsidRDefault="0067305D" w:rsidP="0067305D">
            <w:pPr>
              <w:rPr>
                <w:rFonts w:asciiTheme="minorHAnsi" w:eastAsia="Arial Unicode MS" w:hAnsiTheme="minorHAnsi" w:cstheme="minorHAnsi"/>
                <w:b/>
                <w:sz w:val="18"/>
                <w:szCs w:val="18"/>
              </w:rPr>
            </w:pPr>
            <w:r w:rsidRPr="00AA0378">
              <w:rPr>
                <w:rFonts w:asciiTheme="minorHAnsi" w:eastAsia="Arial Unicode MS" w:hAnsiTheme="minorHAnsi" w:cstheme="minorHAnsi"/>
                <w:b/>
                <w:sz w:val="18"/>
                <w:szCs w:val="18"/>
              </w:rPr>
              <w:t>June Final Ledger (Estimated)</w:t>
            </w:r>
          </w:p>
        </w:tc>
        <w:tc>
          <w:tcPr>
            <w:tcW w:w="1973" w:type="dxa"/>
            <w:vAlign w:val="bottom"/>
          </w:tcPr>
          <w:p w:rsidR="0067305D" w:rsidRPr="00AA0378" w:rsidRDefault="0067305D" w:rsidP="0067305D">
            <w:pPr>
              <w:rPr>
                <w:rFonts w:asciiTheme="minorHAnsi" w:eastAsia="Arial Unicode MS" w:hAnsiTheme="minorHAnsi" w:cstheme="minorHAnsi"/>
                <w:b/>
                <w:sz w:val="18"/>
                <w:szCs w:val="18"/>
              </w:rPr>
            </w:pPr>
            <w:r w:rsidRPr="00AA0378">
              <w:rPr>
                <w:rFonts w:asciiTheme="minorHAnsi" w:eastAsia="Arial Unicode MS" w:hAnsiTheme="minorHAnsi" w:cstheme="minorHAnsi"/>
                <w:b/>
                <w:sz w:val="18"/>
                <w:szCs w:val="18"/>
              </w:rPr>
              <w:t>ANR Units</w:t>
            </w:r>
          </w:p>
        </w:tc>
      </w:tr>
    </w:tbl>
    <w:p w:rsidR="008B792A" w:rsidRPr="007477AE" w:rsidRDefault="008B792A" w:rsidP="008B792A">
      <w:pPr>
        <w:ind w:left="630"/>
        <w:jc w:val="center"/>
        <w:rPr>
          <w:rFonts w:asciiTheme="minorHAnsi" w:eastAsia="Arial Unicode MS" w:hAnsiTheme="minorHAnsi" w:cstheme="minorHAnsi"/>
          <w:b/>
          <w:sz w:val="18"/>
          <w:szCs w:val="18"/>
        </w:rPr>
      </w:pPr>
    </w:p>
    <w:p w:rsidR="008B792A" w:rsidRPr="007477AE" w:rsidRDefault="008B792A" w:rsidP="008B792A">
      <w:pPr>
        <w:ind w:left="630"/>
        <w:jc w:val="center"/>
        <w:rPr>
          <w:rFonts w:asciiTheme="minorHAnsi" w:eastAsia="Arial Unicode MS" w:hAnsiTheme="minorHAnsi" w:cstheme="minorHAnsi"/>
          <w:b/>
          <w:sz w:val="18"/>
          <w:szCs w:val="18"/>
        </w:rPr>
      </w:pPr>
    </w:p>
    <w:p w:rsidR="008B792A" w:rsidRPr="007477AE" w:rsidRDefault="008B792A" w:rsidP="008B792A">
      <w:pPr>
        <w:ind w:left="630"/>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KEY BUDGET DEADLINES FOR ALL LOCATIONS</w:t>
      </w:r>
    </w:p>
    <w:p w:rsidR="008B792A" w:rsidRPr="007477AE" w:rsidRDefault="008B792A" w:rsidP="008B792A">
      <w:pPr>
        <w:rPr>
          <w:rFonts w:asciiTheme="minorHAnsi" w:eastAsia="Arial Unicode MS" w:hAnsiTheme="minorHAnsi" w:cstheme="minorHAnsi"/>
          <w:sz w:val="20"/>
          <w:szCs w:val="20"/>
        </w:rPr>
      </w:pPr>
    </w:p>
    <w:tbl>
      <w:tblPr>
        <w:tblStyle w:val="TableGrid"/>
        <w:tblW w:w="10616" w:type="dxa"/>
        <w:tblInd w:w="-540" w:type="dxa"/>
        <w:tblLook w:val="04A0" w:firstRow="1" w:lastRow="0" w:firstColumn="1" w:lastColumn="0" w:noHBand="0" w:noVBand="1"/>
      </w:tblPr>
      <w:tblGrid>
        <w:gridCol w:w="1800"/>
        <w:gridCol w:w="2160"/>
        <w:gridCol w:w="2250"/>
        <w:gridCol w:w="2458"/>
        <w:gridCol w:w="1948"/>
      </w:tblGrid>
      <w:tr w:rsidR="008B792A" w:rsidRPr="007477AE" w:rsidTr="005B4F5E">
        <w:trPr>
          <w:trHeight w:val="251"/>
        </w:trPr>
        <w:tc>
          <w:tcPr>
            <w:tcW w:w="1800" w:type="dxa"/>
            <w:tcBorders>
              <w:top w:val="nil"/>
              <w:left w:val="nil"/>
            </w:tcBorders>
          </w:tcPr>
          <w:p w:rsidR="008B792A" w:rsidRPr="007477AE" w:rsidRDefault="008B792A" w:rsidP="00DF6AF6">
            <w:pPr>
              <w:jc w:val="center"/>
              <w:rPr>
                <w:rFonts w:asciiTheme="minorHAnsi" w:eastAsia="Arial Unicode MS" w:hAnsiTheme="minorHAnsi" w:cstheme="minorHAnsi"/>
                <w:sz w:val="20"/>
                <w:szCs w:val="20"/>
              </w:rPr>
            </w:pPr>
          </w:p>
        </w:tc>
        <w:tc>
          <w:tcPr>
            <w:tcW w:w="2160" w:type="dxa"/>
          </w:tcPr>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UCD Location L</w:t>
            </w:r>
          </w:p>
        </w:tc>
        <w:tc>
          <w:tcPr>
            <w:tcW w:w="2250" w:type="dxa"/>
          </w:tcPr>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UCB Location J</w:t>
            </w:r>
          </w:p>
        </w:tc>
        <w:tc>
          <w:tcPr>
            <w:tcW w:w="2458" w:type="dxa"/>
          </w:tcPr>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UCR Location N</w:t>
            </w:r>
          </w:p>
        </w:tc>
        <w:tc>
          <w:tcPr>
            <w:tcW w:w="1948" w:type="dxa"/>
          </w:tcPr>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UCOP Location M</w:t>
            </w:r>
          </w:p>
        </w:tc>
      </w:tr>
      <w:tr w:rsidR="008B792A" w:rsidRPr="007477AE" w:rsidTr="005B4F5E">
        <w:trPr>
          <w:trHeight w:val="766"/>
        </w:trPr>
        <w:tc>
          <w:tcPr>
            <w:tcW w:w="1800" w:type="dxa"/>
            <w:vAlign w:val="center"/>
          </w:tcPr>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BASE /</w:t>
            </w:r>
          </w:p>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PERMANENT</w:t>
            </w:r>
          </w:p>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BUDGET</w:t>
            </w:r>
          </w:p>
        </w:tc>
        <w:tc>
          <w:tcPr>
            <w:tcW w:w="2160" w:type="dxa"/>
            <w:vMerge w:val="restart"/>
            <w:vAlign w:val="center"/>
          </w:tcPr>
          <w:p w:rsidR="008B792A" w:rsidRPr="007477AE" w:rsidRDefault="008B792A" w:rsidP="00DF6AF6">
            <w:pPr>
              <w:jc w:val="center"/>
              <w:rPr>
                <w:rFonts w:asciiTheme="minorHAnsi" w:eastAsia="Arial Unicode MS" w:hAnsiTheme="minorHAnsi" w:cstheme="minorHAnsi"/>
                <w:sz w:val="20"/>
                <w:szCs w:val="20"/>
              </w:rPr>
            </w:pPr>
            <w:r w:rsidRPr="007477AE">
              <w:rPr>
                <w:rFonts w:asciiTheme="minorHAnsi" w:eastAsia="Arial Unicode MS" w:hAnsiTheme="minorHAnsi" w:cstheme="minorHAnsi"/>
                <w:sz w:val="20"/>
                <w:szCs w:val="20"/>
              </w:rPr>
              <w:t>Dept. Year End Docs (YEXX) – Current &amp; Base</w:t>
            </w:r>
          </w:p>
          <w:p w:rsidR="008B792A" w:rsidRPr="007477AE" w:rsidRDefault="008B792A" w:rsidP="00DF6AF6">
            <w:pPr>
              <w:jc w:val="center"/>
              <w:rPr>
                <w:rFonts w:asciiTheme="minorHAnsi" w:eastAsia="Arial Unicode MS" w:hAnsiTheme="minorHAnsi" w:cstheme="minorHAnsi"/>
                <w:b/>
                <w:sz w:val="20"/>
                <w:szCs w:val="20"/>
                <w:u w:val="single"/>
              </w:rPr>
            </w:pPr>
            <w:r w:rsidRPr="007477AE">
              <w:rPr>
                <w:rFonts w:asciiTheme="minorHAnsi" w:eastAsia="Arial Unicode MS" w:hAnsiTheme="minorHAnsi" w:cstheme="minorHAnsi"/>
                <w:b/>
                <w:sz w:val="20"/>
                <w:szCs w:val="20"/>
                <w:u w:val="single"/>
              </w:rPr>
              <w:t>7/13/22, 7:00pm</w:t>
            </w:r>
          </w:p>
        </w:tc>
        <w:tc>
          <w:tcPr>
            <w:tcW w:w="2250" w:type="dxa"/>
          </w:tcPr>
          <w:p w:rsidR="008B792A" w:rsidRPr="007477AE" w:rsidRDefault="008B792A" w:rsidP="00DF6AF6">
            <w:pPr>
              <w:jc w:val="center"/>
              <w:rPr>
                <w:rFonts w:asciiTheme="minorHAnsi" w:eastAsia="Arial Unicode MS" w:hAnsiTheme="minorHAnsi" w:cstheme="minorHAnsi"/>
                <w:sz w:val="20"/>
                <w:szCs w:val="20"/>
              </w:rPr>
            </w:pPr>
            <w:r w:rsidRPr="007477AE">
              <w:rPr>
                <w:rFonts w:asciiTheme="minorHAnsi" w:eastAsia="Arial Unicode MS" w:hAnsiTheme="minorHAnsi" w:cstheme="minorHAnsi"/>
                <w:sz w:val="20"/>
                <w:szCs w:val="20"/>
              </w:rPr>
              <w:t>Perm-budget non-salary journals</w:t>
            </w:r>
          </w:p>
          <w:p w:rsidR="008B792A" w:rsidRPr="007477AE" w:rsidRDefault="008B792A" w:rsidP="00DF6AF6">
            <w:pPr>
              <w:jc w:val="center"/>
              <w:rPr>
                <w:rFonts w:asciiTheme="minorHAnsi" w:eastAsia="Arial Unicode MS" w:hAnsiTheme="minorHAnsi" w:cstheme="minorHAnsi"/>
                <w:b/>
                <w:sz w:val="20"/>
                <w:szCs w:val="20"/>
                <w:u w:val="single"/>
              </w:rPr>
            </w:pPr>
            <w:r w:rsidRPr="007477AE">
              <w:rPr>
                <w:rFonts w:asciiTheme="minorHAnsi" w:eastAsia="Arial Unicode MS" w:hAnsiTheme="minorHAnsi" w:cstheme="minorHAnsi"/>
                <w:b/>
                <w:sz w:val="20"/>
                <w:szCs w:val="20"/>
                <w:u w:val="single"/>
              </w:rPr>
              <w:t>6/17/22</w:t>
            </w:r>
          </w:p>
        </w:tc>
        <w:tc>
          <w:tcPr>
            <w:tcW w:w="2458" w:type="dxa"/>
          </w:tcPr>
          <w:p w:rsidR="008B792A" w:rsidRPr="007477AE" w:rsidRDefault="008B792A" w:rsidP="00DF6AF6">
            <w:pPr>
              <w:jc w:val="center"/>
              <w:rPr>
                <w:rFonts w:asciiTheme="minorHAnsi" w:eastAsia="Arial Unicode MS" w:hAnsiTheme="minorHAnsi" w:cstheme="minorHAnsi"/>
                <w:sz w:val="20"/>
                <w:szCs w:val="20"/>
              </w:rPr>
            </w:pPr>
            <w:r w:rsidRPr="007477AE">
              <w:rPr>
                <w:rFonts w:asciiTheme="minorHAnsi" w:eastAsia="Arial Unicode MS" w:hAnsiTheme="minorHAnsi" w:cstheme="minorHAnsi"/>
                <w:sz w:val="20"/>
                <w:szCs w:val="20"/>
              </w:rPr>
              <w:t>Permanent BEA’s</w:t>
            </w:r>
          </w:p>
          <w:p w:rsidR="008B792A" w:rsidRPr="007477AE" w:rsidRDefault="008B792A" w:rsidP="00DF6AF6">
            <w:pPr>
              <w:jc w:val="center"/>
              <w:rPr>
                <w:rFonts w:asciiTheme="minorHAnsi" w:eastAsia="Arial Unicode MS" w:hAnsiTheme="minorHAnsi" w:cstheme="minorHAnsi"/>
                <w:b/>
                <w:sz w:val="20"/>
                <w:szCs w:val="20"/>
                <w:u w:val="single"/>
              </w:rPr>
            </w:pPr>
            <w:r w:rsidRPr="007477AE">
              <w:rPr>
                <w:rFonts w:asciiTheme="minorHAnsi" w:eastAsia="Arial Unicode MS" w:hAnsiTheme="minorHAnsi" w:cstheme="minorHAnsi"/>
                <w:b/>
                <w:sz w:val="20"/>
                <w:szCs w:val="20"/>
                <w:u w:val="single"/>
              </w:rPr>
              <w:t>5/27/22, 5:00pm</w:t>
            </w:r>
          </w:p>
        </w:tc>
        <w:tc>
          <w:tcPr>
            <w:tcW w:w="1948" w:type="dxa"/>
            <w:vMerge w:val="restart"/>
            <w:vAlign w:val="center"/>
          </w:tcPr>
          <w:p w:rsidR="008B792A" w:rsidRPr="007477AE" w:rsidRDefault="008B792A" w:rsidP="00DF6AF6">
            <w:pPr>
              <w:jc w:val="center"/>
              <w:rPr>
                <w:rFonts w:asciiTheme="minorHAnsi" w:eastAsia="Arial Unicode MS" w:hAnsiTheme="minorHAnsi" w:cstheme="minorHAnsi"/>
                <w:sz w:val="20"/>
                <w:szCs w:val="20"/>
              </w:rPr>
            </w:pPr>
            <w:r w:rsidRPr="007477AE">
              <w:rPr>
                <w:rFonts w:asciiTheme="minorHAnsi" w:eastAsia="Arial Unicode MS" w:hAnsiTheme="minorHAnsi" w:cstheme="minorHAnsi"/>
                <w:sz w:val="20"/>
                <w:szCs w:val="20"/>
              </w:rPr>
              <w:t>Transfer of Funds Perm (exc. sub 00 &amp; 01), Temp, &amp; Financial Journals</w:t>
            </w:r>
          </w:p>
          <w:p w:rsidR="008B792A" w:rsidRPr="007477AE" w:rsidRDefault="008B792A" w:rsidP="00DF6AF6">
            <w:pPr>
              <w:jc w:val="center"/>
              <w:rPr>
                <w:rFonts w:asciiTheme="minorHAnsi" w:eastAsia="Arial Unicode MS" w:hAnsiTheme="minorHAnsi" w:cstheme="minorHAnsi"/>
                <w:b/>
                <w:sz w:val="20"/>
                <w:szCs w:val="20"/>
                <w:u w:val="single"/>
              </w:rPr>
            </w:pPr>
            <w:r w:rsidRPr="007477AE">
              <w:rPr>
                <w:rFonts w:asciiTheme="minorHAnsi" w:eastAsia="Arial Unicode MS" w:hAnsiTheme="minorHAnsi" w:cstheme="minorHAnsi"/>
                <w:b/>
                <w:sz w:val="20"/>
                <w:szCs w:val="20"/>
                <w:u w:val="single"/>
              </w:rPr>
              <w:t>7/2/22, 8:00pm</w:t>
            </w:r>
          </w:p>
        </w:tc>
      </w:tr>
      <w:tr w:rsidR="008B792A" w:rsidRPr="007477AE" w:rsidTr="005B4F5E">
        <w:trPr>
          <w:trHeight w:val="1007"/>
        </w:trPr>
        <w:tc>
          <w:tcPr>
            <w:tcW w:w="1800" w:type="dxa"/>
            <w:vAlign w:val="center"/>
          </w:tcPr>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CURRENT/</w:t>
            </w:r>
          </w:p>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TEMPORARY</w:t>
            </w:r>
          </w:p>
          <w:p w:rsidR="008B792A" w:rsidRPr="007477AE" w:rsidRDefault="008B792A" w:rsidP="00DF6AF6">
            <w:pPr>
              <w:jc w:val="center"/>
              <w:rPr>
                <w:rFonts w:asciiTheme="minorHAnsi" w:eastAsia="Arial Unicode MS" w:hAnsiTheme="minorHAnsi" w:cstheme="minorHAnsi"/>
                <w:b/>
                <w:sz w:val="20"/>
                <w:szCs w:val="20"/>
              </w:rPr>
            </w:pPr>
            <w:r w:rsidRPr="007477AE">
              <w:rPr>
                <w:rFonts w:asciiTheme="minorHAnsi" w:eastAsia="Arial Unicode MS" w:hAnsiTheme="minorHAnsi" w:cstheme="minorHAnsi"/>
                <w:b/>
                <w:sz w:val="20"/>
                <w:szCs w:val="20"/>
              </w:rPr>
              <w:t>BUDGET</w:t>
            </w:r>
          </w:p>
        </w:tc>
        <w:tc>
          <w:tcPr>
            <w:tcW w:w="2160" w:type="dxa"/>
            <w:vMerge/>
          </w:tcPr>
          <w:p w:rsidR="008B792A" w:rsidRPr="007477AE" w:rsidRDefault="008B792A" w:rsidP="00DF6AF6">
            <w:pPr>
              <w:jc w:val="center"/>
              <w:rPr>
                <w:rFonts w:asciiTheme="minorHAnsi" w:eastAsia="Arial Unicode MS" w:hAnsiTheme="minorHAnsi" w:cstheme="minorHAnsi"/>
                <w:sz w:val="20"/>
                <w:szCs w:val="20"/>
              </w:rPr>
            </w:pPr>
          </w:p>
        </w:tc>
        <w:tc>
          <w:tcPr>
            <w:tcW w:w="2250" w:type="dxa"/>
          </w:tcPr>
          <w:p w:rsidR="008B792A" w:rsidRPr="007477AE" w:rsidRDefault="008B792A" w:rsidP="00DF6AF6">
            <w:pPr>
              <w:spacing w:before="120"/>
              <w:jc w:val="center"/>
              <w:rPr>
                <w:rFonts w:asciiTheme="minorHAnsi" w:eastAsia="Arial Unicode MS" w:hAnsiTheme="minorHAnsi" w:cstheme="minorHAnsi"/>
                <w:sz w:val="20"/>
                <w:szCs w:val="20"/>
              </w:rPr>
            </w:pPr>
            <w:r w:rsidRPr="007477AE">
              <w:rPr>
                <w:rFonts w:asciiTheme="minorHAnsi" w:eastAsia="Arial Unicode MS" w:hAnsiTheme="minorHAnsi" w:cstheme="minorHAnsi"/>
                <w:sz w:val="20"/>
                <w:szCs w:val="20"/>
              </w:rPr>
              <w:t>Temp-Budget / Financial Journals</w:t>
            </w:r>
          </w:p>
          <w:p w:rsidR="008B792A" w:rsidRPr="007477AE" w:rsidRDefault="008B792A" w:rsidP="00DF6AF6">
            <w:pPr>
              <w:spacing w:after="120"/>
              <w:jc w:val="center"/>
              <w:rPr>
                <w:rFonts w:asciiTheme="minorHAnsi" w:eastAsia="Arial Unicode MS" w:hAnsiTheme="minorHAnsi" w:cstheme="minorHAnsi"/>
                <w:b/>
                <w:sz w:val="20"/>
                <w:szCs w:val="20"/>
                <w:u w:val="single"/>
              </w:rPr>
            </w:pPr>
            <w:r w:rsidRPr="007477AE">
              <w:rPr>
                <w:rFonts w:asciiTheme="minorHAnsi" w:eastAsia="Arial Unicode MS" w:hAnsiTheme="minorHAnsi" w:cstheme="minorHAnsi"/>
                <w:b/>
                <w:sz w:val="20"/>
                <w:szCs w:val="20"/>
                <w:u w:val="single"/>
              </w:rPr>
              <w:t>7/13/22</w:t>
            </w:r>
          </w:p>
        </w:tc>
        <w:tc>
          <w:tcPr>
            <w:tcW w:w="2458" w:type="dxa"/>
          </w:tcPr>
          <w:p w:rsidR="008B792A" w:rsidRPr="007477AE" w:rsidRDefault="008B792A" w:rsidP="00DF6AF6">
            <w:pPr>
              <w:spacing w:before="120"/>
              <w:jc w:val="center"/>
              <w:rPr>
                <w:rFonts w:asciiTheme="minorHAnsi" w:eastAsia="Arial Unicode MS" w:hAnsiTheme="minorHAnsi" w:cstheme="minorHAnsi"/>
                <w:sz w:val="20"/>
                <w:szCs w:val="20"/>
              </w:rPr>
            </w:pPr>
            <w:r w:rsidRPr="007477AE">
              <w:rPr>
                <w:rFonts w:asciiTheme="minorHAnsi" w:eastAsia="Arial Unicode MS" w:hAnsiTheme="minorHAnsi" w:cstheme="minorHAnsi"/>
                <w:sz w:val="20"/>
                <w:szCs w:val="20"/>
              </w:rPr>
              <w:t>Temporary BEA’s</w:t>
            </w:r>
          </w:p>
          <w:p w:rsidR="008B792A" w:rsidRPr="007477AE" w:rsidRDefault="008B792A" w:rsidP="00DF6AF6">
            <w:pPr>
              <w:jc w:val="center"/>
              <w:rPr>
                <w:rFonts w:asciiTheme="minorHAnsi" w:eastAsia="Arial Unicode MS" w:hAnsiTheme="minorHAnsi" w:cstheme="minorHAnsi"/>
                <w:b/>
                <w:sz w:val="20"/>
                <w:szCs w:val="20"/>
                <w:u w:val="single"/>
              </w:rPr>
            </w:pPr>
            <w:r w:rsidRPr="007477AE">
              <w:rPr>
                <w:rFonts w:asciiTheme="minorHAnsi" w:eastAsia="Arial Unicode MS" w:hAnsiTheme="minorHAnsi" w:cstheme="minorHAnsi"/>
                <w:b/>
                <w:sz w:val="20"/>
                <w:szCs w:val="20"/>
                <w:u w:val="single"/>
              </w:rPr>
              <w:t>7/8/22, 4:00pm</w:t>
            </w:r>
          </w:p>
        </w:tc>
        <w:tc>
          <w:tcPr>
            <w:tcW w:w="1948" w:type="dxa"/>
            <w:vMerge/>
          </w:tcPr>
          <w:p w:rsidR="008B792A" w:rsidRPr="007477AE" w:rsidRDefault="008B792A" w:rsidP="00DF6AF6">
            <w:pPr>
              <w:jc w:val="center"/>
              <w:rPr>
                <w:rFonts w:asciiTheme="minorHAnsi" w:eastAsia="Arial Unicode MS" w:hAnsiTheme="minorHAnsi" w:cstheme="minorHAnsi"/>
                <w:sz w:val="20"/>
                <w:szCs w:val="20"/>
              </w:rPr>
            </w:pPr>
          </w:p>
        </w:tc>
      </w:tr>
    </w:tbl>
    <w:p w:rsidR="008B792A" w:rsidRDefault="008B792A" w:rsidP="008B792A">
      <w:pPr>
        <w:pStyle w:val="NormalWeb"/>
        <w:tabs>
          <w:tab w:val="left" w:pos="2700"/>
          <w:tab w:val="left" w:pos="3060"/>
        </w:tabs>
        <w:rPr>
          <w:rFonts w:asciiTheme="minorHAnsi" w:hAnsiTheme="minorHAnsi" w:cstheme="minorHAnsi"/>
          <w:b/>
          <w:sz w:val="20"/>
          <w:szCs w:val="20"/>
        </w:rPr>
      </w:pPr>
    </w:p>
    <w:p w:rsidR="008B792A" w:rsidRDefault="008B792A" w:rsidP="008B792A">
      <w:pPr>
        <w:pStyle w:val="NormalWeb"/>
        <w:tabs>
          <w:tab w:val="left" w:pos="2700"/>
          <w:tab w:val="left" w:pos="3060"/>
        </w:tabs>
        <w:rPr>
          <w:rFonts w:asciiTheme="minorHAnsi" w:hAnsiTheme="minorHAnsi" w:cstheme="minorHAnsi"/>
          <w:b/>
          <w:sz w:val="20"/>
          <w:szCs w:val="20"/>
        </w:rPr>
      </w:pPr>
    </w:p>
    <w:p w:rsidR="008B792A" w:rsidRDefault="008B792A" w:rsidP="008B792A">
      <w:pPr>
        <w:pStyle w:val="NormalWeb"/>
        <w:tabs>
          <w:tab w:val="left" w:pos="2700"/>
          <w:tab w:val="left" w:pos="3060"/>
        </w:tabs>
        <w:rPr>
          <w:rFonts w:asciiTheme="minorHAnsi" w:hAnsiTheme="minorHAnsi" w:cstheme="minorHAnsi"/>
          <w:b/>
          <w:sz w:val="20"/>
          <w:szCs w:val="20"/>
        </w:rPr>
      </w:pPr>
    </w:p>
    <w:p w:rsidR="008B792A" w:rsidRDefault="008B792A" w:rsidP="008B792A">
      <w:pPr>
        <w:pStyle w:val="NormalWeb"/>
        <w:tabs>
          <w:tab w:val="left" w:pos="2700"/>
          <w:tab w:val="left" w:pos="3060"/>
        </w:tabs>
        <w:rPr>
          <w:rFonts w:asciiTheme="minorHAnsi" w:hAnsiTheme="minorHAnsi" w:cstheme="minorHAnsi"/>
          <w:b/>
          <w:sz w:val="20"/>
          <w:szCs w:val="20"/>
        </w:rPr>
      </w:pPr>
    </w:p>
    <w:p w:rsidR="008B792A" w:rsidRDefault="008B792A" w:rsidP="008B792A">
      <w:pPr>
        <w:pStyle w:val="NormalWeb"/>
        <w:tabs>
          <w:tab w:val="left" w:pos="2700"/>
          <w:tab w:val="left" w:pos="3060"/>
        </w:tabs>
        <w:rPr>
          <w:rFonts w:asciiTheme="minorHAnsi" w:hAnsiTheme="minorHAnsi" w:cstheme="minorHAnsi"/>
          <w:b/>
          <w:sz w:val="20"/>
          <w:szCs w:val="20"/>
        </w:rPr>
      </w:pPr>
    </w:p>
    <w:p w:rsidR="008B792A" w:rsidRDefault="008B792A" w:rsidP="008B792A">
      <w:pPr>
        <w:pStyle w:val="NormalWeb"/>
        <w:tabs>
          <w:tab w:val="left" w:pos="2700"/>
          <w:tab w:val="left" w:pos="3060"/>
        </w:tabs>
        <w:rPr>
          <w:rFonts w:asciiTheme="minorHAnsi" w:hAnsiTheme="minorHAnsi" w:cstheme="minorHAnsi"/>
          <w:b/>
          <w:sz w:val="20"/>
          <w:szCs w:val="20"/>
        </w:rPr>
      </w:pPr>
    </w:p>
    <w:p w:rsidR="008B792A" w:rsidRDefault="008B792A" w:rsidP="008B792A">
      <w:pPr>
        <w:pStyle w:val="NormalWeb"/>
        <w:tabs>
          <w:tab w:val="left" w:pos="2700"/>
          <w:tab w:val="left" w:pos="3060"/>
        </w:tabs>
        <w:rPr>
          <w:rFonts w:asciiTheme="minorHAnsi" w:hAnsiTheme="minorHAnsi" w:cstheme="minorHAnsi"/>
          <w:b/>
          <w:sz w:val="20"/>
          <w:szCs w:val="20"/>
        </w:rPr>
      </w:pPr>
    </w:p>
    <w:p w:rsidR="008B792A" w:rsidRDefault="008B792A" w:rsidP="008B792A">
      <w:pPr>
        <w:pStyle w:val="NormalWeb"/>
        <w:tabs>
          <w:tab w:val="left" w:pos="2700"/>
          <w:tab w:val="left" w:pos="3060"/>
        </w:tabs>
        <w:rPr>
          <w:rFonts w:asciiTheme="minorHAnsi" w:hAnsiTheme="minorHAnsi" w:cstheme="minorHAnsi"/>
          <w:b/>
          <w:sz w:val="20"/>
          <w:szCs w:val="20"/>
        </w:rPr>
      </w:pPr>
    </w:p>
    <w:p w:rsidR="008B792A" w:rsidRDefault="008B792A" w:rsidP="008B792A">
      <w:pPr>
        <w:pStyle w:val="NormalWeb"/>
        <w:tabs>
          <w:tab w:val="left" w:pos="2700"/>
          <w:tab w:val="left" w:pos="3060"/>
        </w:tabs>
        <w:rPr>
          <w:rFonts w:asciiTheme="minorHAnsi" w:hAnsiTheme="minorHAnsi" w:cstheme="minorHAnsi"/>
          <w:b/>
          <w:sz w:val="20"/>
          <w:szCs w:val="20"/>
        </w:rPr>
      </w:pPr>
      <w:bookmarkStart w:id="0" w:name="_GoBack"/>
      <w:bookmarkEnd w:id="0"/>
    </w:p>
    <w:p w:rsidR="008B792A" w:rsidRPr="007477AE" w:rsidRDefault="008B792A" w:rsidP="008B792A">
      <w:pPr>
        <w:pStyle w:val="NormalWeb"/>
        <w:tabs>
          <w:tab w:val="left" w:pos="2700"/>
          <w:tab w:val="left" w:pos="3060"/>
        </w:tabs>
        <w:rPr>
          <w:rFonts w:asciiTheme="minorHAnsi" w:hAnsiTheme="minorHAnsi" w:cstheme="minorHAnsi"/>
          <w:b/>
          <w:sz w:val="20"/>
          <w:szCs w:val="20"/>
        </w:rPr>
      </w:pPr>
      <w:r w:rsidRPr="007477AE">
        <w:rPr>
          <w:rFonts w:asciiTheme="minorHAnsi" w:hAnsiTheme="minorHAnsi" w:cstheme="minorHAnsi"/>
          <w:b/>
          <w:sz w:val="20"/>
          <w:szCs w:val="20"/>
        </w:rPr>
        <w:lastRenderedPageBreak/>
        <w:t>Campus Accounting Information:</w:t>
      </w:r>
    </w:p>
    <w:p w:rsidR="008B792A" w:rsidRPr="00C326BF" w:rsidRDefault="008B792A" w:rsidP="008B792A">
      <w:pPr>
        <w:pStyle w:val="NormalWeb"/>
        <w:rPr>
          <w:rFonts w:asciiTheme="minorHAnsi" w:hAnsiTheme="minorHAnsi" w:cstheme="minorHAnsi"/>
          <w:sz w:val="20"/>
          <w:szCs w:val="20"/>
        </w:rPr>
      </w:pPr>
      <w:r w:rsidRPr="00C326BF">
        <w:rPr>
          <w:rFonts w:asciiTheme="minorHAnsi" w:hAnsiTheme="minorHAnsi" w:cstheme="minorHAnsi"/>
          <w:sz w:val="20"/>
          <w:szCs w:val="20"/>
        </w:rPr>
        <w:t xml:space="preserve">The Office of the President and Campuses posted their fiscal closing instructions and year-end calendar.  </w:t>
      </w:r>
      <w:r w:rsidRPr="00C326BF">
        <w:rPr>
          <w:rFonts w:asciiTheme="minorHAnsi" w:hAnsiTheme="minorHAnsi" w:cstheme="minorHAnsi"/>
          <w:b/>
          <w:sz w:val="20"/>
          <w:szCs w:val="20"/>
          <w:u w:val="single"/>
        </w:rPr>
        <w:t>ANR units that routinely process transactions through the Office of the President (OP), Berkeley, Davis, or Riverside Accounting Offices should refer to the following fiscal closing procedures and schedules for transaction processing deadlines</w:t>
      </w:r>
      <w:r w:rsidRPr="00C326BF">
        <w:rPr>
          <w:rFonts w:asciiTheme="minorHAnsi" w:hAnsiTheme="minorHAnsi" w:cstheme="minorHAnsi"/>
          <w:sz w:val="20"/>
          <w:szCs w:val="20"/>
        </w:rPr>
        <w:t>:</w:t>
      </w:r>
    </w:p>
    <w:p w:rsidR="008B792A" w:rsidRDefault="008B792A" w:rsidP="008B792A">
      <w:pPr>
        <w:pStyle w:val="NormalWeb"/>
        <w:rPr>
          <w:rFonts w:asciiTheme="minorHAnsi" w:hAnsiTheme="minorHAnsi" w:cstheme="minorHAnsi"/>
          <w:sz w:val="20"/>
          <w:szCs w:val="20"/>
        </w:rPr>
      </w:pPr>
      <w:r w:rsidRPr="007477AE">
        <w:rPr>
          <w:rFonts w:asciiTheme="minorHAnsi" w:hAnsiTheme="minorHAnsi" w:cstheme="minorHAnsi"/>
          <w:sz w:val="20"/>
          <w:szCs w:val="20"/>
        </w:rPr>
        <w:t xml:space="preserve">Each campus Accounting Office offers comprehensive support to assist you in preparing for the fiscal closing process.  Please check the websites listed </w:t>
      </w:r>
      <w:r>
        <w:rPr>
          <w:rFonts w:asciiTheme="minorHAnsi" w:hAnsiTheme="minorHAnsi" w:cstheme="minorHAnsi"/>
          <w:sz w:val="20"/>
          <w:szCs w:val="20"/>
        </w:rPr>
        <w:t>below</w:t>
      </w:r>
      <w:r w:rsidRPr="007477AE">
        <w:rPr>
          <w:rFonts w:asciiTheme="minorHAnsi" w:hAnsiTheme="minorHAnsi" w:cstheme="minorHAnsi"/>
          <w:sz w:val="20"/>
          <w:szCs w:val="20"/>
        </w:rPr>
        <w:t xml:space="preserve"> </w:t>
      </w:r>
      <w:r w:rsidRPr="007477AE">
        <w:rPr>
          <w:rFonts w:asciiTheme="minorHAnsi" w:hAnsiTheme="minorHAnsi" w:cstheme="minorHAnsi"/>
          <w:sz w:val="20"/>
          <w:szCs w:val="20"/>
        </w:rPr>
        <w:t>for the schedule at each campus.</w:t>
      </w:r>
      <w:r w:rsidRPr="00270BD8">
        <w:rPr>
          <w:rFonts w:asciiTheme="minorHAnsi" w:hAnsiTheme="minorHAnsi" w:cstheme="minorHAnsi"/>
          <w:sz w:val="20"/>
          <w:szCs w:val="20"/>
        </w:rPr>
        <w:t xml:space="preserve"> </w:t>
      </w:r>
    </w:p>
    <w:p w:rsidR="008B792A" w:rsidRPr="00C326BF" w:rsidRDefault="008B792A" w:rsidP="008B792A">
      <w:pPr>
        <w:pStyle w:val="NormalWeb"/>
        <w:spacing w:before="0" w:beforeAutospacing="0" w:after="0" w:afterAutospacing="0"/>
        <w:rPr>
          <w:rStyle w:val="Hyperlink"/>
          <w:rFonts w:asciiTheme="minorHAnsi" w:hAnsiTheme="minorHAnsi" w:cstheme="minorHAnsi"/>
          <w:color w:val="000000" w:themeColor="text1"/>
          <w:sz w:val="20"/>
          <w:szCs w:val="20"/>
        </w:rPr>
      </w:pPr>
      <w:r w:rsidRPr="00C326BF">
        <w:rPr>
          <w:rFonts w:asciiTheme="minorHAnsi" w:hAnsiTheme="minorHAnsi" w:cstheme="minorHAnsi"/>
          <w:color w:val="000000" w:themeColor="text1"/>
          <w:sz w:val="20"/>
          <w:szCs w:val="20"/>
        </w:rPr>
        <w:t>UCD</w:t>
      </w:r>
      <w:r w:rsidRPr="00C326BF">
        <w:rPr>
          <w:rFonts w:asciiTheme="minorHAnsi" w:hAnsiTheme="minorHAnsi" w:cstheme="minorHAnsi"/>
          <w:color w:val="000000" w:themeColor="text1"/>
          <w:sz w:val="20"/>
          <w:szCs w:val="20"/>
        </w:rPr>
        <w:tab/>
      </w:r>
      <w:hyperlink r:id="rId5" w:history="1">
        <w:r w:rsidRPr="00C326BF">
          <w:rPr>
            <w:rStyle w:val="Hyperlink"/>
            <w:rFonts w:asciiTheme="minorHAnsi" w:hAnsiTheme="minorHAnsi" w:cstheme="minorHAnsi"/>
            <w:sz w:val="20"/>
            <w:szCs w:val="20"/>
          </w:rPr>
          <w:t>https://financ</w:t>
        </w:r>
        <w:r w:rsidRPr="00C326BF">
          <w:rPr>
            <w:rStyle w:val="Hyperlink"/>
            <w:rFonts w:asciiTheme="minorHAnsi" w:hAnsiTheme="minorHAnsi" w:cstheme="minorHAnsi"/>
            <w:sz w:val="20"/>
            <w:szCs w:val="20"/>
          </w:rPr>
          <w:t>ean</w:t>
        </w:r>
        <w:r w:rsidRPr="00C326BF">
          <w:rPr>
            <w:rStyle w:val="Hyperlink"/>
            <w:rFonts w:asciiTheme="minorHAnsi" w:hAnsiTheme="minorHAnsi" w:cstheme="minorHAnsi"/>
            <w:sz w:val="20"/>
            <w:szCs w:val="20"/>
          </w:rPr>
          <w:t>dbusiness.ucdavis.edu/systems/kuali/fiscal-close/calendar</w:t>
        </w:r>
      </w:hyperlink>
    </w:p>
    <w:p w:rsidR="008B792A" w:rsidRPr="00C326BF" w:rsidRDefault="008B792A" w:rsidP="008B792A">
      <w:pPr>
        <w:pStyle w:val="NormalWeb"/>
        <w:spacing w:before="0" w:beforeAutospacing="0" w:after="0" w:afterAutospacing="0"/>
        <w:rPr>
          <w:rFonts w:asciiTheme="minorHAnsi" w:hAnsiTheme="minorHAnsi" w:cstheme="minorHAnsi"/>
          <w:color w:val="000000" w:themeColor="text1"/>
          <w:sz w:val="20"/>
          <w:szCs w:val="20"/>
        </w:rPr>
      </w:pPr>
      <w:r w:rsidRPr="00C326BF">
        <w:rPr>
          <w:rFonts w:asciiTheme="minorHAnsi" w:hAnsiTheme="minorHAnsi" w:cstheme="minorHAnsi"/>
          <w:color w:val="000000" w:themeColor="text1"/>
          <w:sz w:val="20"/>
          <w:szCs w:val="20"/>
        </w:rPr>
        <w:t xml:space="preserve">  </w:t>
      </w:r>
    </w:p>
    <w:p w:rsidR="008B792A" w:rsidRPr="00C326BF" w:rsidRDefault="008B792A" w:rsidP="008B792A">
      <w:pPr>
        <w:pStyle w:val="NormalWeb"/>
        <w:spacing w:before="0" w:beforeAutospacing="0" w:after="0" w:afterAutospacing="0"/>
        <w:rPr>
          <w:rFonts w:asciiTheme="minorHAnsi" w:hAnsiTheme="minorHAnsi" w:cstheme="minorHAnsi"/>
          <w:color w:val="000000" w:themeColor="text1"/>
          <w:sz w:val="20"/>
          <w:szCs w:val="20"/>
        </w:rPr>
      </w:pPr>
    </w:p>
    <w:p w:rsidR="008B792A" w:rsidRPr="00C326BF" w:rsidRDefault="008B792A" w:rsidP="008B792A">
      <w:pPr>
        <w:pStyle w:val="NormalWeb"/>
        <w:spacing w:before="0" w:beforeAutospacing="0" w:after="0" w:afterAutospacing="0"/>
        <w:rPr>
          <w:rFonts w:asciiTheme="minorHAnsi" w:hAnsiTheme="minorHAnsi" w:cstheme="minorHAnsi"/>
          <w:color w:val="000000" w:themeColor="text1"/>
          <w:sz w:val="20"/>
          <w:szCs w:val="20"/>
        </w:rPr>
      </w:pPr>
      <w:r w:rsidRPr="00C326BF">
        <w:rPr>
          <w:rFonts w:asciiTheme="minorHAnsi" w:hAnsiTheme="minorHAnsi" w:cstheme="minorHAnsi"/>
          <w:color w:val="000000" w:themeColor="text1"/>
          <w:sz w:val="20"/>
          <w:szCs w:val="20"/>
        </w:rPr>
        <w:t xml:space="preserve">UCOP BRC     </w:t>
      </w:r>
      <w:hyperlink r:id="rId6" w:history="1">
        <w:r w:rsidRPr="00C326BF">
          <w:rPr>
            <w:rStyle w:val="Hyperlink"/>
            <w:rFonts w:asciiTheme="minorHAnsi" w:hAnsiTheme="minorHAnsi" w:cstheme="minorHAnsi"/>
            <w:sz w:val="20"/>
            <w:szCs w:val="20"/>
          </w:rPr>
          <w:t>https://ucofficeofthepresident.sharepoint.com/sites/fsr/SitePages/Financial-Information-System.aspx</w:t>
        </w:r>
      </w:hyperlink>
    </w:p>
    <w:p w:rsidR="008B792A" w:rsidRPr="00C326BF" w:rsidRDefault="008B792A" w:rsidP="008B792A">
      <w:pPr>
        <w:pStyle w:val="NormalWeb"/>
        <w:spacing w:before="0" w:beforeAutospacing="0" w:after="0" w:afterAutospacing="0"/>
        <w:ind w:firstLine="720"/>
        <w:rPr>
          <w:rFonts w:asciiTheme="minorHAnsi" w:hAnsiTheme="minorHAnsi" w:cstheme="minorHAnsi"/>
          <w:color w:val="000000" w:themeColor="text1"/>
          <w:sz w:val="20"/>
          <w:szCs w:val="20"/>
        </w:rPr>
      </w:pPr>
      <w:r w:rsidRPr="00C326BF">
        <w:rPr>
          <w:rFonts w:asciiTheme="minorHAnsi" w:hAnsiTheme="minorHAnsi" w:cstheme="minorHAnsi"/>
          <w:color w:val="000000" w:themeColor="text1"/>
          <w:sz w:val="20"/>
          <w:szCs w:val="20"/>
        </w:rPr>
        <w:object w:dxaOrig="1541" w:dyaOrig="998">
          <v:shape id="_x0000_i1025" type="#_x0000_t75" style="width:49.45pt;height:31.95pt" o:ole="">
            <v:imagedata r:id="rId7" o:title=""/>
          </v:shape>
          <o:OLEObject Type="Embed" ProgID="Acrobat.Document.DC" ShapeID="_x0000_i1025" DrawAspect="Icon" ObjectID="_1716011041" r:id="rId8"/>
        </w:object>
      </w:r>
    </w:p>
    <w:p w:rsidR="008B792A" w:rsidRPr="00C326BF" w:rsidRDefault="008B792A" w:rsidP="008B792A">
      <w:pPr>
        <w:pStyle w:val="NormalWeb"/>
        <w:spacing w:before="0" w:beforeAutospacing="0" w:after="0" w:afterAutospacing="0"/>
        <w:rPr>
          <w:rFonts w:asciiTheme="minorHAnsi" w:hAnsiTheme="minorHAnsi" w:cstheme="minorHAnsi"/>
          <w:color w:val="000000" w:themeColor="text1"/>
          <w:sz w:val="20"/>
          <w:szCs w:val="20"/>
        </w:rPr>
      </w:pPr>
    </w:p>
    <w:p w:rsidR="008B792A" w:rsidRPr="00C326BF" w:rsidRDefault="008B792A" w:rsidP="008B792A">
      <w:pPr>
        <w:pStyle w:val="NormalWeb"/>
        <w:spacing w:before="0" w:beforeAutospacing="0" w:after="0" w:afterAutospacing="0"/>
        <w:rPr>
          <w:rStyle w:val="Hyperlink"/>
          <w:rFonts w:asciiTheme="minorHAnsi" w:hAnsiTheme="minorHAnsi" w:cstheme="minorHAnsi"/>
          <w:sz w:val="20"/>
          <w:szCs w:val="20"/>
        </w:rPr>
      </w:pPr>
      <w:r w:rsidRPr="00C326BF">
        <w:rPr>
          <w:rFonts w:asciiTheme="minorHAnsi" w:hAnsiTheme="minorHAnsi" w:cstheme="minorHAnsi"/>
          <w:color w:val="000000" w:themeColor="text1"/>
          <w:sz w:val="20"/>
          <w:szCs w:val="20"/>
        </w:rPr>
        <w:t xml:space="preserve">UCR </w:t>
      </w:r>
      <w:r w:rsidRPr="00C326BF">
        <w:rPr>
          <w:rFonts w:asciiTheme="minorHAnsi" w:hAnsiTheme="minorHAnsi" w:cstheme="minorHAnsi"/>
          <w:color w:val="000000" w:themeColor="text1"/>
          <w:sz w:val="20"/>
          <w:szCs w:val="20"/>
        </w:rPr>
        <w:tab/>
      </w:r>
      <w:r w:rsidRPr="00C326BF">
        <w:rPr>
          <w:rFonts w:asciiTheme="minorHAnsi" w:hAnsiTheme="minorHAnsi" w:cstheme="minorHAnsi"/>
          <w:sz w:val="20"/>
          <w:szCs w:val="20"/>
        </w:rPr>
        <w:fldChar w:fldCharType="begin"/>
      </w:r>
      <w:r w:rsidRPr="00C326BF">
        <w:rPr>
          <w:rFonts w:asciiTheme="minorHAnsi" w:hAnsiTheme="minorHAnsi" w:cstheme="minorHAnsi"/>
          <w:sz w:val="20"/>
          <w:szCs w:val="20"/>
        </w:rPr>
        <w:instrText xml:space="preserve"> HYPERLINK "https://accounting.ucr.edu/fiscal-year-end-closing" </w:instrText>
      </w:r>
      <w:r w:rsidRPr="00C326BF">
        <w:rPr>
          <w:rFonts w:asciiTheme="minorHAnsi" w:hAnsiTheme="minorHAnsi" w:cstheme="minorHAnsi"/>
          <w:sz w:val="20"/>
          <w:szCs w:val="20"/>
        </w:rPr>
        <w:fldChar w:fldCharType="separate"/>
      </w:r>
      <w:r w:rsidRPr="00C326BF">
        <w:rPr>
          <w:rStyle w:val="Hyperlink"/>
          <w:rFonts w:asciiTheme="minorHAnsi" w:hAnsiTheme="minorHAnsi" w:cstheme="minorHAnsi"/>
          <w:sz w:val="20"/>
          <w:szCs w:val="20"/>
        </w:rPr>
        <w:t xml:space="preserve">https://accounting.ucr.edu/fiscal-year-end-closing </w:t>
      </w:r>
    </w:p>
    <w:p w:rsidR="008B792A" w:rsidRPr="00C326BF" w:rsidRDefault="008B792A" w:rsidP="008B792A">
      <w:pPr>
        <w:pStyle w:val="NormalWeb"/>
        <w:spacing w:before="0" w:beforeAutospacing="0" w:after="0" w:afterAutospacing="0"/>
        <w:ind w:firstLine="720"/>
        <w:rPr>
          <w:rFonts w:asciiTheme="minorHAnsi" w:hAnsiTheme="minorHAnsi" w:cstheme="minorHAnsi"/>
          <w:sz w:val="20"/>
          <w:szCs w:val="20"/>
        </w:rPr>
      </w:pPr>
      <w:r w:rsidRPr="00C326BF">
        <w:rPr>
          <w:rFonts w:asciiTheme="minorHAnsi" w:hAnsiTheme="minorHAnsi" w:cstheme="minorHAnsi"/>
          <w:sz w:val="20"/>
          <w:szCs w:val="20"/>
        </w:rPr>
        <w:fldChar w:fldCharType="end"/>
      </w:r>
      <w:r w:rsidRPr="00C326BF">
        <w:rPr>
          <w:rFonts w:asciiTheme="minorHAnsi" w:hAnsiTheme="minorHAnsi" w:cstheme="minorHAnsi"/>
          <w:sz w:val="20"/>
          <w:szCs w:val="20"/>
        </w:rPr>
        <w:object w:dxaOrig="1541" w:dyaOrig="998">
          <v:shape id="_x0000_i1026" type="#_x0000_t75" style="width:58.85pt;height:37.55pt" o:ole="">
            <v:imagedata r:id="rId9" o:title=""/>
          </v:shape>
          <o:OLEObject Type="Embed" ProgID="Acrobat.Document.DC" ShapeID="_x0000_i1026" DrawAspect="Icon" ObjectID="_1716011042" r:id="rId10"/>
        </w:object>
      </w:r>
    </w:p>
    <w:p w:rsidR="008B792A" w:rsidRPr="00C326BF" w:rsidRDefault="008B792A" w:rsidP="008B792A">
      <w:pPr>
        <w:rPr>
          <w:rFonts w:asciiTheme="minorHAnsi" w:hAnsiTheme="minorHAnsi" w:cstheme="minorHAnsi"/>
          <w:color w:val="000000" w:themeColor="text1"/>
          <w:sz w:val="20"/>
          <w:szCs w:val="20"/>
        </w:rPr>
      </w:pPr>
      <w:r w:rsidRPr="00C326BF">
        <w:rPr>
          <w:rFonts w:asciiTheme="minorHAnsi" w:hAnsiTheme="minorHAnsi" w:cstheme="minorHAnsi"/>
          <w:color w:val="000000" w:themeColor="text1"/>
          <w:sz w:val="20"/>
          <w:szCs w:val="20"/>
        </w:rPr>
        <w:t>UCPATH</w:t>
      </w:r>
      <w:r w:rsidRPr="00C326BF">
        <w:rPr>
          <w:rFonts w:asciiTheme="minorHAnsi" w:hAnsiTheme="minorHAnsi" w:cstheme="minorHAnsi"/>
          <w:color w:val="000000" w:themeColor="text1"/>
          <w:sz w:val="20"/>
          <w:szCs w:val="20"/>
        </w:rPr>
        <w:tab/>
      </w:r>
      <w:r w:rsidRPr="00C326BF">
        <w:rPr>
          <w:rFonts w:asciiTheme="minorHAnsi" w:hAnsiTheme="minorHAnsi" w:cstheme="minorHAnsi"/>
          <w:color w:val="000000" w:themeColor="text1"/>
          <w:sz w:val="20"/>
          <w:szCs w:val="20"/>
        </w:rPr>
        <w:tab/>
      </w:r>
    </w:p>
    <w:p w:rsidR="008B792A" w:rsidRPr="00C326BF" w:rsidRDefault="008B792A" w:rsidP="008B792A">
      <w:pPr>
        <w:ind w:firstLine="720"/>
        <w:rPr>
          <w:rFonts w:asciiTheme="minorHAnsi" w:hAnsiTheme="minorHAnsi" w:cstheme="minorHAnsi"/>
          <w:color w:val="000000" w:themeColor="text1"/>
          <w:sz w:val="20"/>
          <w:szCs w:val="20"/>
        </w:rPr>
      </w:pPr>
      <w:r w:rsidRPr="00C326BF">
        <w:rPr>
          <w:rFonts w:asciiTheme="minorHAnsi" w:hAnsiTheme="minorHAnsi" w:cstheme="minorHAnsi"/>
          <w:color w:val="000000" w:themeColor="text1"/>
          <w:sz w:val="20"/>
          <w:szCs w:val="20"/>
        </w:rPr>
        <w:object w:dxaOrig="1541" w:dyaOrig="998">
          <v:shape id="_x0000_i1027" type="#_x0000_t75" style="width:53.85pt;height:34.45pt" o:ole="">
            <v:imagedata r:id="rId11" o:title=""/>
          </v:shape>
          <o:OLEObject Type="Embed" ProgID="PowerPoint.Show.12" ShapeID="_x0000_i1027" DrawAspect="Icon" ObjectID="_1716011043" r:id="rId12"/>
        </w:object>
      </w:r>
    </w:p>
    <w:p w:rsidR="008B792A" w:rsidRPr="00C326BF" w:rsidRDefault="008B792A" w:rsidP="008B792A">
      <w:pPr>
        <w:pStyle w:val="NormalWeb"/>
        <w:spacing w:before="0" w:beforeAutospacing="0" w:after="0" w:afterAutospacing="0"/>
        <w:rPr>
          <w:rStyle w:val="Hyperlink"/>
          <w:rFonts w:asciiTheme="minorHAnsi" w:hAnsiTheme="minorHAnsi" w:cstheme="minorHAnsi"/>
          <w:sz w:val="20"/>
          <w:szCs w:val="20"/>
        </w:rPr>
      </w:pPr>
      <w:r w:rsidRPr="00C326BF">
        <w:rPr>
          <w:rFonts w:asciiTheme="minorHAnsi" w:hAnsiTheme="minorHAnsi" w:cstheme="minorHAnsi"/>
          <w:sz w:val="20"/>
          <w:szCs w:val="20"/>
        </w:rPr>
        <w:t xml:space="preserve">UCB </w:t>
      </w:r>
      <w:r w:rsidRPr="00C326BF">
        <w:rPr>
          <w:rFonts w:asciiTheme="minorHAnsi" w:hAnsiTheme="minorHAnsi" w:cstheme="minorHAnsi"/>
          <w:sz w:val="20"/>
          <w:szCs w:val="20"/>
        </w:rPr>
        <w:tab/>
        <w:t xml:space="preserve"> </w:t>
      </w:r>
      <w:r w:rsidRPr="00C326BF">
        <w:rPr>
          <w:rFonts w:asciiTheme="minorHAnsi" w:hAnsiTheme="minorHAnsi" w:cstheme="minorHAnsi"/>
          <w:sz w:val="20"/>
          <w:szCs w:val="20"/>
        </w:rPr>
        <w:fldChar w:fldCharType="begin"/>
      </w:r>
      <w:r w:rsidRPr="00C326BF">
        <w:rPr>
          <w:rFonts w:asciiTheme="minorHAnsi" w:hAnsiTheme="minorHAnsi" w:cstheme="minorHAnsi"/>
          <w:sz w:val="20"/>
          <w:szCs w:val="20"/>
        </w:rPr>
        <w:instrText xml:space="preserve"> HYPERLINK "https://cfo.berkeley.edu/fiscal-close-dates-fy2021-22" \t "_blank" </w:instrText>
      </w:r>
      <w:r w:rsidRPr="00C326BF">
        <w:rPr>
          <w:rFonts w:asciiTheme="minorHAnsi" w:hAnsiTheme="minorHAnsi" w:cstheme="minorHAnsi"/>
          <w:sz w:val="20"/>
          <w:szCs w:val="20"/>
        </w:rPr>
        <w:fldChar w:fldCharType="separate"/>
      </w:r>
      <w:r w:rsidRPr="00C326BF">
        <w:rPr>
          <w:rStyle w:val="Hyperlink"/>
          <w:rFonts w:asciiTheme="minorHAnsi" w:hAnsiTheme="minorHAnsi" w:cstheme="minorHAnsi"/>
          <w:sz w:val="20"/>
          <w:szCs w:val="20"/>
        </w:rPr>
        <w:t>https://cfo.berkeley.edu/fiscal-close-dates-fy2021-22</w:t>
      </w:r>
    </w:p>
    <w:p w:rsidR="008B792A" w:rsidRDefault="008B792A" w:rsidP="008B792A">
      <w:pPr>
        <w:pStyle w:val="NormalWeb"/>
        <w:rPr>
          <w:rFonts w:asciiTheme="minorHAnsi" w:hAnsiTheme="minorHAnsi" w:cstheme="minorHAnsi"/>
          <w:sz w:val="20"/>
          <w:szCs w:val="20"/>
        </w:rPr>
      </w:pPr>
      <w:r w:rsidRPr="00C326BF">
        <w:rPr>
          <w:rFonts w:asciiTheme="minorHAnsi" w:hAnsiTheme="minorHAnsi" w:cstheme="minorHAnsi"/>
          <w:sz w:val="20"/>
          <w:szCs w:val="20"/>
        </w:rPr>
        <w:fldChar w:fldCharType="end"/>
      </w:r>
    </w:p>
    <w:p w:rsidR="008B792A" w:rsidRPr="007477AE" w:rsidRDefault="008B792A" w:rsidP="008B792A">
      <w:pPr>
        <w:pStyle w:val="NormalWeb"/>
        <w:rPr>
          <w:rFonts w:asciiTheme="minorHAnsi" w:hAnsiTheme="minorHAnsi" w:cstheme="minorHAnsi"/>
          <w:b/>
          <w:sz w:val="20"/>
          <w:szCs w:val="20"/>
        </w:rPr>
      </w:pPr>
      <w:r w:rsidRPr="007477AE">
        <w:rPr>
          <w:rFonts w:asciiTheme="minorHAnsi" w:hAnsiTheme="minorHAnsi" w:cstheme="minorHAnsi"/>
          <w:b/>
          <w:sz w:val="20"/>
          <w:szCs w:val="20"/>
        </w:rPr>
        <w:t>ANR CENTRAL OFFICES CONTACT INFORMATION</w:t>
      </w:r>
    </w:p>
    <w:p w:rsidR="008B792A" w:rsidRPr="007477AE" w:rsidRDefault="008B792A" w:rsidP="008B792A">
      <w:pPr>
        <w:pStyle w:val="NormalWeb"/>
        <w:rPr>
          <w:rFonts w:asciiTheme="minorHAnsi" w:hAnsiTheme="minorHAnsi" w:cstheme="minorHAnsi"/>
          <w:sz w:val="20"/>
          <w:szCs w:val="20"/>
        </w:rPr>
      </w:pPr>
      <w:r w:rsidRPr="007477AE">
        <w:rPr>
          <w:rFonts w:asciiTheme="minorHAnsi" w:hAnsiTheme="minorHAnsi" w:cstheme="minorHAnsi"/>
          <w:sz w:val="20"/>
          <w:szCs w:val="20"/>
        </w:rPr>
        <w:t>If you have any questions or need additional assistance, please contact a team member in ANR Central Offices:</w:t>
      </w:r>
    </w:p>
    <w:p w:rsidR="008B792A" w:rsidRPr="007477AE" w:rsidRDefault="008B792A" w:rsidP="00AF32EC">
      <w:pPr>
        <w:pStyle w:val="NormalWeb"/>
        <w:rPr>
          <w:rFonts w:asciiTheme="minorHAnsi" w:hAnsiTheme="minorHAnsi" w:cstheme="minorHAnsi"/>
          <w:b/>
          <w:sz w:val="20"/>
          <w:szCs w:val="20"/>
        </w:rPr>
      </w:pPr>
      <w:r w:rsidRPr="007477AE">
        <w:rPr>
          <w:rFonts w:asciiTheme="minorHAnsi" w:hAnsiTheme="minorHAnsi" w:cstheme="minorHAnsi"/>
          <w:b/>
          <w:sz w:val="20"/>
          <w:szCs w:val="20"/>
        </w:rPr>
        <w:t>ANR Financial Services</w:t>
      </w:r>
      <w:r w:rsidR="00AF32EC">
        <w:rPr>
          <w:rFonts w:asciiTheme="minorHAnsi" w:hAnsiTheme="minorHAnsi" w:cstheme="minorHAnsi"/>
          <w:b/>
          <w:sz w:val="20"/>
          <w:szCs w:val="20"/>
        </w:rPr>
        <w:t xml:space="preserve"> Office</w:t>
      </w:r>
    </w:p>
    <w:p w:rsidR="008B792A" w:rsidRPr="008B792A" w:rsidRDefault="008B792A" w:rsidP="008B792A">
      <w:pPr>
        <w:pStyle w:val="NormalWeb"/>
        <w:numPr>
          <w:ilvl w:val="0"/>
          <w:numId w:val="1"/>
        </w:numPr>
        <w:tabs>
          <w:tab w:val="left" w:pos="2340"/>
          <w:tab w:val="left" w:pos="3060"/>
        </w:tabs>
        <w:rPr>
          <w:rFonts w:asciiTheme="minorHAnsi" w:hAnsiTheme="minorHAnsi" w:cstheme="minorHAnsi"/>
          <w:color w:val="000000" w:themeColor="text1"/>
          <w:sz w:val="20"/>
          <w:szCs w:val="20"/>
        </w:rPr>
      </w:pPr>
      <w:r w:rsidRPr="008B792A">
        <w:rPr>
          <w:rFonts w:asciiTheme="minorHAnsi" w:hAnsiTheme="minorHAnsi" w:cstheme="minorHAnsi"/>
          <w:color w:val="000000" w:themeColor="text1"/>
          <w:sz w:val="20"/>
          <w:szCs w:val="20"/>
        </w:rPr>
        <w:t>Jing Yu</w:t>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t>(510) 987-0059</w:t>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r>
      <w:hyperlink r:id="rId13" w:history="1">
        <w:r w:rsidRPr="008B792A">
          <w:rPr>
            <w:rStyle w:val="Hyperlink"/>
            <w:rFonts w:asciiTheme="minorHAnsi" w:hAnsiTheme="minorHAnsi" w:cstheme="minorHAnsi"/>
            <w:color w:val="000000" w:themeColor="text1"/>
            <w:sz w:val="20"/>
            <w:szCs w:val="20"/>
            <w:u w:val="none"/>
          </w:rPr>
          <w:t>Jing.Yu@ucop.edu</w:t>
        </w:r>
      </w:hyperlink>
    </w:p>
    <w:p w:rsidR="008B792A" w:rsidRDefault="008B792A" w:rsidP="008B792A">
      <w:pPr>
        <w:pStyle w:val="NormalWeb"/>
        <w:numPr>
          <w:ilvl w:val="0"/>
          <w:numId w:val="1"/>
        </w:numPr>
        <w:tabs>
          <w:tab w:val="left" w:pos="2340"/>
          <w:tab w:val="left" w:pos="3060"/>
        </w:tabs>
        <w:rPr>
          <w:rStyle w:val="Hyperlink"/>
          <w:rFonts w:asciiTheme="minorHAnsi" w:hAnsiTheme="minorHAnsi" w:cstheme="minorHAnsi"/>
          <w:color w:val="000000" w:themeColor="text1"/>
          <w:sz w:val="20"/>
          <w:szCs w:val="20"/>
          <w:u w:val="none"/>
        </w:rPr>
      </w:pPr>
      <w:r w:rsidRPr="008B792A">
        <w:rPr>
          <w:rFonts w:asciiTheme="minorHAnsi" w:hAnsiTheme="minorHAnsi" w:cstheme="minorHAnsi"/>
          <w:color w:val="000000" w:themeColor="text1"/>
          <w:sz w:val="20"/>
          <w:szCs w:val="20"/>
        </w:rPr>
        <w:t>Connie Tadesse</w:t>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t>(510) 987-0177</w:t>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r>
      <w:hyperlink r:id="rId14" w:history="1">
        <w:r w:rsidRPr="008B792A">
          <w:rPr>
            <w:rStyle w:val="Hyperlink"/>
            <w:rFonts w:asciiTheme="minorHAnsi" w:hAnsiTheme="minorHAnsi" w:cstheme="minorHAnsi"/>
            <w:color w:val="000000" w:themeColor="text1"/>
            <w:sz w:val="20"/>
            <w:szCs w:val="20"/>
            <w:u w:val="none"/>
          </w:rPr>
          <w:t>connie.tadesse@ucop.edu</w:t>
        </w:r>
      </w:hyperlink>
    </w:p>
    <w:p w:rsidR="00AF32EC" w:rsidRPr="008B792A" w:rsidRDefault="00AF32EC" w:rsidP="00AF32EC">
      <w:pPr>
        <w:pStyle w:val="NormalWeb"/>
        <w:numPr>
          <w:ilvl w:val="0"/>
          <w:numId w:val="1"/>
        </w:numPr>
        <w:tabs>
          <w:tab w:val="left" w:pos="2340"/>
          <w:tab w:val="left" w:pos="3060"/>
        </w:tabs>
        <w:rPr>
          <w:rFonts w:asciiTheme="minorHAnsi" w:hAnsiTheme="minorHAnsi" w:cstheme="minorHAnsi"/>
          <w:color w:val="000000" w:themeColor="text1"/>
          <w:sz w:val="20"/>
          <w:szCs w:val="20"/>
        </w:rPr>
      </w:pPr>
      <w:r>
        <w:rPr>
          <w:rStyle w:val="Hyperlink"/>
          <w:rFonts w:asciiTheme="minorHAnsi" w:hAnsiTheme="minorHAnsi" w:cstheme="minorHAnsi"/>
          <w:color w:val="000000" w:themeColor="text1"/>
          <w:sz w:val="20"/>
          <w:szCs w:val="20"/>
          <w:u w:val="none"/>
        </w:rPr>
        <w:t>Sherry Li</w:t>
      </w:r>
      <w:r>
        <w:rPr>
          <w:rStyle w:val="Hyperlink"/>
          <w:rFonts w:asciiTheme="minorHAnsi" w:hAnsiTheme="minorHAnsi" w:cstheme="minorHAnsi"/>
          <w:color w:val="000000" w:themeColor="text1"/>
          <w:sz w:val="20"/>
          <w:szCs w:val="20"/>
          <w:u w:val="none"/>
        </w:rPr>
        <w:tab/>
      </w:r>
      <w:r>
        <w:rPr>
          <w:rStyle w:val="Hyperlink"/>
          <w:rFonts w:asciiTheme="minorHAnsi" w:hAnsiTheme="minorHAnsi" w:cstheme="minorHAnsi"/>
          <w:color w:val="000000" w:themeColor="text1"/>
          <w:sz w:val="20"/>
          <w:szCs w:val="20"/>
          <w:u w:val="none"/>
        </w:rPr>
        <w:tab/>
      </w:r>
      <w:r>
        <w:rPr>
          <w:rStyle w:val="Hyperlink"/>
          <w:rFonts w:asciiTheme="minorHAnsi" w:hAnsiTheme="minorHAnsi" w:cstheme="minorHAnsi"/>
          <w:color w:val="000000" w:themeColor="text1"/>
          <w:sz w:val="20"/>
          <w:szCs w:val="20"/>
          <w:u w:val="none"/>
        </w:rPr>
        <w:tab/>
        <w:t>(510) 987-9416</w:t>
      </w:r>
      <w:r>
        <w:rPr>
          <w:rStyle w:val="Hyperlink"/>
          <w:rFonts w:asciiTheme="minorHAnsi" w:hAnsiTheme="minorHAnsi" w:cstheme="minorHAnsi"/>
          <w:color w:val="000000" w:themeColor="text1"/>
          <w:sz w:val="20"/>
          <w:szCs w:val="20"/>
          <w:u w:val="none"/>
        </w:rPr>
        <w:tab/>
      </w:r>
      <w:r>
        <w:rPr>
          <w:rStyle w:val="Hyperlink"/>
          <w:rFonts w:asciiTheme="minorHAnsi" w:hAnsiTheme="minorHAnsi" w:cstheme="minorHAnsi"/>
          <w:color w:val="000000" w:themeColor="text1"/>
          <w:sz w:val="20"/>
          <w:szCs w:val="20"/>
          <w:u w:val="none"/>
        </w:rPr>
        <w:tab/>
        <w:t>XiaolianSherry.Li@ucop.edu</w:t>
      </w:r>
    </w:p>
    <w:p w:rsidR="008B792A" w:rsidRPr="007477AE" w:rsidRDefault="008B792A" w:rsidP="00AF32EC">
      <w:pPr>
        <w:pStyle w:val="NormalWeb"/>
        <w:rPr>
          <w:rStyle w:val="Hyperlink"/>
          <w:rFonts w:asciiTheme="minorHAnsi" w:hAnsiTheme="minorHAnsi" w:cstheme="minorHAnsi"/>
          <w:b/>
          <w:sz w:val="20"/>
          <w:szCs w:val="20"/>
        </w:rPr>
      </w:pPr>
      <w:r w:rsidRPr="007477AE">
        <w:rPr>
          <w:rFonts w:asciiTheme="minorHAnsi" w:hAnsiTheme="minorHAnsi" w:cstheme="minorHAnsi"/>
          <w:b/>
          <w:sz w:val="20"/>
          <w:szCs w:val="20"/>
        </w:rPr>
        <w:t>ANR Resource Planning &amp; Management Office</w:t>
      </w:r>
    </w:p>
    <w:p w:rsidR="008B792A" w:rsidRPr="008B792A" w:rsidRDefault="008B792A" w:rsidP="008B792A">
      <w:pPr>
        <w:pStyle w:val="NormalWeb"/>
        <w:numPr>
          <w:ilvl w:val="0"/>
          <w:numId w:val="1"/>
        </w:numPr>
        <w:tabs>
          <w:tab w:val="left" w:pos="2700"/>
          <w:tab w:val="left" w:pos="3060"/>
        </w:tabs>
        <w:rPr>
          <w:rStyle w:val="Hyperlink"/>
          <w:rFonts w:asciiTheme="minorHAnsi" w:hAnsiTheme="minorHAnsi" w:cstheme="minorHAnsi"/>
          <w:color w:val="000000" w:themeColor="text1"/>
          <w:sz w:val="20"/>
          <w:szCs w:val="20"/>
          <w:u w:val="none"/>
        </w:rPr>
      </w:pPr>
      <w:r w:rsidRPr="008B792A">
        <w:rPr>
          <w:rStyle w:val="Hyperlink"/>
          <w:rFonts w:asciiTheme="minorHAnsi" w:hAnsiTheme="minorHAnsi" w:cstheme="minorHAnsi"/>
          <w:color w:val="000000" w:themeColor="text1"/>
          <w:sz w:val="20"/>
          <w:szCs w:val="20"/>
          <w:u w:val="none"/>
        </w:rPr>
        <w:t>Jennifer Bunge</w:t>
      </w:r>
      <w:r w:rsidRPr="008B792A">
        <w:rPr>
          <w:rStyle w:val="Hyperlink"/>
          <w:rFonts w:asciiTheme="minorHAnsi" w:hAnsiTheme="minorHAnsi" w:cstheme="minorHAnsi"/>
          <w:color w:val="000000" w:themeColor="text1"/>
          <w:sz w:val="20"/>
          <w:szCs w:val="20"/>
          <w:u w:val="none"/>
        </w:rPr>
        <w:tab/>
      </w:r>
      <w:r w:rsidRPr="008B792A">
        <w:rPr>
          <w:rStyle w:val="Hyperlink"/>
          <w:rFonts w:asciiTheme="minorHAnsi" w:hAnsiTheme="minorHAnsi" w:cstheme="minorHAnsi"/>
          <w:color w:val="000000" w:themeColor="text1"/>
          <w:sz w:val="20"/>
          <w:szCs w:val="20"/>
          <w:u w:val="none"/>
        </w:rPr>
        <w:tab/>
      </w:r>
      <w:r w:rsidRPr="008B792A">
        <w:rPr>
          <w:rStyle w:val="Hyperlink"/>
          <w:rFonts w:asciiTheme="minorHAnsi" w:hAnsiTheme="minorHAnsi" w:cstheme="minorHAnsi"/>
          <w:color w:val="000000" w:themeColor="text1"/>
          <w:sz w:val="20"/>
          <w:szCs w:val="20"/>
          <w:u w:val="none"/>
        </w:rPr>
        <w:tab/>
      </w:r>
      <w:r w:rsidRPr="008B792A">
        <w:rPr>
          <w:rStyle w:val="Hyperlink"/>
          <w:rFonts w:asciiTheme="minorHAnsi" w:hAnsiTheme="minorHAnsi" w:cstheme="minorHAnsi"/>
          <w:color w:val="000000" w:themeColor="text1"/>
          <w:sz w:val="20"/>
          <w:szCs w:val="20"/>
          <w:u w:val="none"/>
        </w:rPr>
        <w:tab/>
        <w:t>(510)987-0102</w:t>
      </w:r>
      <w:r w:rsidRPr="008B792A">
        <w:rPr>
          <w:rStyle w:val="Hyperlink"/>
          <w:rFonts w:asciiTheme="minorHAnsi" w:hAnsiTheme="minorHAnsi" w:cstheme="minorHAnsi"/>
          <w:color w:val="000000" w:themeColor="text1"/>
          <w:sz w:val="20"/>
          <w:szCs w:val="20"/>
          <w:u w:val="none"/>
        </w:rPr>
        <w:tab/>
      </w:r>
      <w:r w:rsidRPr="008B792A">
        <w:rPr>
          <w:rStyle w:val="Hyperlink"/>
          <w:rFonts w:asciiTheme="minorHAnsi" w:hAnsiTheme="minorHAnsi" w:cstheme="minorHAnsi"/>
          <w:color w:val="000000" w:themeColor="text1"/>
          <w:sz w:val="20"/>
          <w:szCs w:val="20"/>
          <w:u w:val="none"/>
        </w:rPr>
        <w:tab/>
      </w:r>
      <w:hyperlink r:id="rId15" w:history="1">
        <w:r w:rsidRPr="008B792A">
          <w:rPr>
            <w:rStyle w:val="Hyperlink"/>
            <w:rFonts w:asciiTheme="minorHAnsi" w:hAnsiTheme="minorHAnsi" w:cstheme="minorHAnsi"/>
            <w:color w:val="000000" w:themeColor="text1"/>
            <w:sz w:val="20"/>
            <w:szCs w:val="20"/>
            <w:u w:val="none"/>
          </w:rPr>
          <w:t>Jennifer.Bunge@ucop.edu</w:t>
        </w:r>
      </w:hyperlink>
    </w:p>
    <w:p w:rsidR="008B792A" w:rsidRPr="008B792A" w:rsidRDefault="008B792A" w:rsidP="008B792A">
      <w:pPr>
        <w:pStyle w:val="NormalWeb"/>
        <w:numPr>
          <w:ilvl w:val="0"/>
          <w:numId w:val="1"/>
        </w:numPr>
        <w:tabs>
          <w:tab w:val="left" w:pos="2700"/>
          <w:tab w:val="left" w:pos="3060"/>
        </w:tabs>
        <w:rPr>
          <w:rFonts w:asciiTheme="minorHAnsi" w:hAnsiTheme="minorHAnsi" w:cstheme="minorHAnsi"/>
          <w:color w:val="000000" w:themeColor="text1"/>
          <w:sz w:val="20"/>
          <w:szCs w:val="20"/>
        </w:rPr>
      </w:pPr>
      <w:r w:rsidRPr="008B792A">
        <w:rPr>
          <w:rStyle w:val="Hyperlink"/>
          <w:rFonts w:asciiTheme="minorHAnsi" w:hAnsiTheme="minorHAnsi" w:cstheme="minorHAnsi"/>
          <w:color w:val="000000" w:themeColor="text1"/>
          <w:sz w:val="20"/>
          <w:szCs w:val="20"/>
          <w:u w:val="none"/>
        </w:rPr>
        <w:t xml:space="preserve">Samantha Dang </w:t>
      </w:r>
      <w:r w:rsidRPr="008B792A">
        <w:rPr>
          <w:rStyle w:val="Hyperlink"/>
          <w:rFonts w:asciiTheme="minorHAnsi" w:hAnsiTheme="minorHAnsi" w:cstheme="minorHAnsi"/>
          <w:color w:val="000000" w:themeColor="text1"/>
          <w:sz w:val="20"/>
          <w:szCs w:val="20"/>
          <w:u w:val="none"/>
        </w:rPr>
        <w:tab/>
      </w:r>
      <w:r w:rsidRPr="008B792A">
        <w:rPr>
          <w:rStyle w:val="Hyperlink"/>
          <w:rFonts w:asciiTheme="minorHAnsi" w:hAnsiTheme="minorHAnsi" w:cstheme="minorHAnsi"/>
          <w:color w:val="000000" w:themeColor="text1"/>
          <w:sz w:val="20"/>
          <w:szCs w:val="20"/>
          <w:u w:val="none"/>
        </w:rPr>
        <w:tab/>
      </w:r>
      <w:r w:rsidRPr="008B792A">
        <w:rPr>
          <w:rStyle w:val="Hyperlink"/>
          <w:rFonts w:asciiTheme="minorHAnsi" w:hAnsiTheme="minorHAnsi" w:cstheme="minorHAnsi"/>
          <w:color w:val="000000" w:themeColor="text1"/>
          <w:sz w:val="20"/>
          <w:szCs w:val="20"/>
          <w:u w:val="none"/>
        </w:rPr>
        <w:tab/>
      </w:r>
      <w:r w:rsidRPr="008B792A">
        <w:rPr>
          <w:rStyle w:val="Hyperlink"/>
          <w:rFonts w:asciiTheme="minorHAnsi" w:hAnsiTheme="minorHAnsi" w:cstheme="minorHAnsi"/>
          <w:color w:val="000000" w:themeColor="text1"/>
          <w:sz w:val="20"/>
          <w:szCs w:val="20"/>
          <w:u w:val="none"/>
        </w:rPr>
        <w:tab/>
        <w:t>(510) 987-6049</w:t>
      </w:r>
      <w:r w:rsidRPr="008B792A">
        <w:rPr>
          <w:rStyle w:val="Hyperlink"/>
          <w:rFonts w:asciiTheme="minorHAnsi" w:hAnsiTheme="minorHAnsi" w:cstheme="minorHAnsi"/>
          <w:color w:val="000000" w:themeColor="text1"/>
          <w:sz w:val="20"/>
          <w:szCs w:val="20"/>
          <w:u w:val="none"/>
        </w:rPr>
        <w:tab/>
      </w:r>
      <w:r w:rsidRPr="008B792A">
        <w:rPr>
          <w:rStyle w:val="Hyperlink"/>
          <w:rFonts w:asciiTheme="minorHAnsi" w:hAnsiTheme="minorHAnsi" w:cstheme="minorHAnsi"/>
          <w:color w:val="000000" w:themeColor="text1"/>
          <w:sz w:val="20"/>
          <w:szCs w:val="20"/>
          <w:u w:val="none"/>
        </w:rPr>
        <w:tab/>
      </w:r>
      <w:hyperlink r:id="rId16" w:history="1">
        <w:r w:rsidRPr="008B792A">
          <w:rPr>
            <w:rStyle w:val="Hyperlink"/>
            <w:rFonts w:asciiTheme="minorHAnsi" w:hAnsiTheme="minorHAnsi" w:cstheme="minorHAnsi"/>
            <w:color w:val="000000" w:themeColor="text1"/>
            <w:sz w:val="20"/>
            <w:szCs w:val="20"/>
            <w:u w:val="none"/>
          </w:rPr>
          <w:t>Samantha.Dang@ucop.edu</w:t>
        </w:r>
      </w:hyperlink>
    </w:p>
    <w:p w:rsidR="008B792A" w:rsidRPr="008B792A" w:rsidRDefault="008B792A" w:rsidP="008B792A">
      <w:pPr>
        <w:pStyle w:val="NormalWeb"/>
        <w:numPr>
          <w:ilvl w:val="0"/>
          <w:numId w:val="1"/>
        </w:numPr>
        <w:tabs>
          <w:tab w:val="left" w:pos="2700"/>
          <w:tab w:val="left" w:pos="3060"/>
        </w:tabs>
        <w:rPr>
          <w:rFonts w:asciiTheme="minorHAnsi" w:hAnsiTheme="minorHAnsi" w:cstheme="minorHAnsi"/>
          <w:color w:val="000000" w:themeColor="text1"/>
          <w:sz w:val="20"/>
          <w:szCs w:val="20"/>
        </w:rPr>
      </w:pPr>
      <w:r w:rsidRPr="008B792A">
        <w:rPr>
          <w:rFonts w:asciiTheme="minorHAnsi" w:hAnsiTheme="minorHAnsi" w:cstheme="minorHAnsi"/>
          <w:color w:val="000000" w:themeColor="text1"/>
          <w:sz w:val="20"/>
          <w:szCs w:val="20"/>
        </w:rPr>
        <w:t>Raymond Williams</w:t>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t>(510) 987-9240</w:t>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r>
      <w:hyperlink r:id="rId17" w:history="1">
        <w:r w:rsidRPr="008B792A">
          <w:rPr>
            <w:rStyle w:val="Hyperlink"/>
            <w:rFonts w:asciiTheme="minorHAnsi" w:hAnsiTheme="minorHAnsi" w:cstheme="minorHAnsi"/>
            <w:color w:val="000000" w:themeColor="text1"/>
            <w:sz w:val="20"/>
            <w:szCs w:val="20"/>
            <w:u w:val="none"/>
          </w:rPr>
          <w:t>raymond.williams@ucop.edu</w:t>
        </w:r>
      </w:hyperlink>
    </w:p>
    <w:p w:rsidR="008B792A" w:rsidRPr="008B792A" w:rsidRDefault="008B792A" w:rsidP="008B792A">
      <w:pPr>
        <w:pStyle w:val="NormalWeb"/>
        <w:numPr>
          <w:ilvl w:val="0"/>
          <w:numId w:val="1"/>
        </w:numPr>
        <w:tabs>
          <w:tab w:val="left" w:pos="2700"/>
          <w:tab w:val="left" w:pos="3060"/>
        </w:tabs>
        <w:rPr>
          <w:rFonts w:asciiTheme="minorHAnsi" w:hAnsiTheme="minorHAnsi" w:cstheme="minorHAnsi"/>
          <w:b/>
          <w:color w:val="000000" w:themeColor="text1"/>
          <w:sz w:val="20"/>
          <w:szCs w:val="20"/>
        </w:rPr>
      </w:pPr>
      <w:r w:rsidRPr="008B792A">
        <w:rPr>
          <w:rFonts w:asciiTheme="minorHAnsi" w:hAnsiTheme="minorHAnsi" w:cstheme="minorHAnsi"/>
          <w:color w:val="000000" w:themeColor="text1"/>
          <w:sz w:val="20"/>
          <w:szCs w:val="20"/>
        </w:rPr>
        <w:t>Alan Wong</w:t>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t>(510) 987-9736</w:t>
      </w:r>
      <w:r w:rsidRPr="008B792A">
        <w:rPr>
          <w:rFonts w:asciiTheme="minorHAnsi" w:hAnsiTheme="minorHAnsi" w:cstheme="minorHAnsi"/>
          <w:color w:val="000000" w:themeColor="text1"/>
          <w:sz w:val="20"/>
          <w:szCs w:val="20"/>
        </w:rPr>
        <w:tab/>
      </w:r>
      <w:r w:rsidRPr="008B792A">
        <w:rPr>
          <w:rFonts w:asciiTheme="minorHAnsi" w:hAnsiTheme="minorHAnsi" w:cstheme="minorHAnsi"/>
          <w:color w:val="000000" w:themeColor="text1"/>
          <w:sz w:val="20"/>
          <w:szCs w:val="20"/>
        </w:rPr>
        <w:tab/>
      </w:r>
      <w:hyperlink r:id="rId18" w:history="1">
        <w:r w:rsidRPr="008B792A">
          <w:rPr>
            <w:rStyle w:val="Hyperlink"/>
            <w:rFonts w:asciiTheme="minorHAnsi" w:hAnsiTheme="minorHAnsi" w:cstheme="minorHAnsi"/>
            <w:color w:val="000000" w:themeColor="text1"/>
            <w:sz w:val="20"/>
            <w:szCs w:val="20"/>
            <w:u w:val="none"/>
          </w:rPr>
          <w:t>Alan.Wong@ucop.edu</w:t>
        </w:r>
      </w:hyperlink>
    </w:p>
    <w:p w:rsidR="00310246" w:rsidRDefault="008B792A" w:rsidP="008B792A">
      <w:r w:rsidRPr="007477AE">
        <w:rPr>
          <w:rFonts w:asciiTheme="minorHAnsi" w:hAnsiTheme="minorHAnsi" w:cstheme="minorHAnsi"/>
          <w:sz w:val="20"/>
          <w:szCs w:val="20"/>
        </w:rPr>
        <w:tab/>
      </w:r>
      <w:r w:rsidRPr="007477AE">
        <w:rPr>
          <w:rFonts w:asciiTheme="minorHAnsi" w:hAnsiTheme="minorHAnsi" w:cstheme="minorHAnsi"/>
          <w:sz w:val="20"/>
          <w:szCs w:val="20"/>
        </w:rPr>
        <w:tab/>
      </w:r>
    </w:p>
    <w:sectPr w:rsidR="003102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pt;height:10pt" o:bullet="t">
        <v:imagedata r:id="rId1" o:title=""/>
      </v:shape>
    </w:pict>
  </w:numPicBullet>
  <w:abstractNum w:abstractNumId="0" w15:restartNumberingAfterBreak="0">
    <w:nsid w:val="1BD02739"/>
    <w:multiLevelType w:val="hybridMultilevel"/>
    <w:tmpl w:val="C624DFA2"/>
    <w:lvl w:ilvl="0" w:tplc="17FA3020">
      <w:start w:val="1"/>
      <w:numFmt w:val="bullet"/>
      <w:lvlText w:val=""/>
      <w:lvlPicBulletId w:val="0"/>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61037D49"/>
    <w:multiLevelType w:val="hybridMultilevel"/>
    <w:tmpl w:val="744C1E08"/>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92A"/>
    <w:rsid w:val="001720AE"/>
    <w:rsid w:val="005B4F5E"/>
    <w:rsid w:val="0067305D"/>
    <w:rsid w:val="00721ACF"/>
    <w:rsid w:val="007B27B6"/>
    <w:rsid w:val="008B792A"/>
    <w:rsid w:val="00AA0378"/>
    <w:rsid w:val="00AF32EC"/>
    <w:rsid w:val="00E21AB4"/>
    <w:rsid w:val="00FF3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74194"/>
  <w15:chartTrackingRefBased/>
  <w15:docId w15:val="{7E67B9C0-AAFE-4412-A361-6DEEBBF3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92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B792A"/>
    <w:rPr>
      <w:rFonts w:cs="Times New Roman"/>
      <w:color w:val="0000FF"/>
      <w:u w:val="single"/>
    </w:rPr>
  </w:style>
  <w:style w:type="paragraph" w:styleId="NormalWeb">
    <w:name w:val="Normal (Web)"/>
    <w:basedOn w:val="Normal"/>
    <w:uiPriority w:val="99"/>
    <w:rsid w:val="008B792A"/>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rsid w:val="008B79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8B792A"/>
    <w:rPr>
      <w:sz w:val="20"/>
      <w:szCs w:val="20"/>
    </w:rPr>
  </w:style>
  <w:style w:type="character" w:customStyle="1" w:styleId="CommentTextChar">
    <w:name w:val="Comment Text Char"/>
    <w:basedOn w:val="DefaultParagraphFont"/>
    <w:link w:val="CommentText"/>
    <w:rsid w:val="008B792A"/>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B792A"/>
    <w:rPr>
      <w:color w:val="954F72" w:themeColor="followedHyperlink"/>
      <w:u w:val="single"/>
    </w:rPr>
  </w:style>
  <w:style w:type="paragraph" w:styleId="BalloonText">
    <w:name w:val="Balloon Text"/>
    <w:basedOn w:val="Normal"/>
    <w:link w:val="BalloonTextChar"/>
    <w:uiPriority w:val="99"/>
    <w:semiHidden/>
    <w:unhideWhenUsed/>
    <w:rsid w:val="008B79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9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Jing.Yu@ucop.edu" TargetMode="External"/><Relationship Id="rId18" Type="http://schemas.openxmlformats.org/officeDocument/2006/relationships/hyperlink" Target="mailto:Alan.Wong@ucop.edu"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PowerPoint_Presentation.pptx"/><Relationship Id="rId17" Type="http://schemas.openxmlformats.org/officeDocument/2006/relationships/hyperlink" Target="mailto:raymond.williams@ucop.edu" TargetMode="External"/><Relationship Id="rId2" Type="http://schemas.openxmlformats.org/officeDocument/2006/relationships/styles" Target="styles.xml"/><Relationship Id="rId16" Type="http://schemas.openxmlformats.org/officeDocument/2006/relationships/hyperlink" Target="mailto:Samantha.Dang@ucop.ed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cofficeofthepresident.sharepoint.com/sites/fsr/SitePages/Financial-Information-System.aspx" TargetMode="External"/><Relationship Id="rId11" Type="http://schemas.openxmlformats.org/officeDocument/2006/relationships/image" Target="media/image4.emf"/><Relationship Id="rId5" Type="http://schemas.openxmlformats.org/officeDocument/2006/relationships/hyperlink" Target="https://financeandbusiness.ucdavis.edu/systems/kuali/fiscal-close/calendar" TargetMode="External"/><Relationship Id="rId15" Type="http://schemas.openxmlformats.org/officeDocument/2006/relationships/hyperlink" Target="mailto:Jennifer.Bunge@ucop.edu" TargetMode="Externa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connie.tadesse@ucop.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4</Pages>
  <Words>1809</Words>
  <Characters>10314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Tadesse</dc:creator>
  <cp:keywords/>
  <dc:description/>
  <cp:lastModifiedBy>Connie Tadesse</cp:lastModifiedBy>
  <cp:revision>5</cp:revision>
  <cp:lastPrinted>2022-06-06T14:38:00Z</cp:lastPrinted>
  <dcterms:created xsi:type="dcterms:W3CDTF">2022-06-06T14:31:00Z</dcterms:created>
  <dcterms:modified xsi:type="dcterms:W3CDTF">2022-06-06T15:57:00Z</dcterms:modified>
</cp:coreProperties>
</file>