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5F27F" w14:textId="77777777" w:rsidR="00891145" w:rsidRPr="00891145" w:rsidRDefault="00891145" w:rsidP="00891145">
      <w:pPr>
        <w:keepNext/>
        <w:keepLines/>
        <w:pBdr>
          <w:bottom w:val="single" w:sz="4" w:space="1" w:color="1295D8" w:themeColor="accent1"/>
        </w:pBdr>
        <w:spacing w:before="400" w:after="40" w:line="240" w:lineRule="auto"/>
        <w:jc w:val="center"/>
        <w:outlineLvl w:val="0"/>
        <w:rPr>
          <w:rFonts w:asciiTheme="majorHAnsi" w:eastAsiaTheme="majorEastAsia" w:hAnsiTheme="majorHAnsi" w:cstheme="majorBidi"/>
          <w:color w:val="094A6C" w:themeColor="accent1" w:themeShade="80"/>
          <w:sz w:val="40"/>
          <w:szCs w:val="36"/>
        </w:rPr>
      </w:pPr>
      <w:r>
        <w:rPr>
          <w:rFonts w:asciiTheme="majorHAnsi" w:eastAsiaTheme="majorEastAsia" w:hAnsiTheme="majorHAnsi" w:cstheme="majorBidi"/>
          <w:color w:val="094A6C" w:themeColor="accent1" w:themeShade="80"/>
          <w:sz w:val="40"/>
          <w:szCs w:val="36"/>
        </w:rPr>
        <w:t>LSWP Action Plan Form</w:t>
      </w:r>
    </w:p>
    <w:p w14:paraId="4F54C7A1" w14:textId="77777777" w:rsidR="00891145" w:rsidRPr="00891145" w:rsidRDefault="00891145" w:rsidP="00891145">
      <w:pPr>
        <w:keepNext/>
        <w:keepLines/>
        <w:spacing w:before="80" w:after="0" w:line="240" w:lineRule="auto"/>
        <w:outlineLvl w:val="2"/>
        <w:rPr>
          <w:rFonts w:asciiTheme="majorHAnsi" w:eastAsiaTheme="majorEastAsia" w:hAnsiTheme="majorHAnsi" w:cstheme="majorBidi"/>
          <w:color w:val="C51E73" w:themeColor="accent4" w:themeShade="BF"/>
          <w:sz w:val="28"/>
          <w:szCs w:val="26"/>
        </w:rPr>
      </w:pPr>
      <w:r w:rsidRPr="00891145">
        <w:rPr>
          <w:rFonts w:asciiTheme="majorHAnsi" w:eastAsiaTheme="majorEastAsia" w:hAnsiTheme="majorHAnsi" w:cstheme="majorBidi"/>
          <w:color w:val="C51E73" w:themeColor="accent4" w:themeShade="BF"/>
          <w:sz w:val="28"/>
          <w:szCs w:val="26"/>
        </w:rPr>
        <w:t>General Information:</w:t>
      </w:r>
    </w:p>
    <w:tbl>
      <w:tblPr>
        <w:tblStyle w:val="GridTable6Colorful-Accent2"/>
        <w:tblW w:w="9888" w:type="dxa"/>
        <w:tblLook w:val="04A0" w:firstRow="1" w:lastRow="0" w:firstColumn="1" w:lastColumn="0" w:noHBand="0" w:noVBand="1"/>
      </w:tblPr>
      <w:tblGrid>
        <w:gridCol w:w="2653"/>
        <w:gridCol w:w="7235"/>
      </w:tblGrid>
      <w:tr w:rsidR="00891145" w:rsidRPr="00891145" w14:paraId="6E6FB766" w14:textId="77777777" w:rsidTr="00DC2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027B4EFF" w14:textId="77777777" w:rsidR="00891145" w:rsidRPr="00891145" w:rsidRDefault="00891145" w:rsidP="00891145">
            <w:pPr>
              <w:jc w:val="right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 xml:space="preserve">District Name: </w:t>
            </w:r>
          </w:p>
          <w:p w14:paraId="4F924881" w14:textId="77777777" w:rsidR="00891145" w:rsidRPr="00891145" w:rsidRDefault="00891145" w:rsidP="00DC26EC">
            <w:pPr>
              <w:rPr>
                <w:rFonts w:asciiTheme="minorHAnsi" w:hAnsiTheme="minorHAnsi"/>
              </w:rPr>
            </w:pPr>
          </w:p>
        </w:tc>
        <w:tc>
          <w:tcPr>
            <w:tcW w:w="7235" w:type="dxa"/>
          </w:tcPr>
          <w:p w14:paraId="39F45BBA" w14:textId="77777777" w:rsidR="00891145" w:rsidRPr="00891145" w:rsidRDefault="00891145" w:rsidP="008911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91145" w:rsidRPr="00891145" w14:paraId="630296A7" w14:textId="77777777" w:rsidTr="00DC2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4EDBB32C" w14:textId="77777777" w:rsidR="00891145" w:rsidRPr="00891145" w:rsidRDefault="00891145" w:rsidP="00891145">
            <w:pPr>
              <w:jc w:val="right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 xml:space="preserve">School Name </w:t>
            </w:r>
          </w:p>
          <w:p w14:paraId="5D758735" w14:textId="77777777" w:rsidR="00891145" w:rsidRPr="00891145" w:rsidRDefault="00891145" w:rsidP="00DC26EC">
            <w:pPr>
              <w:jc w:val="right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>(</w:t>
            </w:r>
            <w:r w:rsidRPr="00891145">
              <w:rPr>
                <w:rFonts w:asciiTheme="minorHAnsi" w:hAnsiTheme="minorHAnsi"/>
                <w:i/>
              </w:rPr>
              <w:t>if applicable)</w:t>
            </w:r>
            <w:r w:rsidRPr="00891145">
              <w:rPr>
                <w:rFonts w:asciiTheme="minorHAnsi" w:hAnsiTheme="minorHAnsi"/>
              </w:rPr>
              <w:t>:</w:t>
            </w:r>
          </w:p>
        </w:tc>
        <w:tc>
          <w:tcPr>
            <w:tcW w:w="7235" w:type="dxa"/>
          </w:tcPr>
          <w:p w14:paraId="00D0EF7F" w14:textId="77777777" w:rsidR="00891145" w:rsidRPr="00891145" w:rsidRDefault="00891145" w:rsidP="0089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6A809C8C" w14:textId="77777777" w:rsidR="00891145" w:rsidRPr="00891145" w:rsidRDefault="00891145" w:rsidP="0089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</w:tr>
      <w:tr w:rsidR="00891145" w:rsidRPr="00891145" w14:paraId="5FBBABDA" w14:textId="77777777" w:rsidTr="00DC26EC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14:paraId="755A6A45" w14:textId="77777777" w:rsidR="00891145" w:rsidRPr="00891145" w:rsidRDefault="00891145" w:rsidP="00DC26EC">
            <w:pPr>
              <w:jc w:val="right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 xml:space="preserve">Wellness Team Members: </w:t>
            </w:r>
          </w:p>
        </w:tc>
        <w:tc>
          <w:tcPr>
            <w:tcW w:w="7235" w:type="dxa"/>
          </w:tcPr>
          <w:p w14:paraId="28ABBE99" w14:textId="77777777" w:rsidR="00891145" w:rsidRPr="00891145" w:rsidRDefault="00891145" w:rsidP="0089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3DBCB3D8" w14:textId="77777777" w:rsidR="00891145" w:rsidRPr="00891145" w:rsidRDefault="00891145" w:rsidP="00891145">
      <w:pPr>
        <w:spacing w:after="120" w:line="264" w:lineRule="auto"/>
        <w:rPr>
          <w:rFonts w:asciiTheme="minorHAnsi" w:eastAsiaTheme="minorEastAsia" w:hAnsiTheme="minorHAnsi"/>
          <w:szCs w:val="21"/>
        </w:rPr>
      </w:pPr>
    </w:p>
    <w:p w14:paraId="0B4C43A8" w14:textId="77777777" w:rsidR="00891145" w:rsidRPr="00891145" w:rsidRDefault="00891145" w:rsidP="00891145">
      <w:pPr>
        <w:keepNext/>
        <w:keepLines/>
        <w:spacing w:before="80" w:after="0" w:line="240" w:lineRule="auto"/>
        <w:outlineLvl w:val="2"/>
        <w:rPr>
          <w:rFonts w:asciiTheme="majorHAnsi" w:eastAsiaTheme="majorEastAsia" w:hAnsiTheme="majorHAnsi" w:cstheme="majorBidi"/>
          <w:color w:val="C51E73" w:themeColor="accent4" w:themeShade="BF"/>
          <w:sz w:val="28"/>
          <w:szCs w:val="26"/>
        </w:rPr>
      </w:pPr>
      <w:r w:rsidRPr="00891145">
        <w:rPr>
          <w:rFonts w:asciiTheme="majorHAnsi" w:eastAsiaTheme="majorEastAsia" w:hAnsiTheme="majorHAnsi" w:cstheme="majorBidi"/>
          <w:color w:val="C51E73" w:themeColor="accent4" w:themeShade="BF"/>
          <w:sz w:val="28"/>
          <w:szCs w:val="26"/>
        </w:rPr>
        <w:t>Assessment Information:</w:t>
      </w:r>
    </w:p>
    <w:tbl>
      <w:tblPr>
        <w:tblStyle w:val="GridTable6Colorful-Accent2"/>
        <w:tblW w:w="9964" w:type="dxa"/>
        <w:tblLook w:val="04A0" w:firstRow="1" w:lastRow="0" w:firstColumn="1" w:lastColumn="0" w:noHBand="0" w:noVBand="1"/>
      </w:tblPr>
      <w:tblGrid>
        <w:gridCol w:w="2679"/>
        <w:gridCol w:w="7285"/>
      </w:tblGrid>
      <w:tr w:rsidR="00891145" w:rsidRPr="00891145" w14:paraId="41875BE7" w14:textId="77777777" w:rsidTr="00DC2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</w:tcPr>
          <w:p w14:paraId="07CC43E0" w14:textId="77777777" w:rsidR="00891145" w:rsidRPr="00891145" w:rsidRDefault="00891145" w:rsidP="00DC26EC">
            <w:pPr>
              <w:jc w:val="right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 xml:space="preserve">Name of Assessment Tool: </w:t>
            </w:r>
          </w:p>
        </w:tc>
        <w:tc>
          <w:tcPr>
            <w:tcW w:w="7285" w:type="dxa"/>
          </w:tcPr>
          <w:p w14:paraId="4254928F" w14:textId="77777777" w:rsidR="00891145" w:rsidRPr="00891145" w:rsidRDefault="00891145" w:rsidP="008911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91145" w:rsidRPr="00891145" w14:paraId="7473EFEB" w14:textId="77777777" w:rsidTr="002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</w:tcPr>
          <w:p w14:paraId="00DD929A" w14:textId="77777777" w:rsidR="00891145" w:rsidRPr="00891145" w:rsidRDefault="00891145" w:rsidP="002840C5">
            <w:pPr>
              <w:jc w:val="right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 xml:space="preserve">Date Completed: </w:t>
            </w:r>
          </w:p>
        </w:tc>
        <w:tc>
          <w:tcPr>
            <w:tcW w:w="7285" w:type="dxa"/>
          </w:tcPr>
          <w:p w14:paraId="4F4DBDB7" w14:textId="77777777" w:rsidR="00891145" w:rsidRPr="00891145" w:rsidRDefault="00891145" w:rsidP="0089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</w:tr>
      <w:tr w:rsidR="00891145" w:rsidRPr="00891145" w14:paraId="376DC2A9" w14:textId="77777777" w:rsidTr="002840C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</w:tcPr>
          <w:p w14:paraId="1EC7F8E5" w14:textId="77777777" w:rsidR="00891145" w:rsidRPr="00891145" w:rsidRDefault="00891145" w:rsidP="002840C5">
            <w:pPr>
              <w:jc w:val="right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 xml:space="preserve">Score: </w:t>
            </w:r>
          </w:p>
        </w:tc>
        <w:tc>
          <w:tcPr>
            <w:tcW w:w="7285" w:type="dxa"/>
          </w:tcPr>
          <w:p w14:paraId="78A419AB" w14:textId="77777777" w:rsidR="00891145" w:rsidRPr="00891145" w:rsidRDefault="00891145" w:rsidP="0089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A79A2F7" w14:textId="77777777" w:rsidR="00891145" w:rsidRPr="00891145" w:rsidRDefault="00891145" w:rsidP="0089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91145" w:rsidRPr="00891145" w14:paraId="51A64313" w14:textId="77777777" w:rsidTr="00E41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</w:tcPr>
          <w:p w14:paraId="08D19A93" w14:textId="77777777" w:rsidR="00891145" w:rsidRPr="00891145" w:rsidRDefault="00891145" w:rsidP="00891145">
            <w:pPr>
              <w:jc w:val="right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>Areas of Strength:</w:t>
            </w:r>
          </w:p>
          <w:p w14:paraId="6C23B053" w14:textId="6A9DFB2F" w:rsidR="00891145" w:rsidRPr="00891145" w:rsidRDefault="00891145" w:rsidP="00891145">
            <w:pPr>
              <w:jc w:val="right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  <w:i/>
                <w:sz w:val="20"/>
              </w:rPr>
              <w:t xml:space="preserve">Highlight areas where the school </w:t>
            </w:r>
            <w:bookmarkStart w:id="0" w:name="_GoBack"/>
            <w:r w:rsidR="00D40405">
              <w:rPr>
                <w:rFonts w:asciiTheme="minorHAnsi" w:hAnsiTheme="minorHAnsi"/>
                <w:i/>
                <w:sz w:val="20"/>
              </w:rPr>
              <w:t xml:space="preserve">or district </w:t>
            </w:r>
            <w:bookmarkEnd w:id="0"/>
            <w:r w:rsidRPr="00891145">
              <w:rPr>
                <w:rFonts w:asciiTheme="minorHAnsi" w:hAnsiTheme="minorHAnsi"/>
                <w:i/>
                <w:sz w:val="20"/>
              </w:rPr>
              <w:t>scored well</w:t>
            </w:r>
            <w:r w:rsidRPr="00891145">
              <w:rPr>
                <w:rFonts w:asciiTheme="minorHAnsi" w:hAnsiTheme="minorHAnsi"/>
              </w:rPr>
              <w:t xml:space="preserve"> </w:t>
            </w:r>
          </w:p>
          <w:p w14:paraId="30303F76" w14:textId="77777777" w:rsidR="00891145" w:rsidRPr="00891145" w:rsidRDefault="00891145" w:rsidP="00891145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7285" w:type="dxa"/>
          </w:tcPr>
          <w:p w14:paraId="45FF6D81" w14:textId="77777777" w:rsidR="00891145" w:rsidRPr="00891145" w:rsidRDefault="00891145" w:rsidP="002840C5">
            <w:pPr>
              <w:numPr>
                <w:ilvl w:val="0"/>
                <w:numId w:val="1"/>
              </w:numPr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 xml:space="preserve"> </w:t>
            </w:r>
          </w:p>
          <w:p w14:paraId="7318CD52" w14:textId="77777777" w:rsidR="00891145" w:rsidRPr="00891145" w:rsidRDefault="00891145" w:rsidP="002840C5">
            <w:pPr>
              <w:numPr>
                <w:ilvl w:val="0"/>
                <w:numId w:val="1"/>
              </w:numPr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 xml:space="preserve"> </w:t>
            </w:r>
          </w:p>
          <w:p w14:paraId="1989AC5E" w14:textId="77777777" w:rsidR="00891145" w:rsidRPr="002840C5" w:rsidRDefault="00891145" w:rsidP="002840C5">
            <w:pPr>
              <w:numPr>
                <w:ilvl w:val="0"/>
                <w:numId w:val="1"/>
              </w:numPr>
              <w:spacing w:line="48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 xml:space="preserve"> </w:t>
            </w:r>
          </w:p>
        </w:tc>
      </w:tr>
      <w:tr w:rsidR="00891145" w:rsidRPr="00891145" w14:paraId="144C9FD3" w14:textId="77777777" w:rsidTr="002840C5">
        <w:trPr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</w:tcPr>
          <w:p w14:paraId="72682131" w14:textId="77777777" w:rsidR="00891145" w:rsidRPr="00891145" w:rsidRDefault="00891145" w:rsidP="00891145">
            <w:pPr>
              <w:jc w:val="right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>Areas of Opportunity:</w:t>
            </w:r>
          </w:p>
          <w:p w14:paraId="1FCE4738" w14:textId="77777777" w:rsidR="00891145" w:rsidRPr="00891145" w:rsidRDefault="00891145" w:rsidP="002840C5">
            <w:pPr>
              <w:jc w:val="right"/>
              <w:rPr>
                <w:rFonts w:asciiTheme="minorHAnsi" w:hAnsiTheme="minorHAnsi"/>
                <w:i/>
                <w:sz w:val="20"/>
              </w:rPr>
            </w:pPr>
            <w:r w:rsidRPr="00891145">
              <w:rPr>
                <w:rFonts w:asciiTheme="minorHAnsi" w:hAnsiTheme="minorHAnsi"/>
                <w:i/>
                <w:sz w:val="20"/>
              </w:rPr>
              <w:t>Discuss the areas with lower scores and why they might not be meeting the criteria</w:t>
            </w:r>
          </w:p>
        </w:tc>
        <w:tc>
          <w:tcPr>
            <w:tcW w:w="7285" w:type="dxa"/>
          </w:tcPr>
          <w:p w14:paraId="478EF0E8" w14:textId="77777777" w:rsidR="00891145" w:rsidRPr="00891145" w:rsidRDefault="00891145" w:rsidP="002840C5">
            <w:pPr>
              <w:numPr>
                <w:ilvl w:val="0"/>
                <w:numId w:val="2"/>
              </w:numPr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 xml:space="preserve"> </w:t>
            </w:r>
          </w:p>
          <w:p w14:paraId="51BCCBA6" w14:textId="77777777" w:rsidR="00891145" w:rsidRPr="00891145" w:rsidRDefault="00891145" w:rsidP="002840C5">
            <w:pPr>
              <w:numPr>
                <w:ilvl w:val="0"/>
                <w:numId w:val="2"/>
              </w:numPr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 xml:space="preserve"> </w:t>
            </w:r>
          </w:p>
          <w:p w14:paraId="52DD7133" w14:textId="77777777" w:rsidR="00891145" w:rsidRPr="002840C5" w:rsidRDefault="00891145" w:rsidP="002840C5">
            <w:pPr>
              <w:numPr>
                <w:ilvl w:val="0"/>
                <w:numId w:val="2"/>
              </w:numPr>
              <w:spacing w:line="48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 xml:space="preserve"> </w:t>
            </w:r>
          </w:p>
        </w:tc>
      </w:tr>
      <w:tr w:rsidR="00285754" w:rsidRPr="00891145" w14:paraId="697FEEAA" w14:textId="77777777" w:rsidTr="002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</w:tcPr>
          <w:p w14:paraId="5A9C2383" w14:textId="77777777" w:rsidR="00285754" w:rsidRDefault="00285754" w:rsidP="00285754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School/District Priorities:</w:t>
            </w:r>
          </w:p>
          <w:p w14:paraId="330B4BD5" w14:textId="77777777" w:rsidR="00285754" w:rsidRPr="002840C5" w:rsidRDefault="00285754" w:rsidP="00285754">
            <w:pPr>
              <w:jc w:val="right"/>
              <w:rPr>
                <w:rFonts w:asciiTheme="minorHAnsi" w:hAnsiTheme="minorHAnsi"/>
                <w:i/>
                <w:sz w:val="22"/>
              </w:rPr>
            </w:pPr>
            <w:r w:rsidRPr="002840C5">
              <w:rPr>
                <w:rFonts w:asciiTheme="minorHAnsi" w:hAnsiTheme="minorHAnsi"/>
                <w:i/>
                <w:sz w:val="20"/>
              </w:rPr>
              <w:t>Identify the “low-hanging fruit”</w:t>
            </w:r>
            <w:r>
              <w:rPr>
                <w:rFonts w:asciiTheme="minorHAnsi" w:hAnsiTheme="minorHAnsi"/>
                <w:i/>
                <w:sz w:val="20"/>
              </w:rPr>
              <w:t>. Consider capacity, stakeholder support, interest, and momentum.</w:t>
            </w:r>
          </w:p>
        </w:tc>
        <w:tc>
          <w:tcPr>
            <w:tcW w:w="7285" w:type="dxa"/>
          </w:tcPr>
          <w:p w14:paraId="5368EBCA" w14:textId="77777777" w:rsidR="00285754" w:rsidRDefault="00285754" w:rsidP="0028575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  <w:p w14:paraId="7B2A942C" w14:textId="77777777" w:rsidR="00285754" w:rsidRDefault="00285754" w:rsidP="0028575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  <w:p w14:paraId="2B835C7D" w14:textId="77777777" w:rsidR="00285754" w:rsidRPr="002840C5" w:rsidRDefault="00285754" w:rsidP="0028575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 </w:t>
            </w:r>
          </w:p>
        </w:tc>
      </w:tr>
    </w:tbl>
    <w:p w14:paraId="6BF3E5FE" w14:textId="77777777" w:rsidR="00891145" w:rsidRPr="00891145" w:rsidRDefault="00891145" w:rsidP="002840C5">
      <w:pPr>
        <w:spacing w:after="120" w:line="264" w:lineRule="auto"/>
        <w:rPr>
          <w:rFonts w:asciiTheme="majorHAnsi" w:eastAsiaTheme="majorEastAsia" w:hAnsiTheme="majorHAnsi" w:cstheme="majorBidi"/>
          <w:color w:val="00778B" w:themeColor="accent5"/>
          <w:sz w:val="28"/>
          <w:szCs w:val="28"/>
        </w:rPr>
        <w:sectPr w:rsidR="00891145" w:rsidRPr="00891145" w:rsidSect="00D77C4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CB333E" w14:textId="77777777" w:rsidR="00CA1276" w:rsidRPr="00BB282F" w:rsidRDefault="00BE2832" w:rsidP="00BB282F">
      <w:pPr>
        <w:keepNext/>
        <w:keepLines/>
        <w:spacing w:before="80" w:line="240" w:lineRule="auto"/>
        <w:jc w:val="center"/>
        <w:outlineLvl w:val="2"/>
        <w:rPr>
          <w:rFonts w:asciiTheme="majorHAnsi" w:eastAsiaTheme="majorEastAsia" w:hAnsiTheme="majorHAnsi" w:cstheme="majorBidi"/>
          <w:color w:val="C51E73" w:themeColor="accent4" w:themeShade="BF"/>
          <w:sz w:val="32"/>
          <w:szCs w:val="26"/>
        </w:rPr>
      </w:pPr>
      <w:r>
        <w:rPr>
          <w:rFonts w:asciiTheme="majorHAnsi" w:eastAsiaTheme="majorEastAsia" w:hAnsiTheme="majorHAnsi" w:cstheme="majorBidi"/>
          <w:color w:val="C51E73" w:themeColor="accent4" w:themeShade="BF"/>
          <w:sz w:val="32"/>
          <w:szCs w:val="26"/>
        </w:rPr>
        <w:lastRenderedPageBreak/>
        <w:t xml:space="preserve">Local </w:t>
      </w:r>
      <w:r w:rsidR="00891145" w:rsidRPr="00DD3BEB">
        <w:rPr>
          <w:rFonts w:asciiTheme="majorHAnsi" w:eastAsiaTheme="majorEastAsia" w:hAnsiTheme="majorHAnsi" w:cstheme="majorBidi"/>
          <w:color w:val="C51E73" w:themeColor="accent4" w:themeShade="BF"/>
          <w:sz w:val="32"/>
          <w:szCs w:val="26"/>
        </w:rPr>
        <w:t>School Wellness Policy Action Plan</w:t>
      </w:r>
      <w:r w:rsidR="00BB282F">
        <w:rPr>
          <w:rFonts w:asciiTheme="majorHAnsi" w:eastAsiaTheme="majorEastAsia" w:hAnsiTheme="majorHAnsi" w:cstheme="majorBidi"/>
          <w:color w:val="C51E73" w:themeColor="accent4" w:themeShade="BF"/>
          <w:sz w:val="32"/>
          <w:szCs w:val="26"/>
        </w:rPr>
        <w:t xml:space="preserve"> Template</w:t>
      </w:r>
    </w:p>
    <w:tbl>
      <w:tblPr>
        <w:tblStyle w:val="GridTable4-Accent2"/>
        <w:tblW w:w="14778" w:type="dxa"/>
        <w:tblInd w:w="-743" w:type="dxa"/>
        <w:tblLayout w:type="fixed"/>
        <w:tblLook w:val="04A0" w:firstRow="1" w:lastRow="0" w:firstColumn="1" w:lastColumn="0" w:noHBand="0" w:noVBand="1"/>
        <w:tblDescription w:val="School Wellness Policy Action Plan"/>
      </w:tblPr>
      <w:tblGrid>
        <w:gridCol w:w="1830"/>
        <w:gridCol w:w="1608"/>
        <w:gridCol w:w="3240"/>
        <w:gridCol w:w="1890"/>
        <w:gridCol w:w="1620"/>
        <w:gridCol w:w="2700"/>
        <w:gridCol w:w="1890"/>
      </w:tblGrid>
      <w:tr w:rsidR="002840C5" w:rsidRPr="00891145" w14:paraId="45808278" w14:textId="77777777" w:rsidTr="00284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</w:tcPr>
          <w:p w14:paraId="3C798FA4" w14:textId="77777777" w:rsidR="002840C5" w:rsidRPr="00891145" w:rsidRDefault="002840C5" w:rsidP="00964DF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Final Rule Requirement</w:t>
            </w:r>
          </w:p>
        </w:tc>
        <w:tc>
          <w:tcPr>
            <w:tcW w:w="1608" w:type="dxa"/>
          </w:tcPr>
          <w:p w14:paraId="1E88504F" w14:textId="77777777" w:rsidR="002840C5" w:rsidRPr="00891145" w:rsidRDefault="002840C5" w:rsidP="00891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>Goal</w:t>
            </w:r>
          </w:p>
          <w:p w14:paraId="6E7DB658" w14:textId="77777777" w:rsidR="002840C5" w:rsidRPr="00891145" w:rsidRDefault="002840C5" w:rsidP="00891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Cs w:val="20"/>
              </w:rPr>
            </w:pPr>
            <w:r w:rsidRPr="00891145">
              <w:rPr>
                <w:rFonts w:asciiTheme="minorHAnsi" w:hAnsiTheme="minorHAnsi"/>
                <w:i/>
                <w:sz w:val="22"/>
                <w:szCs w:val="20"/>
              </w:rPr>
              <w:t>What do we want to accomplish?</w:t>
            </w:r>
          </w:p>
        </w:tc>
        <w:tc>
          <w:tcPr>
            <w:tcW w:w="3240" w:type="dxa"/>
          </w:tcPr>
          <w:p w14:paraId="67C95164" w14:textId="77777777" w:rsidR="002840C5" w:rsidRPr="00891145" w:rsidRDefault="002840C5" w:rsidP="00891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891145">
              <w:rPr>
                <w:rFonts w:asciiTheme="minorHAnsi" w:hAnsiTheme="minorHAnsi"/>
              </w:rPr>
              <w:t>Action Steps</w:t>
            </w:r>
          </w:p>
          <w:p w14:paraId="31445A3F" w14:textId="77777777" w:rsidR="002840C5" w:rsidRPr="00891145" w:rsidRDefault="002840C5" w:rsidP="00891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Cs w:val="20"/>
              </w:rPr>
            </w:pPr>
            <w:r w:rsidRPr="00891145">
              <w:rPr>
                <w:rFonts w:asciiTheme="minorHAnsi" w:hAnsiTheme="minorHAnsi"/>
                <w:i/>
                <w:sz w:val="22"/>
                <w:szCs w:val="20"/>
              </w:rPr>
              <w:t>What activities need to happen?</w:t>
            </w:r>
          </w:p>
        </w:tc>
        <w:tc>
          <w:tcPr>
            <w:tcW w:w="1890" w:type="dxa"/>
          </w:tcPr>
          <w:p w14:paraId="2646F276" w14:textId="77777777" w:rsidR="002840C5" w:rsidRDefault="002840C5" w:rsidP="00891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Lead </w:t>
            </w:r>
          </w:p>
          <w:p w14:paraId="0AD06EF7" w14:textId="77777777" w:rsidR="002840C5" w:rsidRPr="00891145" w:rsidRDefault="002840C5" w:rsidP="00891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Person(s)</w:t>
            </w:r>
          </w:p>
        </w:tc>
        <w:tc>
          <w:tcPr>
            <w:tcW w:w="1620" w:type="dxa"/>
          </w:tcPr>
          <w:p w14:paraId="793DA1E4" w14:textId="77777777" w:rsidR="002840C5" w:rsidRPr="00891145" w:rsidRDefault="002840C5" w:rsidP="00891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>Timeline</w:t>
            </w:r>
          </w:p>
          <w:p w14:paraId="4C788F74" w14:textId="77777777" w:rsidR="002840C5" w:rsidRPr="00891145" w:rsidRDefault="002840C5" w:rsidP="00891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Cs w:val="20"/>
              </w:rPr>
            </w:pPr>
            <w:r w:rsidRPr="00891145">
              <w:rPr>
                <w:rFonts w:asciiTheme="minorHAnsi" w:hAnsiTheme="minorHAnsi"/>
                <w:i/>
                <w:sz w:val="22"/>
                <w:szCs w:val="20"/>
              </w:rPr>
              <w:t>Start dates</w:t>
            </w:r>
          </w:p>
        </w:tc>
        <w:tc>
          <w:tcPr>
            <w:tcW w:w="2700" w:type="dxa"/>
          </w:tcPr>
          <w:p w14:paraId="48243712" w14:textId="77777777" w:rsidR="002840C5" w:rsidRPr="00891145" w:rsidRDefault="002840C5" w:rsidP="00891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>Measurement</w:t>
            </w:r>
          </w:p>
          <w:p w14:paraId="306196E4" w14:textId="77777777" w:rsidR="002840C5" w:rsidRPr="00891145" w:rsidRDefault="002840C5" w:rsidP="00891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Cs w:val="20"/>
              </w:rPr>
            </w:pPr>
            <w:r w:rsidRPr="00891145">
              <w:rPr>
                <w:rFonts w:asciiTheme="minorHAnsi" w:hAnsiTheme="minorHAnsi"/>
                <w:i/>
                <w:sz w:val="22"/>
                <w:szCs w:val="20"/>
              </w:rPr>
              <w:t>How is progress measured?</w:t>
            </w:r>
          </w:p>
        </w:tc>
        <w:tc>
          <w:tcPr>
            <w:tcW w:w="1890" w:type="dxa"/>
          </w:tcPr>
          <w:p w14:paraId="2AE66B24" w14:textId="77777777" w:rsidR="002840C5" w:rsidRPr="00891145" w:rsidRDefault="002840C5" w:rsidP="00891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91145">
              <w:rPr>
                <w:rFonts w:asciiTheme="minorHAnsi" w:hAnsiTheme="minorHAnsi"/>
              </w:rPr>
              <w:t>Stakeholders</w:t>
            </w:r>
          </w:p>
          <w:p w14:paraId="64A91466" w14:textId="77777777" w:rsidR="002840C5" w:rsidRPr="00891145" w:rsidRDefault="002840C5" w:rsidP="008911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</w:rPr>
            </w:pPr>
            <w:r w:rsidRPr="00891145">
              <w:rPr>
                <w:rFonts w:asciiTheme="minorHAnsi" w:hAnsiTheme="minorHAnsi"/>
                <w:i/>
                <w:sz w:val="22"/>
              </w:rPr>
              <w:t>Who will be involved and/or impacted?</w:t>
            </w:r>
          </w:p>
        </w:tc>
      </w:tr>
      <w:tr w:rsidR="002840C5" w:rsidRPr="00891145" w14:paraId="6E06E8A2" w14:textId="77777777" w:rsidTr="002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</w:tcPr>
          <w:p w14:paraId="6E1A0145" w14:textId="77777777" w:rsidR="002840C5" w:rsidRPr="00CA1276" w:rsidRDefault="002840C5" w:rsidP="00891145">
            <w:pPr>
              <w:rPr>
                <w:rFonts w:asciiTheme="majorHAnsi" w:hAnsiTheme="majorHAnsi" w:cstheme="majorHAnsi"/>
                <w:b w:val="0"/>
                <w:i/>
                <w:iCs/>
                <w:sz w:val="22"/>
                <w:szCs w:val="22"/>
              </w:rPr>
            </w:pPr>
            <w:r w:rsidRPr="00CA1276">
              <w:rPr>
                <w:rFonts w:asciiTheme="majorHAnsi" w:hAnsiTheme="majorHAnsi" w:cstheme="majorHAnsi"/>
                <w:b w:val="0"/>
                <w:i/>
                <w:iCs/>
                <w:sz w:val="22"/>
                <w:szCs w:val="22"/>
              </w:rPr>
              <w:t xml:space="preserve">Example: </w:t>
            </w:r>
            <w:r w:rsidRPr="00933AA6">
              <w:rPr>
                <w:rFonts w:eastAsia="Times New Roman" w:cs="Arial"/>
                <w:b w:val="0"/>
                <w:i/>
                <w:sz w:val="22"/>
                <w:szCs w:val="22"/>
              </w:rPr>
              <w:t>Standards for all foods and beverages provided, but not sold, to students during the school day</w:t>
            </w:r>
          </w:p>
        </w:tc>
        <w:tc>
          <w:tcPr>
            <w:tcW w:w="1608" w:type="dxa"/>
          </w:tcPr>
          <w:p w14:paraId="76AF9F70" w14:textId="77777777" w:rsidR="002840C5" w:rsidRPr="00CA1276" w:rsidRDefault="002840C5" w:rsidP="0089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CA127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Food and beverages will not be used as a reward for students.</w:t>
            </w:r>
          </w:p>
        </w:tc>
        <w:tc>
          <w:tcPr>
            <w:tcW w:w="3240" w:type="dxa"/>
          </w:tcPr>
          <w:p w14:paraId="4A8470C4" w14:textId="77777777" w:rsidR="002840C5" w:rsidRPr="00CA1276" w:rsidRDefault="002840C5" w:rsidP="00027B0C">
            <w:pPr>
              <w:numPr>
                <w:ilvl w:val="1"/>
                <w:numId w:val="0"/>
              </w:numPr>
              <w:ind w:left="360"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bidi="en-US"/>
              </w:rPr>
            </w:pPr>
            <w:r w:rsidRPr="00CA1276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bidi="en-US"/>
              </w:rPr>
              <w:t>1a. Provide teachers with list of non-food reward examples.</w:t>
            </w:r>
          </w:p>
          <w:p w14:paraId="55E6EA64" w14:textId="77777777" w:rsidR="002840C5" w:rsidRPr="00CA1276" w:rsidRDefault="002840C5" w:rsidP="00B40490">
            <w:pPr>
              <w:numPr>
                <w:ilvl w:val="1"/>
                <w:numId w:val="0"/>
              </w:numPr>
              <w:spacing w:before="120"/>
              <w:ind w:left="360"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bidi="en-US"/>
              </w:rPr>
            </w:pPr>
            <w:r w:rsidRPr="00CA1276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bidi="en-US"/>
              </w:rPr>
              <w:t>1b. Discuss changes at back-to-school staff training.</w:t>
            </w:r>
          </w:p>
          <w:p w14:paraId="16BADA58" w14:textId="77777777" w:rsidR="002840C5" w:rsidRDefault="002840C5" w:rsidP="00027B0C">
            <w:pPr>
              <w:numPr>
                <w:ilvl w:val="1"/>
                <w:numId w:val="0"/>
              </w:numPr>
              <w:spacing w:before="120"/>
              <w:ind w:left="360"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bidi="en-US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bidi="en-US"/>
              </w:rPr>
              <w:t>1c</w:t>
            </w:r>
            <w:r w:rsidRPr="00CA1276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bidi="en-US"/>
              </w:rPr>
              <w:t>. Follow-up mid-year to discuss challenges and determine additional communication needed.</w:t>
            </w:r>
          </w:p>
          <w:p w14:paraId="1957178C" w14:textId="77777777" w:rsidR="002950BE" w:rsidRPr="00B3221B" w:rsidRDefault="002950BE" w:rsidP="00B3221B">
            <w:pPr>
              <w:numPr>
                <w:ilvl w:val="1"/>
                <w:numId w:val="0"/>
              </w:numPr>
              <w:spacing w:before="120"/>
              <w:ind w:left="360"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/>
                <w:iCs/>
                <w:sz w:val="22"/>
                <w:lang w:bidi="en-US"/>
              </w:rPr>
            </w:pPr>
            <w:r w:rsidRPr="002950BE">
              <w:rPr>
                <w:rFonts w:asciiTheme="majorHAnsi" w:eastAsia="Times New Roman" w:hAnsiTheme="majorHAnsi" w:cstheme="majorHAnsi"/>
                <w:i/>
                <w:iCs/>
                <w:sz w:val="22"/>
                <w:lang w:bidi="en-US"/>
              </w:rPr>
              <w:t>1d. Develop communication to families regarding the nutrition standards</w:t>
            </w:r>
          </w:p>
        </w:tc>
        <w:tc>
          <w:tcPr>
            <w:tcW w:w="1890" w:type="dxa"/>
          </w:tcPr>
          <w:p w14:paraId="3D2F0477" w14:textId="77777777" w:rsidR="002840C5" w:rsidRDefault="002840C5" w:rsidP="0089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</w:rPr>
              <w:t xml:space="preserve">1a. CFHL to develop, </w:t>
            </w:r>
            <w:r w:rsidR="00660C8A">
              <w:rPr>
                <w:rFonts w:asciiTheme="majorHAnsi" w:hAnsiTheme="majorHAnsi" w:cstheme="majorHAnsi"/>
                <w:i/>
                <w:iCs/>
                <w:sz w:val="22"/>
              </w:rPr>
              <w:t>Food Service Director (FSD)</w:t>
            </w:r>
            <w:r>
              <w:rPr>
                <w:rFonts w:asciiTheme="majorHAnsi" w:hAnsiTheme="majorHAnsi" w:cstheme="majorHAnsi"/>
                <w:i/>
                <w:iCs/>
                <w:sz w:val="22"/>
              </w:rPr>
              <w:t xml:space="preserve"> to disseminate</w:t>
            </w:r>
          </w:p>
          <w:p w14:paraId="4FCB2252" w14:textId="77777777" w:rsidR="002840C5" w:rsidRDefault="002840C5" w:rsidP="0089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</w:rPr>
              <w:t xml:space="preserve">1b. </w:t>
            </w:r>
            <w:r w:rsidR="00660C8A">
              <w:rPr>
                <w:rFonts w:asciiTheme="majorHAnsi" w:hAnsiTheme="majorHAnsi" w:cstheme="majorHAnsi"/>
                <w:i/>
                <w:iCs/>
                <w:sz w:val="22"/>
              </w:rPr>
              <w:t>FSD</w:t>
            </w:r>
          </w:p>
          <w:p w14:paraId="3EF07C81" w14:textId="77777777" w:rsidR="002840C5" w:rsidRDefault="002840C5" w:rsidP="0089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</w:rPr>
              <w:t>1c. CFHL staff</w:t>
            </w:r>
          </w:p>
          <w:p w14:paraId="2AE53D1A" w14:textId="77777777" w:rsidR="002950BE" w:rsidRPr="002840C5" w:rsidRDefault="002950BE" w:rsidP="0089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</w:rPr>
              <w:t>1d. CFHL staff</w:t>
            </w:r>
          </w:p>
        </w:tc>
        <w:tc>
          <w:tcPr>
            <w:tcW w:w="1620" w:type="dxa"/>
          </w:tcPr>
          <w:p w14:paraId="3765D8ED" w14:textId="77777777" w:rsidR="002840C5" w:rsidRPr="00CA1276" w:rsidRDefault="002840C5" w:rsidP="0089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CA127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Before the beginning of next school year.</w:t>
            </w:r>
          </w:p>
        </w:tc>
        <w:tc>
          <w:tcPr>
            <w:tcW w:w="2700" w:type="dxa"/>
          </w:tcPr>
          <w:p w14:paraId="593FC4B4" w14:textId="77777777" w:rsidR="002840C5" w:rsidRPr="00CA1276" w:rsidRDefault="002840C5" w:rsidP="00964DF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bidi="en-US"/>
              </w:rPr>
            </w:pPr>
            <w:r w:rsidRPr="00CA1276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bidi="en-US"/>
              </w:rPr>
              <w:t>Verbal check-ins with staff to ensure compliance.</w:t>
            </w:r>
          </w:p>
          <w:p w14:paraId="7E6A079A" w14:textId="77777777" w:rsidR="002840C5" w:rsidRDefault="002840C5" w:rsidP="00964DF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bidi="en-US"/>
              </w:rPr>
            </w:pPr>
            <w:r w:rsidRPr="00CA1276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bidi="en-US"/>
              </w:rPr>
              <w:t>Teacher survey at end of school year.</w:t>
            </w:r>
          </w:p>
          <w:p w14:paraId="44B29375" w14:textId="77777777" w:rsidR="002840C5" w:rsidRPr="00CA1276" w:rsidRDefault="002840C5" w:rsidP="00964DF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bidi="en-US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bidi="en-US"/>
              </w:rPr>
              <w:t>The Site-level Assessment Questionnaire (SLAQ)</w:t>
            </w:r>
          </w:p>
        </w:tc>
        <w:tc>
          <w:tcPr>
            <w:tcW w:w="1890" w:type="dxa"/>
          </w:tcPr>
          <w:p w14:paraId="11CFDABB" w14:textId="77777777" w:rsidR="002840C5" w:rsidRPr="00CA1276" w:rsidRDefault="00660C8A" w:rsidP="0066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FSD, p</w:t>
            </w:r>
            <w:r w:rsidR="002840C5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rincipal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</w:t>
            </w:r>
            <w:r w:rsidR="002840C5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, t</w:t>
            </w:r>
            <w:r w:rsidR="002840C5" w:rsidRPr="00CA127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eachers, staff, students</w:t>
            </w:r>
          </w:p>
        </w:tc>
      </w:tr>
      <w:tr w:rsidR="002840C5" w:rsidRPr="00891145" w14:paraId="265E2A07" w14:textId="77777777" w:rsidTr="00192C52">
        <w:trPr>
          <w:trHeight w:val="2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</w:tcPr>
          <w:p w14:paraId="1A17919B" w14:textId="77777777" w:rsidR="002840C5" w:rsidRPr="00FF597D" w:rsidRDefault="002840C5" w:rsidP="00CA1276">
            <w:pPr>
              <w:spacing w:before="120"/>
              <w:contextualSpacing/>
              <w:rPr>
                <w:rFonts w:asciiTheme="majorHAnsi" w:eastAsia="Times New Roman" w:hAnsiTheme="majorHAnsi" w:cstheme="majorHAnsi"/>
                <w:iCs/>
                <w:sz w:val="22"/>
                <w:szCs w:val="22"/>
                <w:lang w:bidi="en-US"/>
              </w:rPr>
            </w:pPr>
          </w:p>
        </w:tc>
        <w:tc>
          <w:tcPr>
            <w:tcW w:w="1608" w:type="dxa"/>
          </w:tcPr>
          <w:p w14:paraId="15399970" w14:textId="77777777" w:rsidR="002840C5" w:rsidRPr="00CA1276" w:rsidRDefault="002840C5" w:rsidP="001A1B29">
            <w:pPr>
              <w:spacing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Cs/>
                <w:sz w:val="22"/>
                <w:szCs w:val="22"/>
                <w:lang w:bidi="en-US"/>
              </w:rPr>
            </w:pPr>
          </w:p>
        </w:tc>
        <w:tc>
          <w:tcPr>
            <w:tcW w:w="3240" w:type="dxa"/>
          </w:tcPr>
          <w:p w14:paraId="5DC02505" w14:textId="77777777" w:rsidR="002840C5" w:rsidRPr="00CA1276" w:rsidRDefault="002840C5" w:rsidP="00027B0C">
            <w:pPr>
              <w:spacing w:before="120" w:line="9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Cs/>
                <w:sz w:val="22"/>
                <w:szCs w:val="22"/>
                <w:lang w:bidi="en-US"/>
              </w:rPr>
            </w:pPr>
          </w:p>
          <w:p w14:paraId="2F5907A9" w14:textId="77777777" w:rsidR="002840C5" w:rsidRDefault="002840C5" w:rsidP="00027B0C">
            <w:pPr>
              <w:spacing w:before="120" w:line="9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Cs/>
                <w:sz w:val="22"/>
                <w:szCs w:val="22"/>
                <w:lang w:bidi="en-US"/>
              </w:rPr>
            </w:pPr>
          </w:p>
          <w:p w14:paraId="0587A5E1" w14:textId="77777777" w:rsidR="00B3221B" w:rsidRDefault="00B3221B" w:rsidP="00027B0C">
            <w:pPr>
              <w:spacing w:before="120" w:line="9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Cs/>
                <w:sz w:val="22"/>
                <w:szCs w:val="22"/>
                <w:lang w:bidi="en-US"/>
              </w:rPr>
            </w:pPr>
          </w:p>
          <w:p w14:paraId="3FF36727" w14:textId="77777777" w:rsidR="00B3221B" w:rsidRPr="00CA1276" w:rsidRDefault="00B3221B" w:rsidP="00027B0C">
            <w:pPr>
              <w:spacing w:before="120" w:line="9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Cs/>
                <w:sz w:val="22"/>
                <w:szCs w:val="22"/>
                <w:lang w:bidi="en-US"/>
              </w:rPr>
            </w:pPr>
          </w:p>
        </w:tc>
        <w:tc>
          <w:tcPr>
            <w:tcW w:w="1890" w:type="dxa"/>
          </w:tcPr>
          <w:p w14:paraId="77C928C5" w14:textId="77777777" w:rsidR="002840C5" w:rsidRPr="00CA1276" w:rsidRDefault="002840C5" w:rsidP="0089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 w:val="22"/>
              </w:rPr>
            </w:pPr>
          </w:p>
        </w:tc>
        <w:tc>
          <w:tcPr>
            <w:tcW w:w="1620" w:type="dxa"/>
          </w:tcPr>
          <w:p w14:paraId="7B2DF317" w14:textId="77777777" w:rsidR="002840C5" w:rsidRPr="00CA1276" w:rsidRDefault="002840C5" w:rsidP="0089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D3BE5B" w14:textId="77777777" w:rsidR="002840C5" w:rsidRPr="00CA1276" w:rsidRDefault="002840C5" w:rsidP="0089114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Cs/>
                <w:sz w:val="22"/>
                <w:szCs w:val="22"/>
                <w:lang w:bidi="en-US"/>
              </w:rPr>
            </w:pPr>
          </w:p>
        </w:tc>
        <w:tc>
          <w:tcPr>
            <w:tcW w:w="1890" w:type="dxa"/>
          </w:tcPr>
          <w:p w14:paraId="523A6C6B" w14:textId="77777777" w:rsidR="002840C5" w:rsidRPr="00CA1276" w:rsidRDefault="002840C5" w:rsidP="00891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</w:tr>
      <w:tr w:rsidR="002840C5" w:rsidRPr="00891145" w14:paraId="268A4F4D" w14:textId="77777777" w:rsidTr="00192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</w:tcPr>
          <w:p w14:paraId="057F0A44" w14:textId="77777777" w:rsidR="002840C5" w:rsidRPr="00FF597D" w:rsidRDefault="002840C5" w:rsidP="00CA1276">
            <w:pPr>
              <w:spacing w:before="120"/>
              <w:contextualSpacing/>
              <w:rPr>
                <w:rFonts w:asciiTheme="majorHAnsi" w:eastAsia="Times New Roman" w:hAnsiTheme="majorHAnsi" w:cstheme="majorHAnsi"/>
                <w:iCs/>
                <w:sz w:val="22"/>
                <w:szCs w:val="22"/>
                <w:lang w:bidi="en-US"/>
              </w:rPr>
            </w:pPr>
          </w:p>
        </w:tc>
        <w:tc>
          <w:tcPr>
            <w:tcW w:w="1608" w:type="dxa"/>
          </w:tcPr>
          <w:p w14:paraId="75B97D42" w14:textId="77777777" w:rsidR="002840C5" w:rsidRPr="00CA1276" w:rsidRDefault="002840C5" w:rsidP="00964DF9">
            <w:pPr>
              <w:spacing w:before="120"/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Cs/>
                <w:sz w:val="22"/>
                <w:szCs w:val="22"/>
                <w:lang w:bidi="en-US"/>
              </w:rPr>
            </w:pPr>
          </w:p>
        </w:tc>
        <w:tc>
          <w:tcPr>
            <w:tcW w:w="3240" w:type="dxa"/>
          </w:tcPr>
          <w:p w14:paraId="680753C5" w14:textId="77777777" w:rsidR="002840C5" w:rsidRPr="00CA1276" w:rsidRDefault="002840C5" w:rsidP="00027B0C">
            <w:pPr>
              <w:spacing w:before="120" w:line="9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Cs/>
                <w:sz w:val="22"/>
                <w:szCs w:val="22"/>
                <w:lang w:bidi="en-US"/>
              </w:rPr>
            </w:pPr>
          </w:p>
          <w:p w14:paraId="7C25A413" w14:textId="77777777" w:rsidR="002840C5" w:rsidRDefault="002840C5" w:rsidP="00027B0C">
            <w:pPr>
              <w:spacing w:before="120" w:line="9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Cs/>
                <w:sz w:val="22"/>
                <w:szCs w:val="22"/>
                <w:lang w:bidi="en-US"/>
              </w:rPr>
            </w:pPr>
          </w:p>
          <w:p w14:paraId="4B14623D" w14:textId="77777777" w:rsidR="00B3221B" w:rsidRDefault="00B3221B" w:rsidP="00027B0C">
            <w:pPr>
              <w:spacing w:before="120" w:line="9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Cs/>
                <w:sz w:val="22"/>
                <w:szCs w:val="22"/>
                <w:lang w:bidi="en-US"/>
              </w:rPr>
            </w:pPr>
          </w:p>
          <w:p w14:paraId="6809A961" w14:textId="77777777" w:rsidR="00B3221B" w:rsidRPr="00CA1276" w:rsidRDefault="00B3221B" w:rsidP="00027B0C">
            <w:pPr>
              <w:spacing w:before="120" w:line="9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Cs/>
                <w:sz w:val="22"/>
                <w:szCs w:val="22"/>
                <w:lang w:bidi="en-US"/>
              </w:rPr>
            </w:pPr>
          </w:p>
        </w:tc>
        <w:tc>
          <w:tcPr>
            <w:tcW w:w="1890" w:type="dxa"/>
          </w:tcPr>
          <w:p w14:paraId="55B3EBAB" w14:textId="77777777" w:rsidR="002840C5" w:rsidRPr="00CA1276" w:rsidRDefault="002840C5" w:rsidP="0089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 w:val="22"/>
              </w:rPr>
            </w:pPr>
          </w:p>
        </w:tc>
        <w:tc>
          <w:tcPr>
            <w:tcW w:w="1620" w:type="dxa"/>
          </w:tcPr>
          <w:p w14:paraId="7264DB81" w14:textId="77777777" w:rsidR="002840C5" w:rsidRPr="00CA1276" w:rsidRDefault="002840C5" w:rsidP="0089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245E2A5" w14:textId="77777777" w:rsidR="002840C5" w:rsidRPr="00CA1276" w:rsidRDefault="002840C5" w:rsidP="008911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Cs/>
                <w:sz w:val="22"/>
                <w:szCs w:val="22"/>
                <w:lang w:bidi="en-US"/>
              </w:rPr>
            </w:pPr>
          </w:p>
        </w:tc>
        <w:tc>
          <w:tcPr>
            <w:tcW w:w="1890" w:type="dxa"/>
          </w:tcPr>
          <w:p w14:paraId="6E14944D" w14:textId="77777777" w:rsidR="002840C5" w:rsidRPr="00CA1276" w:rsidRDefault="002840C5" w:rsidP="00891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</w:tr>
    </w:tbl>
    <w:p w14:paraId="2311043B" w14:textId="77777777" w:rsidR="00BE2832" w:rsidRPr="00A06950" w:rsidRDefault="00BE2832" w:rsidP="00A06950">
      <w:pPr>
        <w:tabs>
          <w:tab w:val="left" w:pos="1247"/>
        </w:tabs>
      </w:pPr>
    </w:p>
    <w:sectPr w:rsidR="00BE2832" w:rsidRPr="00A06950" w:rsidSect="002840C5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93A5E" w14:textId="77777777" w:rsidR="00F80917" w:rsidRDefault="00F80917" w:rsidP="00891145">
      <w:pPr>
        <w:spacing w:after="0" w:line="240" w:lineRule="auto"/>
      </w:pPr>
      <w:r>
        <w:separator/>
      </w:r>
    </w:p>
  </w:endnote>
  <w:endnote w:type="continuationSeparator" w:id="0">
    <w:p w14:paraId="650BF52E" w14:textId="77777777" w:rsidR="00F80917" w:rsidRDefault="00F80917" w:rsidP="0089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A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A52DA" w14:textId="77777777" w:rsidR="00891145" w:rsidRPr="003B1F41" w:rsidRDefault="00891145" w:rsidP="00891145">
    <w:pPr>
      <w:pStyle w:val="Footer"/>
      <w:pBdr>
        <w:top w:val="single" w:sz="24" w:space="0" w:color="1295D8"/>
      </w:pBdr>
      <w:jc w:val="center"/>
      <w:rPr>
        <w:rFonts w:cs="Arial"/>
        <w:sz w:val="16"/>
        <w:szCs w:val="16"/>
      </w:rPr>
    </w:pPr>
    <w:r w:rsidRPr="003B1F41">
      <w:rPr>
        <w:rFonts w:cs="Arial"/>
        <w:sz w:val="16"/>
        <w:szCs w:val="16"/>
      </w:rPr>
      <w:t>This material is funded through a joint agreement among the USDA/FNS, CDSS CalFresh Healthy Living Section, UC Davis and the UC Cooperative Extension (UCCE). These institutions are equal opportunity providers and employers. CalFresh Food provides assistance to low-income households and can help buy nutritious foods for better health. For i</w:t>
    </w:r>
    <w:r>
      <w:rPr>
        <w:rFonts w:cs="Arial"/>
        <w:sz w:val="16"/>
        <w:szCs w:val="16"/>
      </w:rPr>
      <w:t>nformation, call 1-877-847-3663.</w:t>
    </w:r>
    <w:r w:rsidRPr="003B1F41">
      <w:rPr>
        <w:rFonts w:cs="Arial"/>
        <w:sz w:val="16"/>
        <w:szCs w:val="16"/>
      </w:rPr>
      <w:t xml:space="preserve"> </w:t>
    </w:r>
  </w:p>
  <w:p w14:paraId="50994EE2" w14:textId="77777777" w:rsidR="00891145" w:rsidRDefault="00891145" w:rsidP="00891145">
    <w:pPr>
      <w:pStyle w:val="Footer"/>
      <w:tabs>
        <w:tab w:val="clear" w:pos="9360"/>
        <w:tab w:val="left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BD36E" w14:textId="77777777" w:rsidR="00F80917" w:rsidRDefault="00F80917" w:rsidP="00891145">
      <w:pPr>
        <w:spacing w:after="0" w:line="240" w:lineRule="auto"/>
      </w:pPr>
      <w:r>
        <w:separator/>
      </w:r>
    </w:p>
  </w:footnote>
  <w:footnote w:type="continuationSeparator" w:id="0">
    <w:p w14:paraId="50A59AFD" w14:textId="77777777" w:rsidR="00F80917" w:rsidRDefault="00F80917" w:rsidP="0089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C82BF" w14:textId="77777777" w:rsidR="00891145" w:rsidRDefault="00891145">
    <w:pPr>
      <w:pStyle w:val="Header"/>
    </w:pPr>
    <w:r>
      <w:rPr>
        <w:rFonts w:asciiTheme="majorHAnsi" w:eastAsiaTheme="majorEastAsia" w:hAnsiTheme="majorHAnsi" w:cstheme="majorBidi"/>
        <w:noProof/>
        <w:color w:val="094A6C" w:themeColor="accent1" w:themeShade="80"/>
        <w:sz w:val="40"/>
        <w:szCs w:val="36"/>
      </w:rPr>
      <w:drawing>
        <wp:anchor distT="0" distB="0" distL="114300" distR="114300" simplePos="0" relativeHeight="251658240" behindDoc="0" locked="0" layoutInCell="1" allowOverlap="1" wp14:anchorId="38BD2E5F" wp14:editId="4CA8C54F">
          <wp:simplePos x="0" y="0"/>
          <wp:positionH relativeFrom="margin">
            <wp:posOffset>4713933</wp:posOffset>
          </wp:positionH>
          <wp:positionV relativeFrom="margin">
            <wp:posOffset>-876693</wp:posOffset>
          </wp:positionV>
          <wp:extent cx="1960775" cy="784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HL UC Transparent Vect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775" cy="78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096D4" w14:textId="77777777" w:rsidR="00891145" w:rsidRDefault="00891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8007A"/>
    <w:multiLevelType w:val="hybridMultilevel"/>
    <w:tmpl w:val="E89C6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A72F9"/>
    <w:multiLevelType w:val="hybridMultilevel"/>
    <w:tmpl w:val="A6FCBD1E"/>
    <w:lvl w:ilvl="0" w:tplc="171E225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93188"/>
    <w:multiLevelType w:val="hybridMultilevel"/>
    <w:tmpl w:val="28525D14"/>
    <w:lvl w:ilvl="0" w:tplc="565C6DE4">
      <w:start w:val="1"/>
      <w:numFmt w:val="decimal"/>
      <w:lvlText w:val="%1."/>
      <w:lvlJc w:val="left"/>
      <w:pPr>
        <w:ind w:left="360" w:hanging="360"/>
      </w:pPr>
      <w:rPr>
        <w:color w:val="005581" w:themeColor="accent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D47D34"/>
    <w:multiLevelType w:val="hybridMultilevel"/>
    <w:tmpl w:val="B8AEA3C8"/>
    <w:lvl w:ilvl="0" w:tplc="5F50DE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F58C1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EE5D41"/>
    <w:multiLevelType w:val="hybridMultilevel"/>
    <w:tmpl w:val="94EEF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24626A"/>
    <w:multiLevelType w:val="multilevel"/>
    <w:tmpl w:val="69D48B62"/>
    <w:lvl w:ilvl="0">
      <w:start w:val="1"/>
      <w:numFmt w:val="decimal"/>
      <w:pStyle w:val="Number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pStyle w:val="NumberListLevel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List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BE86327"/>
    <w:multiLevelType w:val="hybridMultilevel"/>
    <w:tmpl w:val="898AD788"/>
    <w:lvl w:ilvl="0" w:tplc="11AE7DE0">
      <w:start w:val="1"/>
      <w:numFmt w:val="decimal"/>
      <w:lvlText w:val="%1."/>
      <w:lvlJc w:val="left"/>
      <w:pPr>
        <w:ind w:left="360" w:hanging="360"/>
      </w:pPr>
      <w:rPr>
        <w:color w:val="005581" w:themeColor="accent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45"/>
    <w:rsid w:val="00007712"/>
    <w:rsid w:val="00027B0C"/>
    <w:rsid w:val="000A49FF"/>
    <w:rsid w:val="00192C52"/>
    <w:rsid w:val="001A1B29"/>
    <w:rsid w:val="001D13E7"/>
    <w:rsid w:val="002840C5"/>
    <w:rsid w:val="00285754"/>
    <w:rsid w:val="0028595D"/>
    <w:rsid w:val="002950BE"/>
    <w:rsid w:val="003038F0"/>
    <w:rsid w:val="0037623F"/>
    <w:rsid w:val="003B4713"/>
    <w:rsid w:val="003C10F3"/>
    <w:rsid w:val="004A111F"/>
    <w:rsid w:val="00510411"/>
    <w:rsid w:val="00537450"/>
    <w:rsid w:val="00547021"/>
    <w:rsid w:val="0055282D"/>
    <w:rsid w:val="0055450D"/>
    <w:rsid w:val="00660C8A"/>
    <w:rsid w:val="0076652B"/>
    <w:rsid w:val="0079335E"/>
    <w:rsid w:val="00812DA0"/>
    <w:rsid w:val="00891145"/>
    <w:rsid w:val="00964DF9"/>
    <w:rsid w:val="009A3333"/>
    <w:rsid w:val="00A06950"/>
    <w:rsid w:val="00A33D33"/>
    <w:rsid w:val="00B3221B"/>
    <w:rsid w:val="00B40490"/>
    <w:rsid w:val="00BB282F"/>
    <w:rsid w:val="00BE2832"/>
    <w:rsid w:val="00CA1276"/>
    <w:rsid w:val="00CE23E8"/>
    <w:rsid w:val="00D40405"/>
    <w:rsid w:val="00DC26EC"/>
    <w:rsid w:val="00DD3BEB"/>
    <w:rsid w:val="00DE73F2"/>
    <w:rsid w:val="00F80917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68FD0"/>
  <w15:chartTrackingRefBased/>
  <w15:docId w15:val="{9611572B-64B0-45AD-8C65-A33D1A52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45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45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0D6FA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4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295D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1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496B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74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450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8F8F8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37450"/>
    <w:rPr>
      <w:rFonts w:eastAsiaTheme="minorEastAsia"/>
      <w:color w:val="8F8F8F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37450"/>
    <w:rPr>
      <w:b/>
      <w:bCs/>
    </w:rPr>
  </w:style>
  <w:style w:type="character" w:styleId="Emphasis">
    <w:name w:val="Emphasis"/>
    <w:basedOn w:val="DefaultParagraphFont"/>
    <w:uiPriority w:val="20"/>
    <w:qFormat/>
    <w:rsid w:val="00537450"/>
    <w:rPr>
      <w:i/>
      <w:iCs/>
    </w:rPr>
  </w:style>
  <w:style w:type="paragraph" w:customStyle="1" w:styleId="SmarterLunchroomsMovement">
    <w:name w:val="Smarter Lunchrooms Movement"/>
    <w:basedOn w:val="Normal"/>
    <w:link w:val="SmarterLunchroomsMovementChar"/>
    <w:qFormat/>
    <w:rsid w:val="00537450"/>
    <w:pPr>
      <w:ind w:left="157"/>
      <w:jc w:val="center"/>
    </w:pPr>
    <w:rPr>
      <w:rFonts w:asciiTheme="majorHAnsi" w:hAnsiTheme="majorHAnsi"/>
    </w:rPr>
  </w:style>
  <w:style w:type="character" w:customStyle="1" w:styleId="SmarterLunchroomsMovementChar">
    <w:name w:val="Smarter Lunchrooms Movement Char"/>
    <w:basedOn w:val="DefaultParagraphFont"/>
    <w:link w:val="SmarterLunchroomsMovement"/>
    <w:rsid w:val="00537450"/>
    <w:rPr>
      <w:rFonts w:asciiTheme="majorHAnsi" w:hAnsiTheme="majorHAns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7450"/>
    <w:rPr>
      <w:rFonts w:asciiTheme="majorHAnsi" w:eastAsiaTheme="majorEastAsia" w:hAnsiTheme="majorHAnsi" w:cstheme="majorBidi"/>
      <w:color w:val="0D6FA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7450"/>
    <w:rPr>
      <w:rFonts w:asciiTheme="majorHAnsi" w:eastAsiaTheme="majorEastAsia" w:hAnsiTheme="majorHAnsi" w:cstheme="majorBidi"/>
      <w:b/>
      <w:bCs/>
      <w:color w:val="1295D8" w:themeColor="accent1"/>
      <w:sz w:val="26"/>
      <w:szCs w:val="26"/>
    </w:rPr>
  </w:style>
  <w:style w:type="paragraph" w:styleId="NoSpacing">
    <w:name w:val="No Spacing"/>
    <w:uiPriority w:val="1"/>
    <w:qFormat/>
    <w:rsid w:val="00537450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5374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2DA0"/>
    <w:rPr>
      <w:color w:val="0070C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91145"/>
    <w:rPr>
      <w:rFonts w:asciiTheme="majorHAnsi" w:eastAsiaTheme="majorEastAsia" w:hAnsiTheme="majorHAnsi" w:cstheme="majorBidi"/>
      <w:color w:val="09496B" w:themeColor="accent1" w:themeShade="7F"/>
      <w:sz w:val="24"/>
      <w:szCs w:val="24"/>
    </w:rPr>
  </w:style>
  <w:style w:type="table" w:styleId="GridTable4-Accent2">
    <w:name w:val="Grid Table 4 Accent 2"/>
    <w:basedOn w:val="TableNormal"/>
    <w:uiPriority w:val="49"/>
    <w:rsid w:val="00891145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1AB0FF" w:themeColor="accent2" w:themeTint="99"/>
        <w:left w:val="single" w:sz="4" w:space="0" w:color="1AB0FF" w:themeColor="accent2" w:themeTint="99"/>
        <w:bottom w:val="single" w:sz="4" w:space="0" w:color="1AB0FF" w:themeColor="accent2" w:themeTint="99"/>
        <w:right w:val="single" w:sz="4" w:space="0" w:color="1AB0FF" w:themeColor="accent2" w:themeTint="99"/>
        <w:insideH w:val="single" w:sz="4" w:space="0" w:color="1AB0FF" w:themeColor="accent2" w:themeTint="99"/>
        <w:insideV w:val="single" w:sz="4" w:space="0" w:color="1AB0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81" w:themeColor="accent2"/>
          <w:left w:val="single" w:sz="4" w:space="0" w:color="005581" w:themeColor="accent2"/>
          <w:bottom w:val="single" w:sz="4" w:space="0" w:color="005581" w:themeColor="accent2"/>
          <w:right w:val="single" w:sz="4" w:space="0" w:color="005581" w:themeColor="accent2"/>
          <w:insideH w:val="nil"/>
          <w:insideV w:val="nil"/>
        </w:tcBorders>
        <w:shd w:val="clear" w:color="auto" w:fill="005581" w:themeFill="accent2"/>
      </w:tcPr>
    </w:tblStylePr>
    <w:tblStylePr w:type="lastRow">
      <w:rPr>
        <w:b/>
        <w:bCs/>
      </w:rPr>
      <w:tblPr/>
      <w:tcPr>
        <w:tcBorders>
          <w:top w:val="double" w:sz="4" w:space="0" w:color="0055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4FF" w:themeFill="accent2" w:themeFillTint="33"/>
      </w:tcPr>
    </w:tblStylePr>
    <w:tblStylePr w:type="band1Horz">
      <w:tblPr/>
      <w:tcPr>
        <w:shd w:val="clear" w:color="auto" w:fill="B2E4FF" w:themeFill="accent2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91145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145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1145"/>
    <w:rPr>
      <w:vertAlign w:val="superscript"/>
    </w:rPr>
  </w:style>
  <w:style w:type="table" w:styleId="GridTable6Colorful-Accent2">
    <w:name w:val="Grid Table 6 Colorful Accent 2"/>
    <w:basedOn w:val="TableNormal"/>
    <w:uiPriority w:val="51"/>
    <w:rsid w:val="00891145"/>
    <w:pPr>
      <w:spacing w:after="0" w:line="240" w:lineRule="auto"/>
    </w:pPr>
    <w:rPr>
      <w:rFonts w:eastAsiaTheme="minorEastAsia"/>
      <w:color w:val="003F60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1AB0FF" w:themeColor="accent2" w:themeTint="99"/>
        <w:left w:val="single" w:sz="4" w:space="0" w:color="1AB0FF" w:themeColor="accent2" w:themeTint="99"/>
        <w:bottom w:val="single" w:sz="4" w:space="0" w:color="1AB0FF" w:themeColor="accent2" w:themeTint="99"/>
        <w:right w:val="single" w:sz="4" w:space="0" w:color="1AB0FF" w:themeColor="accent2" w:themeTint="99"/>
        <w:insideH w:val="single" w:sz="4" w:space="0" w:color="1AB0FF" w:themeColor="accent2" w:themeTint="99"/>
        <w:insideV w:val="single" w:sz="4" w:space="0" w:color="1AB0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AB0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AB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4FF" w:themeFill="accent2" w:themeFillTint="33"/>
      </w:tcPr>
    </w:tblStylePr>
    <w:tblStylePr w:type="band1Horz">
      <w:tblPr/>
      <w:tcPr>
        <w:shd w:val="clear" w:color="auto" w:fill="B2E4FF" w:themeFill="accent2" w:themeFillTint="33"/>
      </w:tcPr>
    </w:tblStylePr>
  </w:style>
  <w:style w:type="paragraph" w:customStyle="1" w:styleId="NumberListLevel1">
    <w:name w:val="Number List Level 1"/>
    <w:basedOn w:val="ListParagraph"/>
    <w:qFormat/>
    <w:rsid w:val="00891145"/>
    <w:pPr>
      <w:numPr>
        <w:numId w:val="3"/>
      </w:numPr>
      <w:spacing w:before="120" w:after="120" w:line="240" w:lineRule="auto"/>
      <w:ind w:left="720"/>
    </w:pPr>
    <w:rPr>
      <w:rFonts w:ascii="Calibri" w:eastAsia="Times New Roman" w:hAnsi="Calibri" w:cs="Times New Roman"/>
      <w:sz w:val="22"/>
      <w:lang w:bidi="en-US"/>
    </w:rPr>
  </w:style>
  <w:style w:type="paragraph" w:customStyle="1" w:styleId="NumberListLevel2">
    <w:name w:val="Number List Level 2"/>
    <w:basedOn w:val="NumberListLevel1"/>
    <w:qFormat/>
    <w:rsid w:val="00891145"/>
    <w:pPr>
      <w:numPr>
        <w:ilvl w:val="1"/>
      </w:numPr>
      <w:ind w:left="1080"/>
    </w:pPr>
  </w:style>
  <w:style w:type="paragraph" w:customStyle="1" w:styleId="NumberListLevel4">
    <w:name w:val="Number List Level 4"/>
    <w:basedOn w:val="NumberListLevel2"/>
    <w:qFormat/>
    <w:rsid w:val="00891145"/>
    <w:pPr>
      <w:numPr>
        <w:ilvl w:val="3"/>
      </w:numPr>
      <w:ind w:left="1800"/>
    </w:pPr>
  </w:style>
  <w:style w:type="paragraph" w:customStyle="1" w:styleId="NumberListLevel5">
    <w:name w:val="Number List Level 5"/>
    <w:basedOn w:val="NumberListLevel2"/>
    <w:qFormat/>
    <w:rsid w:val="00891145"/>
    <w:pPr>
      <w:numPr>
        <w:ilvl w:val="4"/>
      </w:numPr>
      <w:ind w:left="2160"/>
    </w:pPr>
  </w:style>
  <w:style w:type="paragraph" w:styleId="Header">
    <w:name w:val="header"/>
    <w:basedOn w:val="Normal"/>
    <w:link w:val="HeaderChar"/>
    <w:uiPriority w:val="99"/>
    <w:unhideWhenUsed/>
    <w:rsid w:val="0089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14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9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145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D4040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7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C CalFresh Theme">
  <a:themeElements>
    <a:clrScheme name="UCOP Colors 10-2016">
      <a:dk1>
        <a:srgbClr val="535353"/>
      </a:dk1>
      <a:lt1>
        <a:srgbClr val="FFFFFF"/>
      </a:lt1>
      <a:dk2>
        <a:srgbClr val="7C7E7F"/>
      </a:dk2>
      <a:lt2>
        <a:srgbClr val="72CDF4"/>
      </a:lt2>
      <a:accent1>
        <a:srgbClr val="1295D8"/>
      </a:accent1>
      <a:accent2>
        <a:srgbClr val="005581"/>
      </a:accent2>
      <a:accent3>
        <a:srgbClr val="FFB511"/>
      </a:accent3>
      <a:accent4>
        <a:srgbClr val="E44C9A"/>
      </a:accent4>
      <a:accent5>
        <a:srgbClr val="00778B"/>
      </a:accent5>
      <a:accent6>
        <a:srgbClr val="FF8F28"/>
      </a:accent6>
      <a:hlink>
        <a:srgbClr val="B4975A"/>
      </a:hlink>
      <a:folHlink>
        <a:srgbClr val="554B39"/>
      </a:folHlink>
    </a:clrScheme>
    <a:fontScheme name="UCO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/>
      <a:bodyPr vert="horz" lIns="0" tIns="0" rIns="91440" bIns="45720" rtlCol="0" anchor="b" anchorCtr="0">
        <a:spAutoFit/>
      </a:bodyPr>
      <a:lstStyle>
        <a:defPPr marL="0" marR="0" indent="0" algn="l" defTabSz="914400" rtl="0" eaLnBrk="1" fontAlgn="auto" latinLnBrk="0" hangingPunct="1">
          <a:lnSpc>
            <a:spcPct val="100000"/>
          </a:lnSpc>
          <a:spcBef>
            <a:spcPct val="0"/>
          </a:spcBef>
          <a:spcAft>
            <a:spcPts val="0"/>
          </a:spcAft>
          <a:buClrTx/>
          <a:buSzTx/>
          <a:buFontTx/>
          <a:buNone/>
          <a:tabLst/>
          <a:defRPr kumimoji="0" sz="4000" b="0" i="0" u="none" strike="noStrike" kern="1200" cap="none" spc="0" normalizeH="0" baseline="0" noProof="0" dirty="0" smtClean="0">
            <a:ln>
              <a:noFill/>
            </a:ln>
            <a:solidFill>
              <a:schemeClr val="accent1"/>
            </a:solidFill>
            <a:effectLst/>
            <a:uLnTx/>
            <a:uFillTx/>
            <a:latin typeface="Arial"/>
            <a:ea typeface="+mj-ea"/>
            <a:cs typeface="+mj-cs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6" ma:contentTypeDescription="Create a new document." ma:contentTypeScope="" ma:versionID="93ca11f2a3b70971bf076d20e48267ed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ee8cb7cbd503e5db09a8294d5fd42b27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9EA6EE-E40C-4A0D-B8CF-5A4C02E0A3EB}"/>
</file>

<file path=customXml/itemProps2.xml><?xml version="1.0" encoding="utf-8"?>
<ds:datastoreItem xmlns:ds="http://schemas.openxmlformats.org/officeDocument/2006/customXml" ds:itemID="{D75CAE72-197C-4CED-8A6C-CC1F8353C956}"/>
</file>

<file path=customXml/itemProps3.xml><?xml version="1.0" encoding="utf-8"?>
<ds:datastoreItem xmlns:ds="http://schemas.openxmlformats.org/officeDocument/2006/customXml" ds:itemID="{26293465-5C8B-454E-B628-235DF2F3FE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Mills</dc:creator>
  <cp:keywords/>
  <dc:description/>
  <cp:lastModifiedBy>Kaela R Plank</cp:lastModifiedBy>
  <cp:revision>2</cp:revision>
  <cp:lastPrinted>2019-06-17T20:49:00Z</cp:lastPrinted>
  <dcterms:created xsi:type="dcterms:W3CDTF">2023-06-21T16:55:00Z</dcterms:created>
  <dcterms:modified xsi:type="dcterms:W3CDTF">2023-06-21T16:55:00Z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</Properties>
</file>