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3244770</wp:posOffset>
            </wp:positionH>
            <wp:positionV relativeFrom="page">
              <wp:posOffset>0</wp:posOffset>
            </wp:positionV>
            <wp:extent cx="1439620" cy="1385727"/>
            <wp:effectExtent l="0" t="0" r="0" b="0"/>
            <wp:wrapSquare wrapText="bothSides" distL="0" distR="0" distT="0" distB="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620" cy="13857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ing"/>
      </w:pPr>
    </w:p>
    <w:p>
      <w:pPr>
        <w:pStyle w:val="Heading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  <w:lang w:val="en-US"/>
        </w:rPr>
        <w:t>Five Types of Bulbs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 xml:space="preserve">The word </w:t>
      </w:r>
      <w:r>
        <w:rPr>
          <w:rFonts w:ascii="Tahoma" w:hAnsi="Tahoma" w:hint="default"/>
          <w:b w:val="1"/>
          <w:bCs w:val="1"/>
          <w:sz w:val="16"/>
          <w:szCs w:val="16"/>
          <w:rtl w:val="0"/>
          <w:lang w:val="en-US"/>
        </w:rPr>
        <w:t>“</w:t>
      </w:r>
      <w:r>
        <w:rPr>
          <w:rFonts w:ascii="Tahoma" w:hAnsi="Tahoma"/>
          <w:b w:val="1"/>
          <w:bCs w:val="1"/>
          <w:sz w:val="16"/>
          <w:szCs w:val="16"/>
          <w:rtl w:val="0"/>
        </w:rPr>
        <w:t>bulb</w:t>
      </w:r>
      <w:r>
        <w:rPr>
          <w:rFonts w:ascii="Tahoma" w:hAnsi="Tahoma" w:hint="default"/>
          <w:b w:val="1"/>
          <w:bCs w:val="1"/>
          <w:sz w:val="16"/>
          <w:szCs w:val="16"/>
          <w:rtl w:val="0"/>
          <w:lang w:val="en-US"/>
        </w:rPr>
        <w:t xml:space="preserve">” </w:t>
      </w: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here is used as a generic term for plants that grow from five distinct types of underground structures as follows: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u w:val="single"/>
          <w:rtl w:val="0"/>
          <w:lang w:val="de-DE"/>
        </w:rPr>
        <w:t>True Bulbs</w:t>
      </w: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 xml:space="preserve"> (Hyacinth, Tulip, Daffodil)  Tiny bulblets or bulbils attach themselves to the bulb.  Dig bulbs and separate, gently remove tiny bulbs from basal plate.  Plant bulblets in out-of-the-way spot till mature enough for bloom. 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</w:rPr>
        <w:t xml:space="preserve"> 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u w:val="single"/>
          <w:rtl w:val="0"/>
          <w:lang w:val="en-US"/>
        </w:rPr>
        <w:t>Corms</w:t>
      </w: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 xml:space="preserve"> (Gladiolus, Crocus, Freesia) to divide separate cormels from main corm.  Plant in an out-of-the-way place till corms are large enough to flower.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u w:val="single"/>
          <w:rtl w:val="0"/>
          <w:lang w:val="de-DE"/>
        </w:rPr>
        <w:t>Tubers</w:t>
      </w: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 xml:space="preserve"> (Anemone (most), Tuberous Begonia, Florist Cyclamen) </w:t>
      </w:r>
      <w:r>
        <w:rPr>
          <w:rFonts w:ascii="Tahoma" w:hAnsi="Tahoma" w:hint="default"/>
          <w:b w:val="1"/>
          <w:bCs w:val="1"/>
          <w:sz w:val="16"/>
          <w:szCs w:val="16"/>
          <w:rtl w:val="0"/>
          <w:lang w:val="en-US"/>
        </w:rPr>
        <w:t xml:space="preserve">– </w:t>
      </w: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To divide, dig and separate large tuber into two or more sections, making sure each section has at least one or two growth points.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u w:val="single"/>
          <w:rtl w:val="0"/>
          <w:lang w:val="nl-NL"/>
        </w:rPr>
        <w:t>Rhizomes</w:t>
      </w: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 xml:space="preserve"> (Bearded Iris, Agapanthus, Anemone [some], Canna rhizomes produce new plants from growth points along their sides.  To divide, break at narrowing points which seem to divide sections.  Each </w:t>
      </w:r>
      <w:r>
        <w:rPr>
          <w:rFonts w:ascii="Tahoma" w:hAnsi="Tahoma" w:hint="default"/>
          <w:b w:val="1"/>
          <w:bCs w:val="1"/>
          <w:sz w:val="16"/>
          <w:szCs w:val="16"/>
          <w:rtl w:val="0"/>
          <w:lang w:val="en-US"/>
        </w:rPr>
        <w:t>“</w:t>
      </w: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break</w:t>
      </w:r>
      <w:r>
        <w:rPr>
          <w:rFonts w:ascii="Tahoma" w:hAnsi="Tahoma" w:hint="default"/>
          <w:b w:val="1"/>
          <w:bCs w:val="1"/>
          <w:sz w:val="16"/>
          <w:szCs w:val="16"/>
          <w:rtl w:val="0"/>
          <w:lang w:val="en-US"/>
        </w:rPr>
        <w:t xml:space="preserve">” </w:t>
      </w: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needs at least one growing point.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u w:val="single"/>
          <w:rtl w:val="0"/>
          <w:lang w:val="en-US"/>
        </w:rPr>
        <w:t xml:space="preserve">Tuberous Roots </w:t>
      </w:r>
      <w:r>
        <w:rPr>
          <w:rFonts w:ascii="Tahoma" w:hAnsi="Tahoma" w:hint="default"/>
          <w:b w:val="1"/>
          <w:bCs w:val="1"/>
          <w:sz w:val="16"/>
          <w:szCs w:val="16"/>
          <w:rtl w:val="0"/>
          <w:lang w:val="en-US"/>
        </w:rPr>
        <w:t xml:space="preserve">– </w:t>
      </w: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(Day Lily, Ranunculus, Dahlia) to divide, dig and cut apart so that each separated root has a growth bud.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 xml:space="preserve">NOTE:  Tulips and Hyacinth need winter chill for best bloom.  Purchase bulbs around Labor Day and *chill in refrigerator in vented bag for at least six weeks prior to planting. 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 xml:space="preserve">*IMPORTANT:  While bulbs are being stored in refrigerator it is important that no fruits are stored in same refrigerator. 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</w:rPr>
        <w:t xml:space="preserve"> 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u w:val="single"/>
          <w:rtl w:val="0"/>
          <w:lang w:val="de-DE"/>
        </w:rPr>
        <w:t>Bulbs in Pots</w:t>
      </w:r>
      <w:r>
        <w:rPr>
          <w:rFonts w:ascii="Tahoma" w:hAnsi="Tahoma"/>
          <w:b w:val="1"/>
          <w:bCs w:val="1"/>
          <w:sz w:val="16"/>
          <w:szCs w:val="16"/>
          <w:rtl w:val="0"/>
        </w:rPr>
        <w:t>: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Mix at home potting medium: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1 part peat moss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fr-FR"/>
        </w:rPr>
        <w:t>1 part compost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1 part builder</w:t>
      </w:r>
      <w:r>
        <w:rPr>
          <w:rFonts w:ascii="Tahoma" w:hAnsi="Tahoma" w:hint="default"/>
          <w:b w:val="1"/>
          <w:bCs w:val="1"/>
          <w:sz w:val="16"/>
          <w:szCs w:val="16"/>
          <w:rtl w:val="0"/>
          <w:lang w:val="en-US"/>
        </w:rPr>
        <w:t>’</w:t>
      </w:r>
      <w:r>
        <w:rPr>
          <w:rFonts w:ascii="Tahoma" w:hAnsi="Tahoma"/>
          <w:b w:val="1"/>
          <w:bCs w:val="1"/>
          <w:sz w:val="16"/>
          <w:szCs w:val="16"/>
          <w:rtl w:val="0"/>
          <w:lang w:val="da-DK"/>
        </w:rPr>
        <w:t>s sand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Fertilizer (according to package instructions)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u w:val="single"/>
          <w:rtl w:val="0"/>
          <w:lang w:val="en-US"/>
        </w:rPr>
        <w:t>Planting depth</w:t>
      </w:r>
      <w:r>
        <w:rPr>
          <w:rFonts w:ascii="Tahoma" w:hAnsi="Tahoma"/>
          <w:b w:val="1"/>
          <w:bCs w:val="1"/>
          <w:sz w:val="16"/>
          <w:szCs w:val="16"/>
          <w:rtl w:val="0"/>
        </w:rPr>
        <w:t>: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de-DE"/>
        </w:rPr>
        <w:t>Daffodil      5 inches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de-DE"/>
        </w:rPr>
        <w:t>Hyacinth    4 inches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</w:rPr>
        <w:t>Tulip           2</w:t>
      </w:r>
      <w:r>
        <w:rPr>
          <w:rFonts w:ascii="Tahoma" w:hAnsi="Tahoma" w:hint="default"/>
          <w:b w:val="1"/>
          <w:bCs w:val="1"/>
          <w:sz w:val="16"/>
          <w:szCs w:val="16"/>
          <w:rtl w:val="0"/>
          <w:lang w:val="en-US"/>
        </w:rPr>
        <w:t xml:space="preserve">½ </w:t>
      </w: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 xml:space="preserve">times deep as bulb is wide 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</w:rPr>
        <w:t xml:space="preserve">Muscari      2-3 inches 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  <w:u w:val="single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de-DE"/>
        </w:rPr>
        <w:t>Crocus        2 inches</w:t>
      </w:r>
      <w:r>
        <w:rPr>
          <w:rFonts w:ascii="Tahoma" w:hAnsi="Tahoma"/>
          <w:b w:val="1"/>
          <w:bCs w:val="1"/>
          <w:sz w:val="16"/>
          <w:szCs w:val="16"/>
          <w:u w:val="single"/>
          <w:rtl w:val="0"/>
          <w:lang w:val="en-US"/>
        </w:rPr>
        <w:t>Growing Instructions for Layered Bulbs Pot:</w:t>
      </w:r>
    </w:p>
    <w:p>
      <w:pPr>
        <w:pStyle w:val="Body A"/>
        <w:rPr>
          <w:rFonts w:ascii="Tahoma" w:cs="Tahoma" w:hAnsi="Tahoma" w:eastAsia="Tahoma"/>
          <w:b w:val="1"/>
          <w:bCs w:val="1"/>
          <w:sz w:val="16"/>
          <w:szCs w:val="16"/>
          <w:u w:val="single"/>
        </w:rPr>
      </w:pPr>
    </w:p>
    <w:p>
      <w:pPr>
        <w:pStyle w:val="Body A"/>
      </w:pPr>
      <w:r>
        <w:rPr>
          <w:rtl w:val="0"/>
          <w:lang w:val="en-US"/>
        </w:rPr>
        <w:t>Place in full sunlight (at least six hours each day).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Tahoma" w:hAnsi="Tahoma"/>
          <w:b w:val="1"/>
          <w:bCs w:val="1"/>
          <w:sz w:val="16"/>
          <w:szCs w:val="16"/>
          <w:rtl w:val="0"/>
          <w:lang w:val="en-US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Water to keep soil moist, never soggy.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Tahoma" w:hAnsi="Tahoma"/>
          <w:b w:val="1"/>
          <w:bCs w:val="1"/>
          <w:sz w:val="16"/>
          <w:szCs w:val="16"/>
          <w:rtl w:val="0"/>
          <w:lang w:val="en-US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 xml:space="preserve">As bulbs bloom, blooms may be cut, however, do not remove foliage.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Tahoma" w:hAnsi="Tahoma"/>
          <w:b w:val="1"/>
          <w:bCs w:val="1"/>
          <w:sz w:val="16"/>
          <w:szCs w:val="16"/>
          <w:rtl w:val="0"/>
          <w:lang w:val="en-US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Allow foliage to yellow completely.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Tahoma" w:hAnsi="Tahoma"/>
          <w:b w:val="1"/>
          <w:bCs w:val="1"/>
          <w:sz w:val="16"/>
          <w:szCs w:val="16"/>
          <w:rtl w:val="0"/>
          <w:lang w:val="en-US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 xml:space="preserve">Once foliage has yellowed, water one more time.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Tahoma" w:hAnsi="Tahoma"/>
          <w:b w:val="1"/>
          <w:bCs w:val="1"/>
          <w:sz w:val="16"/>
          <w:szCs w:val="16"/>
          <w:rtl w:val="0"/>
          <w:lang w:val="en-US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Yellowed foliage may now be removed (at this time, foliage can easily be pulled away without any damage to bulb)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Tahoma" w:hAnsi="Tahoma"/>
          <w:b w:val="1"/>
          <w:bCs w:val="1"/>
          <w:sz w:val="16"/>
          <w:szCs w:val="16"/>
          <w:rtl w:val="0"/>
          <w:lang w:val="en-US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Remove bulbs from potting soil and allow to air dry for several days.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Tahoma" w:hAnsi="Tahoma"/>
          <w:b w:val="1"/>
          <w:bCs w:val="1"/>
          <w:sz w:val="16"/>
          <w:szCs w:val="16"/>
          <w:rtl w:val="0"/>
          <w:lang w:val="en-US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Bulbs may now be stored in open container covered with dry sand.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Tahoma" w:hAnsi="Tahoma"/>
          <w:b w:val="1"/>
          <w:bCs w:val="1"/>
          <w:sz w:val="16"/>
          <w:szCs w:val="16"/>
          <w:rtl w:val="0"/>
          <w:lang w:val="en-US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Add label to container.</w:t>
      </w:r>
    </w:p>
    <w:sectPr>
      <w:headerReference w:type="default" r:id="rId5"/>
      <w:footerReference w:type="default" r:id="rId6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2"/>
      <w:position w:val="0"/>
      <w:sz w:val="32"/>
      <w:szCs w:val="3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