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610" w:type="dxa"/>
        <w:tblInd w:w="-702" w:type="dxa"/>
        <w:tblLayout w:type="fixed"/>
        <w:tblLook w:val="04A0" w:firstRow="1" w:lastRow="0" w:firstColumn="1" w:lastColumn="0" w:noHBand="0" w:noVBand="1"/>
      </w:tblPr>
      <w:tblGrid>
        <w:gridCol w:w="6210"/>
        <w:gridCol w:w="3510"/>
        <w:gridCol w:w="1890"/>
      </w:tblGrid>
      <w:tr w:rsidR="007E14E1" w:rsidTr="00B857E4">
        <w:trPr>
          <w:trHeight w:val="350"/>
        </w:trPr>
        <w:tc>
          <w:tcPr>
            <w:tcW w:w="11610" w:type="dxa"/>
            <w:gridSpan w:val="3"/>
            <w:shd w:val="clear" w:color="auto" w:fill="F1B305"/>
          </w:tcPr>
          <w:p w:rsidR="007E14E1" w:rsidRPr="007E14E1" w:rsidRDefault="007E14E1" w:rsidP="00481EE1">
            <w:pPr>
              <w:spacing w:before="60"/>
              <w:jc w:val="center"/>
              <w:rPr>
                <w:rFonts w:asciiTheme="majorHAnsi" w:eastAsiaTheme="majorEastAsia" w:hAnsiTheme="majorHAnsi" w:cstheme="majorHAnsi"/>
              </w:rPr>
            </w:pPr>
            <w:r w:rsidRPr="007E14E1">
              <w:rPr>
                <w:rFonts w:asciiTheme="majorHAnsi" w:hAnsiTheme="majorHAnsi" w:cstheme="majorHAnsi"/>
                <w:sz w:val="21"/>
                <w:szCs w:val="21"/>
              </w:rPr>
              <w:t xml:space="preserve">For information regarding </w:t>
            </w:r>
            <w:hyperlink r:id="rId9" w:history="1">
              <w:r w:rsidRPr="007E14E1">
                <w:rPr>
                  <w:rStyle w:val="Hyperlink"/>
                  <w:rFonts w:asciiTheme="majorHAnsi" w:hAnsiTheme="majorHAnsi" w:cstheme="majorHAnsi"/>
                  <w:sz w:val="21"/>
                  <w:szCs w:val="21"/>
                </w:rPr>
                <w:t>ANR Staff Personnel</w:t>
              </w:r>
            </w:hyperlink>
            <w:r w:rsidRPr="007E14E1">
              <w:rPr>
                <w:rFonts w:asciiTheme="majorHAnsi" w:hAnsiTheme="majorHAnsi" w:cstheme="majorHAnsi"/>
                <w:sz w:val="21"/>
                <w:szCs w:val="21"/>
              </w:rPr>
              <w:t xml:space="preserve"> visit our webpage!</w:t>
            </w:r>
          </w:p>
        </w:tc>
      </w:tr>
      <w:tr w:rsidR="007E14E1" w:rsidTr="005A4D49">
        <w:trPr>
          <w:trHeight w:val="4040"/>
        </w:trPr>
        <w:tc>
          <w:tcPr>
            <w:tcW w:w="9720" w:type="dxa"/>
            <w:gridSpan w:val="2"/>
            <w:shd w:val="clear" w:color="auto" w:fill="DBE5F1"/>
          </w:tcPr>
          <w:p w:rsidR="007E14E1" w:rsidRPr="008B47D7" w:rsidRDefault="007E14E1" w:rsidP="005047B6">
            <w:pPr>
              <w:rPr>
                <w:rFonts w:eastAsiaTheme="majorEastAsia"/>
                <w:sz w:val="8"/>
                <w:szCs w:val="8"/>
              </w:rPr>
            </w:pPr>
          </w:p>
          <w:tbl>
            <w:tblPr>
              <w:tblStyle w:val="TableGrid"/>
              <w:tblW w:w="0" w:type="auto"/>
              <w:tblLayout w:type="fixed"/>
              <w:tblLook w:val="04A0" w:firstRow="1" w:lastRow="0" w:firstColumn="1" w:lastColumn="0" w:noHBand="0" w:noVBand="1"/>
            </w:tblPr>
            <w:tblGrid>
              <w:gridCol w:w="8887"/>
            </w:tblGrid>
            <w:tr w:rsidR="005047B6" w:rsidTr="00B857E4">
              <w:tc>
                <w:tcPr>
                  <w:tcW w:w="8887" w:type="dxa"/>
                  <w:shd w:val="clear" w:color="auto" w:fill="003399"/>
                </w:tcPr>
                <w:p w:rsidR="005047B6" w:rsidRPr="005A4D49" w:rsidRDefault="003C2E32" w:rsidP="003C2E32">
                  <w:pPr>
                    <w:rPr>
                      <w:rFonts w:asciiTheme="majorHAnsi" w:eastAsiaTheme="majorEastAsia" w:hAnsiTheme="majorHAnsi" w:cstheme="majorHAnsi"/>
                      <w:u w:val="single"/>
                    </w:rPr>
                  </w:pPr>
                  <w:r w:rsidRPr="005A4D49">
                    <w:rPr>
                      <w:rFonts w:ascii="Times New Roman" w:hAnsi="Times New Roman" w:cs="Times New Roman"/>
                      <w:b/>
                      <w:bCs/>
                      <w:u w:val="single"/>
                    </w:rPr>
                    <w:t>Exempt VS. Non-Exempt Work Schedule</w:t>
                  </w:r>
                </w:p>
              </w:tc>
            </w:tr>
          </w:tbl>
          <w:p w:rsidR="00B857E4" w:rsidRPr="00942984" w:rsidRDefault="00B857E4" w:rsidP="005900FC">
            <w:pPr>
              <w:pStyle w:val="NoSpacing"/>
              <w:rPr>
                <w:sz w:val="8"/>
                <w:szCs w:val="8"/>
              </w:rPr>
            </w:pPr>
          </w:p>
          <w:p w:rsidR="005900FC" w:rsidRDefault="005A4D49" w:rsidP="005900FC">
            <w:pPr>
              <w:pStyle w:val="NoSpacing"/>
              <w:rPr>
                <w:sz w:val="16"/>
                <w:szCs w:val="16"/>
              </w:rPr>
            </w:pPr>
            <w:r w:rsidRPr="005A4D49">
              <w:rPr>
                <w:rFonts w:ascii="Times New Roman" w:eastAsiaTheme="majorEastAsia" w:hAnsi="Times New Roman" w:cs="Times New Roman"/>
                <w:b/>
                <w:color w:val="F1B305"/>
                <w:sz w:val="22"/>
                <w:szCs w:val="22"/>
              </w:rPr>
              <w:t>A</w:t>
            </w:r>
            <w:r w:rsidRPr="005900FC">
              <w:rPr>
                <w:sz w:val="16"/>
                <w:szCs w:val="16"/>
              </w:rPr>
              <w:t xml:space="preserve"> </w:t>
            </w:r>
          </w:p>
          <w:p w:rsidR="005A4D49" w:rsidRPr="00942984" w:rsidRDefault="005A4D49" w:rsidP="005900FC">
            <w:pPr>
              <w:pStyle w:val="NoSpacing"/>
              <w:rPr>
                <w:sz w:val="8"/>
                <w:szCs w:val="8"/>
              </w:rPr>
            </w:pPr>
          </w:p>
          <w:p w:rsidR="008A71AB" w:rsidRPr="005A4D49" w:rsidRDefault="008A71AB" w:rsidP="005900FC">
            <w:pPr>
              <w:pStyle w:val="NoSpacing"/>
              <w:rPr>
                <w:rFonts w:ascii="Times New Roman" w:hAnsi="Times New Roman" w:cs="Times New Roman"/>
                <w:b/>
                <w:bCs/>
                <w:sz w:val="22"/>
                <w:szCs w:val="22"/>
              </w:rPr>
            </w:pPr>
            <w:r w:rsidRPr="005A4D49">
              <w:rPr>
                <w:rFonts w:ascii="Times New Roman" w:hAnsi="Times New Roman" w:cs="Times New Roman"/>
                <w:b/>
                <w:bCs/>
                <w:sz w:val="22"/>
                <w:szCs w:val="22"/>
              </w:rPr>
              <w:t xml:space="preserve">What is an Exempt employee? </w:t>
            </w:r>
          </w:p>
          <w:p w:rsidR="005A4D49" w:rsidRPr="005C6A3C" w:rsidRDefault="005A4D49" w:rsidP="005900FC">
            <w:pPr>
              <w:pStyle w:val="NoSpacing"/>
              <w:rPr>
                <w:rFonts w:ascii="Times New Roman" w:hAnsi="Times New Roman" w:cs="Times New Roman"/>
                <w:b/>
                <w:bCs/>
                <w:sz w:val="16"/>
                <w:szCs w:val="16"/>
              </w:rPr>
            </w:pPr>
          </w:p>
          <w:p w:rsidR="008A71AB" w:rsidRPr="005A4D49" w:rsidRDefault="008A71AB" w:rsidP="005A4D49">
            <w:pPr>
              <w:pStyle w:val="NoSpacing"/>
              <w:rPr>
                <w:sz w:val="22"/>
                <w:szCs w:val="22"/>
              </w:rPr>
            </w:pPr>
            <w:r w:rsidRPr="005A4D49">
              <w:rPr>
                <w:sz w:val="22"/>
                <w:szCs w:val="22"/>
              </w:rPr>
              <w:t xml:space="preserve">Exempt employees are defined as employees who, based on duties performed and manner of compensation, shall be exempt from the Fair Labor Standards Act (FLSA) minimum wage and overtime provisions. </w:t>
            </w:r>
          </w:p>
          <w:p w:rsidR="005A4D49" w:rsidRPr="005C6A3C" w:rsidRDefault="005A4D49" w:rsidP="005A4D49">
            <w:pPr>
              <w:pStyle w:val="NoSpacing"/>
              <w:rPr>
                <w:sz w:val="16"/>
                <w:szCs w:val="16"/>
              </w:rPr>
            </w:pPr>
          </w:p>
          <w:p w:rsidR="008A71AB" w:rsidRPr="005A4D49" w:rsidRDefault="008A71AB" w:rsidP="005A4D49">
            <w:pPr>
              <w:pStyle w:val="NoSpacing"/>
              <w:rPr>
                <w:sz w:val="22"/>
                <w:szCs w:val="22"/>
              </w:rPr>
            </w:pPr>
            <w:r w:rsidRPr="005A4D49">
              <w:rPr>
                <w:sz w:val="22"/>
                <w:szCs w:val="22"/>
              </w:rPr>
              <w:t xml:space="preserve">Exempt employees shall be paid an established monthly or annual salary and are expected to fulfill the duties of their positions regardless of hours worked. The normal work week for a full-time employee is considered to be a minimum of forty hours.  Use of vacation and sick leave will be recorded in one-day increments; absences of less than a day </w:t>
            </w:r>
            <w:r w:rsidRPr="005A4D49">
              <w:rPr>
                <w:rStyle w:val="Strong"/>
                <w:rFonts w:ascii="Times New Roman" w:hAnsi="Times New Roman" w:cs="Times New Roman"/>
                <w:color w:val="000000"/>
                <w:sz w:val="22"/>
                <w:szCs w:val="22"/>
              </w:rPr>
              <w:t>will not</w:t>
            </w:r>
            <w:r w:rsidRPr="005A4D49">
              <w:rPr>
                <w:sz w:val="22"/>
                <w:szCs w:val="22"/>
              </w:rPr>
              <w:t xml:space="preserve"> be charged against accrued leave time. Exempt employees are not eligible to receive overtime compensation or compensatory time off.</w:t>
            </w:r>
          </w:p>
          <w:p w:rsidR="005A4D49" w:rsidRPr="005C6A3C" w:rsidRDefault="005A4D49" w:rsidP="005A4D49">
            <w:pPr>
              <w:pStyle w:val="NoSpacing"/>
              <w:rPr>
                <w:sz w:val="16"/>
                <w:szCs w:val="16"/>
              </w:rPr>
            </w:pPr>
          </w:p>
          <w:p w:rsidR="008A71AB" w:rsidRPr="005A4D49" w:rsidRDefault="008A71AB" w:rsidP="005900FC">
            <w:pPr>
              <w:pStyle w:val="NoSpacing"/>
              <w:rPr>
                <w:sz w:val="22"/>
                <w:szCs w:val="22"/>
              </w:rPr>
            </w:pPr>
            <w:r w:rsidRPr="005A4D49">
              <w:rPr>
                <w:sz w:val="22"/>
                <w:szCs w:val="22"/>
              </w:rPr>
              <w:t>Therefore, if your employee is Exempt then you should not put overtime hours on the timesheet.</w:t>
            </w:r>
          </w:p>
          <w:p w:rsidR="005900FC" w:rsidRPr="005C6A3C" w:rsidRDefault="005900FC" w:rsidP="005900FC">
            <w:pPr>
              <w:pStyle w:val="NoSpacing"/>
              <w:rPr>
                <w:sz w:val="16"/>
                <w:szCs w:val="16"/>
              </w:rPr>
            </w:pPr>
          </w:p>
          <w:p w:rsidR="008A71AB" w:rsidRPr="005A4D49" w:rsidRDefault="008A71AB" w:rsidP="005900FC">
            <w:pPr>
              <w:pStyle w:val="NoSpacing"/>
              <w:rPr>
                <w:b/>
                <w:sz w:val="22"/>
                <w:szCs w:val="22"/>
              </w:rPr>
            </w:pPr>
            <w:r w:rsidRPr="005A4D49">
              <w:rPr>
                <w:b/>
                <w:sz w:val="22"/>
                <w:szCs w:val="22"/>
              </w:rPr>
              <w:t xml:space="preserve">What is a </w:t>
            </w:r>
            <w:r w:rsidRPr="005A4D49">
              <w:rPr>
                <w:rStyle w:val="highlightedsearchterm"/>
                <w:rFonts w:eastAsia="Times New Roman"/>
                <w:b/>
                <w:color w:val="000000"/>
                <w:sz w:val="22"/>
                <w:szCs w:val="22"/>
              </w:rPr>
              <w:t>Non-exempt</w:t>
            </w:r>
            <w:r w:rsidRPr="005A4D49">
              <w:rPr>
                <w:b/>
                <w:sz w:val="22"/>
                <w:szCs w:val="22"/>
              </w:rPr>
              <w:t xml:space="preserve"> employee? </w:t>
            </w:r>
          </w:p>
          <w:p w:rsidR="005A4D49" w:rsidRPr="005C6A3C" w:rsidRDefault="005A4D49" w:rsidP="005900FC">
            <w:pPr>
              <w:pStyle w:val="NoSpacing"/>
              <w:rPr>
                <w:b/>
                <w:sz w:val="16"/>
                <w:szCs w:val="16"/>
              </w:rPr>
            </w:pPr>
          </w:p>
          <w:p w:rsidR="008A71AB" w:rsidRPr="005A4D49" w:rsidRDefault="008A71AB" w:rsidP="005A4D49">
            <w:pPr>
              <w:pStyle w:val="NoSpacing"/>
              <w:rPr>
                <w:sz w:val="22"/>
                <w:szCs w:val="22"/>
              </w:rPr>
            </w:pPr>
            <w:r w:rsidRPr="005A4D49">
              <w:rPr>
                <w:rStyle w:val="highlightedsearchterm"/>
                <w:color w:val="000000"/>
                <w:sz w:val="22"/>
                <w:szCs w:val="22"/>
              </w:rPr>
              <w:t>Non-exempt</w:t>
            </w:r>
            <w:r w:rsidRPr="005A4D49">
              <w:rPr>
                <w:sz w:val="22"/>
                <w:szCs w:val="22"/>
              </w:rPr>
              <w:t xml:space="preserve"> employees are defined as employees who, based on duties performed and manner of compensation, shall be subject to all Fair Labor Standards Act provisions.</w:t>
            </w:r>
          </w:p>
          <w:p w:rsidR="005A4D49" w:rsidRPr="005C6A3C" w:rsidRDefault="005A4D49" w:rsidP="005A4D49">
            <w:pPr>
              <w:pStyle w:val="NoSpacing"/>
              <w:rPr>
                <w:rStyle w:val="highlightedsearchterm"/>
                <w:color w:val="000000"/>
                <w:sz w:val="16"/>
                <w:szCs w:val="16"/>
              </w:rPr>
            </w:pPr>
          </w:p>
          <w:p w:rsidR="008A71AB" w:rsidRPr="005A4D49" w:rsidRDefault="008A71AB" w:rsidP="005A4D49">
            <w:pPr>
              <w:pStyle w:val="NoSpacing"/>
              <w:rPr>
                <w:sz w:val="22"/>
                <w:szCs w:val="22"/>
              </w:rPr>
            </w:pPr>
            <w:r w:rsidRPr="005A4D49">
              <w:rPr>
                <w:rStyle w:val="highlightedsearchterm"/>
                <w:color w:val="000000"/>
                <w:sz w:val="22"/>
                <w:szCs w:val="22"/>
              </w:rPr>
              <w:t>Non-exempt</w:t>
            </w:r>
            <w:r w:rsidRPr="005A4D49">
              <w:rPr>
                <w:sz w:val="22"/>
                <w:szCs w:val="22"/>
              </w:rPr>
              <w:t xml:space="preserve"> employees shall be required to account for time worked on an hourly and fractional hourly basis.  For all hours which exceed 40 hours of actual work in a workweek, premium overtime is compensated at the rate of time-and-one-half. Vacation and sick leave and compensatory time use is recorded to the nearest one-quarter hour.  </w:t>
            </w:r>
          </w:p>
          <w:p w:rsidR="005A4D49" w:rsidRPr="005C6A3C" w:rsidRDefault="005A4D49" w:rsidP="005A4D49">
            <w:pPr>
              <w:pStyle w:val="NoSpacing"/>
              <w:rPr>
                <w:sz w:val="16"/>
                <w:szCs w:val="16"/>
              </w:rPr>
            </w:pPr>
          </w:p>
          <w:p w:rsidR="00267C30" w:rsidRPr="00267C30" w:rsidRDefault="004B530B" w:rsidP="00267C30">
            <w:pPr>
              <w:pStyle w:val="NoSpacing"/>
              <w:rPr>
                <w:sz w:val="22"/>
                <w:szCs w:val="22"/>
              </w:rPr>
            </w:pPr>
            <w:r>
              <w:rPr>
                <w:sz w:val="22"/>
                <w:szCs w:val="22"/>
              </w:rPr>
              <w:t>The Fa</w:t>
            </w:r>
            <w:r w:rsidR="00267C30">
              <w:rPr>
                <w:sz w:val="22"/>
                <w:szCs w:val="22"/>
              </w:rPr>
              <w:t xml:space="preserve">ir Labor standards act may be viewed at the link: Department of Labor </w:t>
            </w:r>
            <w:hyperlink r:id="rId10" w:history="1">
              <w:r w:rsidR="00267C30" w:rsidRPr="00D5325C">
                <w:rPr>
                  <w:rStyle w:val="Hyperlink"/>
                  <w:sz w:val="22"/>
                  <w:szCs w:val="22"/>
                </w:rPr>
                <w:t>www.dol.gov/whd/flsa</w:t>
              </w:r>
            </w:hyperlink>
          </w:p>
          <w:p w:rsidR="008A71AB" w:rsidRPr="005A4D49" w:rsidRDefault="008A71AB" w:rsidP="005A4D49">
            <w:pPr>
              <w:pStyle w:val="NoSpacing"/>
              <w:rPr>
                <w:sz w:val="22"/>
                <w:szCs w:val="22"/>
              </w:rPr>
            </w:pPr>
            <w:r w:rsidRPr="005A4D49">
              <w:rPr>
                <w:sz w:val="22"/>
                <w:szCs w:val="22"/>
              </w:rPr>
              <w:t>For questions regarding staff t</w:t>
            </w:r>
            <w:r w:rsidR="005A4D49" w:rsidRPr="005A4D49">
              <w:rPr>
                <w:sz w:val="22"/>
                <w:szCs w:val="22"/>
              </w:rPr>
              <w:t>itles please send a message to:</w:t>
            </w:r>
            <w:r w:rsidR="005A4D49">
              <w:rPr>
                <w:sz w:val="22"/>
                <w:szCs w:val="22"/>
              </w:rPr>
              <w:t xml:space="preserve"> </w:t>
            </w:r>
            <w:hyperlink r:id="rId11" w:history="1">
              <w:r w:rsidR="005A4D49" w:rsidRPr="005A4D49">
                <w:rPr>
                  <w:rStyle w:val="Hyperlink"/>
                  <w:sz w:val="22"/>
                  <w:szCs w:val="22"/>
                </w:rPr>
                <w:t>ANRStaffPersonel@ucdavis.edu</w:t>
              </w:r>
            </w:hyperlink>
            <w:r w:rsidRPr="005A4D49">
              <w:rPr>
                <w:sz w:val="22"/>
                <w:szCs w:val="22"/>
              </w:rPr>
              <w:t>.</w:t>
            </w:r>
          </w:p>
          <w:p w:rsidR="005A4D49" w:rsidRPr="005A4D49" w:rsidRDefault="008A71AB" w:rsidP="008A71AB">
            <w:pPr>
              <w:ind w:left="144" w:right="144"/>
              <w:jc w:val="right"/>
              <w:rPr>
                <w:rFonts w:eastAsiaTheme="majorEastAsia" w:cstheme="majorHAnsi"/>
                <w:sz w:val="22"/>
                <w:szCs w:val="22"/>
              </w:rPr>
            </w:pPr>
            <w:r w:rsidRPr="005A4D49">
              <w:rPr>
                <w:rFonts w:eastAsiaTheme="majorEastAsia" w:cstheme="majorHAnsi"/>
                <w:sz w:val="22"/>
                <w:szCs w:val="22"/>
              </w:rPr>
              <w:t xml:space="preserve"> </w:t>
            </w:r>
          </w:p>
          <w:p w:rsidR="00AE7FB6" w:rsidRPr="005A4D49" w:rsidRDefault="00AE7FB6" w:rsidP="008A71AB">
            <w:pPr>
              <w:ind w:left="144" w:right="144"/>
              <w:jc w:val="right"/>
              <w:rPr>
                <w:rFonts w:eastAsiaTheme="majorEastAsia" w:cstheme="majorHAnsi"/>
                <w:sz w:val="22"/>
                <w:szCs w:val="22"/>
              </w:rPr>
            </w:pPr>
            <w:r w:rsidRPr="005A4D49">
              <w:rPr>
                <w:rFonts w:eastAsiaTheme="majorEastAsia" w:cstheme="majorHAnsi"/>
                <w:sz w:val="22"/>
                <w:szCs w:val="22"/>
              </w:rPr>
              <w:t>Patsy Serviss</w:t>
            </w:r>
          </w:p>
          <w:p w:rsidR="00B857E4" w:rsidRPr="00A375A9" w:rsidRDefault="00AE7FB6" w:rsidP="00AE7FB6">
            <w:pPr>
              <w:jc w:val="right"/>
              <w:rPr>
                <w:rFonts w:asciiTheme="majorHAnsi" w:hAnsiTheme="majorHAnsi" w:cstheme="majorHAnsi"/>
                <w:sz w:val="22"/>
                <w:szCs w:val="22"/>
              </w:rPr>
            </w:pPr>
            <w:r w:rsidRPr="005A4D49">
              <w:rPr>
                <w:rFonts w:eastAsiaTheme="majorEastAsia" w:cstheme="majorHAnsi"/>
                <w:sz w:val="22"/>
                <w:szCs w:val="22"/>
              </w:rPr>
              <w:t>Personnel Analys</w:t>
            </w:r>
            <w:r w:rsidRPr="006A57AD">
              <w:rPr>
                <w:rFonts w:eastAsiaTheme="majorEastAsia" w:cstheme="majorHAnsi"/>
                <w:sz w:val="22"/>
                <w:szCs w:val="22"/>
              </w:rPr>
              <w:t>t</w:t>
            </w:r>
          </w:p>
        </w:tc>
        <w:tc>
          <w:tcPr>
            <w:tcW w:w="1890" w:type="dxa"/>
            <w:shd w:val="clear" w:color="auto" w:fill="DBE5F1"/>
          </w:tcPr>
          <w:p w:rsidR="00E81564" w:rsidRPr="00E81564" w:rsidRDefault="00E81564" w:rsidP="00E81564">
            <w:pPr>
              <w:ind w:right="144"/>
              <w:jc w:val="both"/>
              <w:rPr>
                <w:rFonts w:asciiTheme="majorHAnsi" w:hAnsiTheme="majorHAnsi" w:cstheme="majorHAnsi"/>
                <w:sz w:val="8"/>
                <w:szCs w:val="8"/>
              </w:rPr>
            </w:pPr>
          </w:p>
          <w:tbl>
            <w:tblPr>
              <w:tblStyle w:val="TableGrid"/>
              <w:tblW w:w="2317" w:type="dxa"/>
              <w:tblLayout w:type="fixed"/>
              <w:tblLook w:val="04A0" w:firstRow="1" w:lastRow="0" w:firstColumn="1" w:lastColumn="0" w:noHBand="0" w:noVBand="1"/>
            </w:tblPr>
            <w:tblGrid>
              <w:gridCol w:w="2317"/>
            </w:tblGrid>
            <w:tr w:rsidR="00E81564" w:rsidTr="00E81564">
              <w:tc>
                <w:tcPr>
                  <w:tcW w:w="2317" w:type="dxa"/>
                  <w:shd w:val="clear" w:color="auto" w:fill="003399"/>
                </w:tcPr>
                <w:p w:rsidR="00E81564" w:rsidRPr="00E81564" w:rsidRDefault="00E81564" w:rsidP="0055760E">
                  <w:pPr>
                    <w:ind w:right="144"/>
                    <w:jc w:val="both"/>
                    <w:rPr>
                      <w:rFonts w:asciiTheme="majorHAnsi" w:hAnsiTheme="majorHAnsi" w:cstheme="majorHAnsi"/>
                      <w:b/>
                      <w:sz w:val="22"/>
                      <w:szCs w:val="22"/>
                      <w:u w:val="single"/>
                    </w:rPr>
                  </w:pPr>
                  <w:r>
                    <w:rPr>
                      <w:rFonts w:asciiTheme="majorHAnsi" w:hAnsiTheme="majorHAnsi" w:cstheme="majorHAnsi"/>
                      <w:b/>
                      <w:sz w:val="22"/>
                      <w:szCs w:val="22"/>
                      <w:u w:val="single"/>
                    </w:rPr>
                    <w:t>ANR Unit Key</w:t>
                  </w:r>
                </w:p>
              </w:tc>
            </w:tr>
          </w:tbl>
          <w:p w:rsidR="00E81564" w:rsidRPr="00E81564" w:rsidRDefault="00E81564" w:rsidP="0055760E">
            <w:pPr>
              <w:ind w:left="144" w:right="144"/>
              <w:jc w:val="both"/>
              <w:rPr>
                <w:rFonts w:asciiTheme="majorHAnsi" w:hAnsiTheme="majorHAnsi" w:cstheme="majorHAnsi"/>
                <w:sz w:val="16"/>
                <w:szCs w:val="16"/>
              </w:rPr>
            </w:pPr>
          </w:p>
          <w:p w:rsidR="00481EE1" w:rsidRPr="005A4D49" w:rsidRDefault="00481EE1" w:rsidP="008A71AB">
            <w:pPr>
              <w:pStyle w:val="NoSpacing"/>
              <w:rPr>
                <w:rFonts w:ascii="Times New Roman" w:hAnsi="Times New Roman" w:cs="Times New Roman"/>
                <w:sz w:val="22"/>
                <w:szCs w:val="22"/>
              </w:rPr>
            </w:pPr>
            <w:r w:rsidRPr="005A4D49">
              <w:rPr>
                <w:rFonts w:ascii="Times New Roman" w:hAnsi="Times New Roman" w:cs="Times New Roman"/>
                <w:sz w:val="22"/>
                <w:szCs w:val="22"/>
              </w:rPr>
              <w:t>If we use one of the below</w:t>
            </w:r>
            <w:r w:rsidR="008A71AB" w:rsidRPr="005A4D49">
              <w:rPr>
                <w:rFonts w:ascii="Times New Roman" w:hAnsi="Times New Roman" w:cs="Times New Roman"/>
                <w:sz w:val="22"/>
                <w:szCs w:val="22"/>
              </w:rPr>
              <w:t xml:space="preserve"> </w:t>
            </w:r>
            <w:r w:rsidRPr="005A4D49">
              <w:rPr>
                <w:rFonts w:ascii="Times New Roman" w:hAnsi="Times New Roman" w:cs="Times New Roman"/>
                <w:sz w:val="22"/>
                <w:szCs w:val="22"/>
              </w:rPr>
              <w:t>icons in the article, then the information in that article will apply specifically to those units.</w:t>
            </w:r>
          </w:p>
          <w:p w:rsidR="00B05460" w:rsidRPr="005A4D49" w:rsidRDefault="00B05460" w:rsidP="00B857E4">
            <w:pPr>
              <w:rPr>
                <w:rFonts w:ascii="Times New Roman" w:hAnsi="Times New Roman" w:cs="Times New Roman"/>
                <w:sz w:val="22"/>
                <w:szCs w:val="22"/>
              </w:rPr>
            </w:pPr>
          </w:p>
          <w:p w:rsidR="00481EE1" w:rsidRPr="005A4D49" w:rsidRDefault="00B05460" w:rsidP="00B857E4">
            <w:pPr>
              <w:rPr>
                <w:rFonts w:ascii="Times New Roman" w:eastAsiaTheme="majorEastAsia" w:hAnsi="Times New Roman" w:cs="Times New Roman"/>
                <w:sz w:val="22"/>
                <w:szCs w:val="22"/>
              </w:rPr>
            </w:pPr>
            <w:r w:rsidRPr="005A4D49">
              <w:rPr>
                <w:rFonts w:ascii="Times New Roman" w:eastAsiaTheme="majorEastAsia" w:hAnsi="Times New Roman" w:cs="Times New Roman"/>
                <w:b/>
                <w:color w:val="F1B305"/>
                <w:sz w:val="22"/>
                <w:szCs w:val="22"/>
              </w:rPr>
              <w:t xml:space="preserve">A </w:t>
            </w:r>
            <w:r w:rsidR="00481EE1" w:rsidRPr="005A4D49">
              <w:rPr>
                <w:rFonts w:ascii="Times New Roman" w:eastAsiaTheme="majorEastAsia" w:hAnsi="Times New Roman" w:cs="Times New Roman"/>
                <w:sz w:val="22"/>
                <w:szCs w:val="22"/>
              </w:rPr>
              <w:t>= All Units</w:t>
            </w:r>
          </w:p>
          <w:p w:rsidR="00B05460" w:rsidRPr="005A4D49" w:rsidRDefault="00B05460" w:rsidP="00B857E4">
            <w:pPr>
              <w:rPr>
                <w:rFonts w:ascii="Times New Roman" w:eastAsiaTheme="majorEastAsia" w:hAnsi="Times New Roman" w:cs="Times New Roman"/>
                <w:sz w:val="22"/>
                <w:szCs w:val="22"/>
              </w:rPr>
            </w:pPr>
            <w:r w:rsidRPr="005A4D49">
              <w:rPr>
                <w:rFonts w:ascii="Times New Roman" w:eastAsiaTheme="majorEastAsia" w:hAnsi="Times New Roman" w:cs="Times New Roman"/>
                <w:b/>
                <w:color w:val="F1B305"/>
                <w:sz w:val="22"/>
                <w:szCs w:val="22"/>
              </w:rPr>
              <w:t>C</w:t>
            </w:r>
            <w:r w:rsidR="00481EE1" w:rsidRPr="005A4D49">
              <w:rPr>
                <w:rFonts w:ascii="Times New Roman" w:eastAsiaTheme="majorEastAsia" w:hAnsi="Times New Roman" w:cs="Times New Roman"/>
                <w:sz w:val="22"/>
                <w:szCs w:val="22"/>
              </w:rPr>
              <w:t xml:space="preserve"> = </w:t>
            </w:r>
            <w:r w:rsidR="00C021FF" w:rsidRPr="005A4D49">
              <w:rPr>
                <w:rFonts w:ascii="Times New Roman" w:eastAsiaTheme="majorEastAsia" w:hAnsi="Times New Roman" w:cs="Times New Roman"/>
                <w:sz w:val="22"/>
                <w:szCs w:val="22"/>
              </w:rPr>
              <w:t>UCCE</w:t>
            </w:r>
          </w:p>
          <w:p w:rsidR="00B05460" w:rsidRPr="005A4D49" w:rsidRDefault="00B05460" w:rsidP="00B857E4">
            <w:pPr>
              <w:rPr>
                <w:rFonts w:ascii="Times New Roman" w:eastAsiaTheme="majorEastAsia" w:hAnsi="Times New Roman" w:cs="Times New Roman"/>
                <w:sz w:val="22"/>
                <w:szCs w:val="22"/>
              </w:rPr>
            </w:pPr>
            <w:r w:rsidRPr="005A4D49">
              <w:rPr>
                <w:rFonts w:ascii="Times New Roman" w:eastAsiaTheme="majorEastAsia" w:hAnsi="Times New Roman" w:cs="Times New Roman"/>
                <w:b/>
                <w:color w:val="F1B305"/>
                <w:sz w:val="22"/>
                <w:szCs w:val="22"/>
              </w:rPr>
              <w:t xml:space="preserve">D </w:t>
            </w:r>
            <w:r w:rsidR="00481EE1" w:rsidRPr="005A4D49">
              <w:rPr>
                <w:rFonts w:ascii="Times New Roman" w:eastAsiaTheme="majorEastAsia" w:hAnsi="Times New Roman" w:cs="Times New Roman"/>
                <w:sz w:val="22"/>
                <w:szCs w:val="22"/>
              </w:rPr>
              <w:t>= Davis Units</w:t>
            </w:r>
          </w:p>
          <w:p w:rsidR="00B05460" w:rsidRPr="005A4D49" w:rsidRDefault="00B05460" w:rsidP="00B05460">
            <w:pPr>
              <w:rPr>
                <w:rFonts w:ascii="Times New Roman" w:eastAsiaTheme="majorEastAsia" w:hAnsi="Times New Roman" w:cs="Times New Roman"/>
                <w:sz w:val="22"/>
                <w:szCs w:val="22"/>
              </w:rPr>
            </w:pPr>
            <w:r w:rsidRPr="005A4D49">
              <w:rPr>
                <w:rFonts w:ascii="Times New Roman" w:eastAsiaTheme="majorEastAsia" w:hAnsi="Times New Roman" w:cs="Times New Roman"/>
                <w:b/>
                <w:color w:val="F1B305"/>
                <w:sz w:val="22"/>
                <w:szCs w:val="22"/>
              </w:rPr>
              <w:t>O</w:t>
            </w:r>
            <w:r w:rsidRPr="005A4D49">
              <w:rPr>
                <w:rFonts w:ascii="Times New Roman" w:eastAsiaTheme="majorEastAsia" w:hAnsi="Times New Roman" w:cs="Times New Roman"/>
                <w:sz w:val="22"/>
                <w:szCs w:val="22"/>
              </w:rPr>
              <w:t xml:space="preserve"> </w:t>
            </w:r>
            <w:r w:rsidR="00481EE1" w:rsidRPr="005A4D49">
              <w:rPr>
                <w:rFonts w:ascii="Times New Roman" w:eastAsiaTheme="majorEastAsia" w:hAnsi="Times New Roman" w:cs="Times New Roman"/>
                <w:sz w:val="22"/>
                <w:szCs w:val="22"/>
              </w:rPr>
              <w:t>= Oakland</w:t>
            </w:r>
            <w:r w:rsidR="00D83CF2" w:rsidRPr="005A4D49">
              <w:rPr>
                <w:rFonts w:ascii="Times New Roman" w:eastAsiaTheme="majorEastAsia" w:hAnsi="Times New Roman" w:cs="Times New Roman"/>
                <w:sz w:val="22"/>
                <w:szCs w:val="22"/>
              </w:rPr>
              <w:t xml:space="preserve"> Uni</w:t>
            </w:r>
            <w:r w:rsidR="00481EE1" w:rsidRPr="005A4D49">
              <w:rPr>
                <w:rFonts w:ascii="Times New Roman" w:eastAsiaTheme="majorEastAsia" w:hAnsi="Times New Roman" w:cs="Times New Roman"/>
                <w:sz w:val="22"/>
                <w:szCs w:val="22"/>
              </w:rPr>
              <w:t>ts</w:t>
            </w:r>
          </w:p>
          <w:p w:rsidR="00481EE1" w:rsidRPr="00B05460" w:rsidRDefault="00B05460" w:rsidP="00B05460">
            <w:pPr>
              <w:rPr>
                <w:rFonts w:asciiTheme="majorHAnsi" w:eastAsiaTheme="majorEastAsia" w:hAnsiTheme="majorHAnsi" w:cstheme="majorHAnsi"/>
                <w:sz w:val="22"/>
                <w:szCs w:val="22"/>
              </w:rPr>
            </w:pPr>
            <w:r w:rsidRPr="005A4D49">
              <w:rPr>
                <w:rFonts w:ascii="Times New Roman" w:eastAsiaTheme="majorEastAsia" w:hAnsi="Times New Roman" w:cs="Times New Roman"/>
                <w:b/>
                <w:color w:val="F1B305"/>
                <w:sz w:val="22"/>
                <w:szCs w:val="22"/>
              </w:rPr>
              <w:t xml:space="preserve">R </w:t>
            </w:r>
            <w:r w:rsidR="00481EE1" w:rsidRPr="005A4D49">
              <w:rPr>
                <w:rFonts w:ascii="Times New Roman" w:eastAsiaTheme="majorEastAsia" w:hAnsi="Times New Roman" w:cs="Times New Roman"/>
                <w:sz w:val="22"/>
                <w:szCs w:val="22"/>
              </w:rPr>
              <w:t xml:space="preserve">= </w:t>
            </w:r>
            <w:r w:rsidR="00C021FF" w:rsidRPr="005A4D49">
              <w:rPr>
                <w:rFonts w:ascii="Times New Roman" w:eastAsiaTheme="majorEastAsia" w:hAnsi="Times New Roman" w:cs="Times New Roman"/>
                <w:sz w:val="22"/>
                <w:szCs w:val="22"/>
              </w:rPr>
              <w:t>RECS</w:t>
            </w:r>
          </w:p>
        </w:tc>
      </w:tr>
      <w:tr w:rsidR="007E14E1" w:rsidTr="00B857E4">
        <w:tc>
          <w:tcPr>
            <w:tcW w:w="11610" w:type="dxa"/>
            <w:gridSpan w:val="3"/>
            <w:shd w:val="clear" w:color="auto" w:fill="DBE5F1"/>
          </w:tcPr>
          <w:p w:rsidR="007E14E1" w:rsidRPr="008B47D7" w:rsidRDefault="007E14E1" w:rsidP="00481EE1">
            <w:pPr>
              <w:rPr>
                <w:rFonts w:eastAsiaTheme="majorEastAsia"/>
                <w:sz w:val="8"/>
                <w:szCs w:val="8"/>
              </w:rPr>
            </w:pPr>
          </w:p>
          <w:tbl>
            <w:tblPr>
              <w:tblStyle w:val="TableGrid"/>
              <w:tblW w:w="0" w:type="auto"/>
              <w:tblLayout w:type="fixed"/>
              <w:tblLook w:val="04A0" w:firstRow="1" w:lastRow="0" w:firstColumn="1" w:lastColumn="0" w:noHBand="0" w:noVBand="1"/>
            </w:tblPr>
            <w:tblGrid>
              <w:gridCol w:w="11379"/>
            </w:tblGrid>
            <w:tr w:rsidR="00481EE1" w:rsidTr="00B857E4">
              <w:tc>
                <w:tcPr>
                  <w:tcW w:w="11379" w:type="dxa"/>
                  <w:shd w:val="clear" w:color="auto" w:fill="003399"/>
                </w:tcPr>
                <w:p w:rsidR="00481EE1" w:rsidRPr="005A4D49" w:rsidRDefault="00E50F9A" w:rsidP="00E50F9A">
                  <w:pPr>
                    <w:rPr>
                      <w:rFonts w:ascii="Times New Roman" w:hAnsi="Times New Roman" w:cs="Times New Roman"/>
                      <w:color w:val="000000"/>
                      <w:u w:val="single"/>
                    </w:rPr>
                  </w:pPr>
                  <w:r w:rsidRPr="005A4D49">
                    <w:rPr>
                      <w:rFonts w:ascii="Times New Roman" w:hAnsi="Times New Roman" w:cs="Times New Roman"/>
                      <w:b/>
                      <w:u w:val="single"/>
                    </w:rPr>
                    <w:t xml:space="preserve">Change In Duties </w:t>
                  </w:r>
                </w:p>
              </w:tc>
            </w:tr>
          </w:tbl>
          <w:p w:rsidR="00D83CF2" w:rsidRPr="00942984" w:rsidRDefault="00D83CF2" w:rsidP="00E74E25">
            <w:pPr>
              <w:rPr>
                <w:rFonts w:ascii="Times New Roman" w:hAnsi="Times New Roman" w:cs="Times New Roman"/>
                <w:sz w:val="8"/>
                <w:szCs w:val="8"/>
              </w:rPr>
            </w:pPr>
          </w:p>
          <w:p w:rsidR="005A4D49" w:rsidRPr="0078038E" w:rsidRDefault="0078038E" w:rsidP="00E74E25">
            <w:pPr>
              <w:rPr>
                <w:rFonts w:ascii="Times New Roman" w:eastAsiaTheme="majorEastAsia" w:hAnsi="Times New Roman" w:cs="Times New Roman"/>
                <w:b/>
                <w:color w:val="F1B305"/>
                <w:sz w:val="22"/>
                <w:szCs w:val="22"/>
              </w:rPr>
            </w:pPr>
            <w:r>
              <w:rPr>
                <w:rFonts w:ascii="Times New Roman" w:eastAsiaTheme="majorEastAsia" w:hAnsi="Times New Roman" w:cs="Times New Roman"/>
                <w:b/>
                <w:color w:val="F1B305"/>
                <w:sz w:val="22"/>
                <w:szCs w:val="22"/>
              </w:rPr>
              <w:t>C, D &amp; R</w:t>
            </w:r>
          </w:p>
          <w:p w:rsidR="005A4D49" w:rsidRPr="00942984" w:rsidRDefault="005A4D49" w:rsidP="00E74E25">
            <w:pPr>
              <w:rPr>
                <w:rFonts w:ascii="Times New Roman" w:hAnsi="Times New Roman" w:cs="Times New Roman"/>
                <w:sz w:val="8"/>
                <w:szCs w:val="8"/>
              </w:rPr>
            </w:pPr>
          </w:p>
          <w:p w:rsidR="00E50F9A" w:rsidRPr="005A4D49" w:rsidRDefault="00267C30" w:rsidP="00E74E25">
            <w:pPr>
              <w:rPr>
                <w:rFonts w:ascii="Times New Roman" w:hAnsi="Times New Roman" w:cs="Times New Roman"/>
                <w:sz w:val="22"/>
                <w:szCs w:val="22"/>
              </w:rPr>
            </w:pPr>
            <w:r>
              <w:rPr>
                <w:rFonts w:ascii="Times New Roman" w:hAnsi="Times New Roman" w:cs="Times New Roman"/>
                <w:sz w:val="22"/>
                <w:szCs w:val="22"/>
              </w:rPr>
              <w:t>If you have a</w:t>
            </w:r>
            <w:r w:rsidR="00E50F9A" w:rsidRPr="005A4D49">
              <w:rPr>
                <w:rFonts w:ascii="Times New Roman" w:hAnsi="Times New Roman" w:cs="Times New Roman"/>
                <w:sz w:val="22"/>
                <w:szCs w:val="22"/>
              </w:rPr>
              <w:t xml:space="preserve">n employee </w:t>
            </w:r>
            <w:r>
              <w:rPr>
                <w:rFonts w:ascii="Times New Roman" w:hAnsi="Times New Roman" w:cs="Times New Roman"/>
                <w:sz w:val="22"/>
                <w:szCs w:val="22"/>
              </w:rPr>
              <w:t xml:space="preserve">who </w:t>
            </w:r>
            <w:r w:rsidR="00E50F9A" w:rsidRPr="005A4D49">
              <w:rPr>
                <w:rFonts w:ascii="Times New Roman" w:hAnsi="Times New Roman" w:cs="Times New Roman"/>
                <w:sz w:val="22"/>
                <w:szCs w:val="22"/>
              </w:rPr>
              <w:t xml:space="preserve">has new </w:t>
            </w:r>
            <w:r>
              <w:rPr>
                <w:rFonts w:ascii="Times New Roman" w:hAnsi="Times New Roman" w:cs="Times New Roman"/>
                <w:sz w:val="22"/>
                <w:szCs w:val="22"/>
              </w:rPr>
              <w:t xml:space="preserve">or changed </w:t>
            </w:r>
            <w:r w:rsidR="00E50F9A" w:rsidRPr="005A4D49">
              <w:rPr>
                <w:rFonts w:ascii="Times New Roman" w:hAnsi="Times New Roman" w:cs="Times New Roman"/>
                <w:sz w:val="22"/>
                <w:szCs w:val="22"/>
              </w:rPr>
              <w:t>duties</w:t>
            </w:r>
            <w:r>
              <w:rPr>
                <w:rFonts w:ascii="Times New Roman" w:hAnsi="Times New Roman" w:cs="Times New Roman"/>
                <w:sz w:val="22"/>
                <w:szCs w:val="22"/>
              </w:rPr>
              <w:t>,</w:t>
            </w:r>
            <w:r w:rsidR="00E50F9A" w:rsidRPr="005A4D49">
              <w:rPr>
                <w:rFonts w:ascii="Times New Roman" w:hAnsi="Times New Roman" w:cs="Times New Roman"/>
                <w:sz w:val="22"/>
                <w:szCs w:val="22"/>
              </w:rPr>
              <w:t xml:space="preserve"> </w:t>
            </w:r>
            <w:r>
              <w:rPr>
                <w:rFonts w:ascii="Times New Roman" w:hAnsi="Times New Roman" w:cs="Times New Roman"/>
                <w:sz w:val="22"/>
                <w:szCs w:val="22"/>
              </w:rPr>
              <w:t>please</w:t>
            </w:r>
            <w:r w:rsidR="00E50F9A" w:rsidRPr="005A4D49">
              <w:rPr>
                <w:rFonts w:ascii="Times New Roman" w:hAnsi="Times New Roman" w:cs="Times New Roman"/>
                <w:sz w:val="22"/>
                <w:szCs w:val="22"/>
              </w:rPr>
              <w:t xml:space="preserve"> contact the Staff Personnel Unit </w:t>
            </w:r>
            <w:r>
              <w:rPr>
                <w:rFonts w:ascii="Times New Roman" w:hAnsi="Times New Roman" w:cs="Times New Roman"/>
                <w:sz w:val="22"/>
                <w:szCs w:val="22"/>
              </w:rPr>
              <w:t xml:space="preserve">at </w:t>
            </w:r>
            <w:hyperlink r:id="rId12" w:history="1">
              <w:r w:rsidRPr="00D5325C">
                <w:rPr>
                  <w:rStyle w:val="Hyperlink"/>
                  <w:rFonts w:ascii="Times New Roman" w:hAnsi="Times New Roman" w:cs="Times New Roman"/>
                  <w:sz w:val="22"/>
                  <w:szCs w:val="22"/>
                </w:rPr>
                <w:t>anrstaffperssonel@ucdavis.edu</w:t>
              </w:r>
            </w:hyperlink>
            <w:r>
              <w:rPr>
                <w:rFonts w:ascii="Times New Roman" w:hAnsi="Times New Roman" w:cs="Times New Roman"/>
                <w:sz w:val="22"/>
                <w:szCs w:val="22"/>
              </w:rPr>
              <w:t xml:space="preserve"> </w:t>
            </w:r>
            <w:r w:rsidR="00E50F9A" w:rsidRPr="005A4D49">
              <w:rPr>
                <w:rFonts w:ascii="Times New Roman" w:hAnsi="Times New Roman" w:cs="Times New Roman"/>
                <w:sz w:val="22"/>
                <w:szCs w:val="22"/>
              </w:rPr>
              <w:t>and update the position description</w:t>
            </w:r>
            <w:r w:rsidR="00E50F9A" w:rsidRPr="005A4D49">
              <w:rPr>
                <w:rFonts w:ascii="Times New Roman" w:hAnsi="Times New Roman" w:cs="Times New Roman"/>
                <w:color w:val="1F497D"/>
                <w:sz w:val="22"/>
                <w:szCs w:val="22"/>
              </w:rPr>
              <w:t xml:space="preserve"> </w:t>
            </w:r>
            <w:r w:rsidR="00E50F9A" w:rsidRPr="005A4D49">
              <w:rPr>
                <w:rFonts w:ascii="Times New Roman" w:hAnsi="Times New Roman" w:cs="Times New Roman"/>
                <w:sz w:val="22"/>
                <w:szCs w:val="22"/>
              </w:rPr>
              <w:t xml:space="preserve">in the </w:t>
            </w:r>
            <w:hyperlink r:id="rId13" w:history="1">
              <w:r w:rsidR="00E50F9A" w:rsidRPr="005A4D49">
                <w:rPr>
                  <w:rStyle w:val="Hyperlink"/>
                  <w:rFonts w:ascii="Times New Roman" w:hAnsi="Times New Roman" w:cs="Times New Roman"/>
                  <w:sz w:val="22"/>
                  <w:szCs w:val="22"/>
                </w:rPr>
                <w:t>Classification Applicant Tracking System</w:t>
              </w:r>
            </w:hyperlink>
            <w:r w:rsidR="00E50F9A" w:rsidRPr="005A4D49">
              <w:rPr>
                <w:rFonts w:ascii="Times New Roman" w:hAnsi="Times New Roman" w:cs="Times New Roman"/>
                <w:color w:val="1F497D"/>
                <w:sz w:val="22"/>
                <w:szCs w:val="22"/>
              </w:rPr>
              <w:t xml:space="preserve"> </w:t>
            </w:r>
            <w:r w:rsidR="00E50F9A" w:rsidRPr="005A4D49">
              <w:rPr>
                <w:rFonts w:ascii="Times New Roman" w:hAnsi="Times New Roman" w:cs="Times New Roman"/>
                <w:sz w:val="22"/>
                <w:szCs w:val="22"/>
              </w:rPr>
              <w:t>(CATS).  A funding change form, from the BOC, must also be done</w:t>
            </w:r>
            <w:r w:rsidR="00E50F9A" w:rsidRPr="005A4D49">
              <w:rPr>
                <w:rFonts w:ascii="Times New Roman" w:hAnsi="Times New Roman" w:cs="Times New Roman"/>
                <w:color w:val="1F497D"/>
                <w:sz w:val="22"/>
                <w:szCs w:val="22"/>
              </w:rPr>
              <w:t xml:space="preserve"> </w:t>
            </w:r>
            <w:r w:rsidR="00E50F9A" w:rsidRPr="005A4D49">
              <w:rPr>
                <w:rFonts w:ascii="Times New Roman" w:hAnsi="Times New Roman" w:cs="Times New Roman"/>
                <w:sz w:val="22"/>
                <w:szCs w:val="22"/>
              </w:rPr>
              <w:t xml:space="preserve">but is only one step in the process to officially change an employee’s duties.  </w:t>
            </w:r>
            <w:r w:rsidR="009A4D5B">
              <w:rPr>
                <w:rFonts w:ascii="Times New Roman" w:hAnsi="Times New Roman" w:cs="Times New Roman"/>
                <w:sz w:val="22"/>
                <w:szCs w:val="22"/>
              </w:rPr>
              <w:t>An</w:t>
            </w:r>
            <w:r w:rsidR="00E50F9A" w:rsidRPr="005A4D49">
              <w:rPr>
                <w:rFonts w:ascii="Times New Roman" w:hAnsi="Times New Roman" w:cs="Times New Roman"/>
                <w:sz w:val="22"/>
                <w:szCs w:val="22"/>
              </w:rPr>
              <w:t xml:space="preserve"> update </w:t>
            </w:r>
            <w:r w:rsidR="009A4D5B">
              <w:rPr>
                <w:rFonts w:ascii="Times New Roman" w:hAnsi="Times New Roman" w:cs="Times New Roman"/>
                <w:sz w:val="22"/>
                <w:szCs w:val="22"/>
              </w:rPr>
              <w:t>to</w:t>
            </w:r>
            <w:r w:rsidR="00E50F9A" w:rsidRPr="005A4D49">
              <w:rPr>
                <w:rFonts w:ascii="Times New Roman" w:hAnsi="Times New Roman" w:cs="Times New Roman"/>
                <w:sz w:val="22"/>
                <w:szCs w:val="22"/>
              </w:rPr>
              <w:t xml:space="preserve"> </w:t>
            </w:r>
            <w:r w:rsidR="009A4D5B">
              <w:rPr>
                <w:rFonts w:ascii="Times New Roman" w:hAnsi="Times New Roman" w:cs="Times New Roman"/>
                <w:sz w:val="22"/>
                <w:szCs w:val="22"/>
              </w:rPr>
              <w:t>the position description</w:t>
            </w:r>
            <w:r w:rsidR="00E50F9A" w:rsidRPr="005A4D49">
              <w:rPr>
                <w:rFonts w:ascii="Times New Roman" w:hAnsi="Times New Roman" w:cs="Times New Roman"/>
                <w:sz w:val="22"/>
                <w:szCs w:val="22"/>
              </w:rPr>
              <w:t xml:space="preserve"> must also be made when the duties </w:t>
            </w:r>
            <w:r w:rsidR="009A4D5B">
              <w:rPr>
                <w:rFonts w:ascii="Times New Roman" w:hAnsi="Times New Roman" w:cs="Times New Roman"/>
                <w:sz w:val="22"/>
                <w:szCs w:val="22"/>
              </w:rPr>
              <w:t xml:space="preserve">remain </w:t>
            </w:r>
            <w:r w:rsidR="00E50F9A" w:rsidRPr="005A4D49">
              <w:rPr>
                <w:rFonts w:ascii="Times New Roman" w:hAnsi="Times New Roman" w:cs="Times New Roman"/>
                <w:sz w:val="22"/>
                <w:szCs w:val="22"/>
              </w:rPr>
              <w:t xml:space="preserve">the same or similar but the programs </w:t>
            </w:r>
            <w:r w:rsidR="00AC7E07">
              <w:rPr>
                <w:rFonts w:ascii="Times New Roman" w:hAnsi="Times New Roman" w:cs="Times New Roman"/>
                <w:sz w:val="22"/>
                <w:szCs w:val="22"/>
              </w:rPr>
              <w:t>change.</w:t>
            </w:r>
            <w:r w:rsidR="00E50F9A" w:rsidRPr="005A4D49">
              <w:rPr>
                <w:rFonts w:ascii="Times New Roman" w:hAnsi="Times New Roman" w:cs="Times New Roman"/>
                <w:sz w:val="22"/>
                <w:szCs w:val="22"/>
              </w:rPr>
              <w:t xml:space="preserve"> </w:t>
            </w:r>
            <w:r w:rsidR="00AC7E07">
              <w:rPr>
                <w:rFonts w:ascii="Times New Roman" w:hAnsi="Times New Roman" w:cs="Times New Roman"/>
                <w:sz w:val="22"/>
                <w:szCs w:val="22"/>
              </w:rPr>
              <w:t xml:space="preserve"> F</w:t>
            </w:r>
            <w:r w:rsidR="00E50F9A" w:rsidRPr="005A4D49">
              <w:rPr>
                <w:rFonts w:ascii="Times New Roman" w:hAnsi="Times New Roman" w:cs="Times New Roman"/>
                <w:sz w:val="22"/>
                <w:szCs w:val="22"/>
              </w:rPr>
              <w:t xml:space="preserve">or instance, if an employee was 100% EFNEP, but will now be 90% EFNEP and 10% </w:t>
            </w:r>
            <w:proofErr w:type="spellStart"/>
            <w:r w:rsidR="00E50F9A" w:rsidRPr="005A4D49">
              <w:rPr>
                <w:rFonts w:ascii="Times New Roman" w:hAnsi="Times New Roman" w:cs="Times New Roman"/>
                <w:sz w:val="22"/>
                <w:szCs w:val="22"/>
              </w:rPr>
              <w:t>CalFresh</w:t>
            </w:r>
            <w:proofErr w:type="spellEnd"/>
            <w:r w:rsidR="00E50F9A" w:rsidRPr="005A4D49">
              <w:rPr>
                <w:rFonts w:ascii="Times New Roman" w:hAnsi="Times New Roman" w:cs="Times New Roman"/>
                <w:sz w:val="22"/>
                <w:szCs w:val="22"/>
              </w:rPr>
              <w:t xml:space="preserve">, </w:t>
            </w:r>
            <w:r w:rsidR="00AC7E07">
              <w:rPr>
                <w:rFonts w:ascii="Times New Roman" w:hAnsi="Times New Roman" w:cs="Times New Roman"/>
                <w:sz w:val="22"/>
                <w:szCs w:val="22"/>
              </w:rPr>
              <w:t>you must submit</w:t>
            </w:r>
            <w:r w:rsidR="00E50F9A" w:rsidRPr="005A4D49">
              <w:rPr>
                <w:rFonts w:ascii="Times New Roman" w:hAnsi="Times New Roman" w:cs="Times New Roman"/>
                <w:sz w:val="22"/>
                <w:szCs w:val="22"/>
              </w:rPr>
              <w:t xml:space="preserve"> an updated position description and funding approval.</w:t>
            </w:r>
          </w:p>
          <w:p w:rsidR="00C85651" w:rsidRPr="005C6A3C" w:rsidRDefault="00C85651" w:rsidP="00E74E25">
            <w:pPr>
              <w:rPr>
                <w:rFonts w:ascii="Times New Roman" w:hAnsi="Times New Roman" w:cs="Times New Roman"/>
                <w:sz w:val="16"/>
                <w:szCs w:val="16"/>
              </w:rPr>
            </w:pPr>
          </w:p>
          <w:p w:rsidR="00E50F9A" w:rsidRPr="005A4D49" w:rsidRDefault="00E50F9A" w:rsidP="00E50F9A">
            <w:pPr>
              <w:jc w:val="right"/>
              <w:rPr>
                <w:rFonts w:ascii="Times New Roman" w:eastAsiaTheme="majorEastAsia" w:hAnsi="Times New Roman" w:cs="Times New Roman"/>
                <w:sz w:val="22"/>
                <w:szCs w:val="22"/>
              </w:rPr>
            </w:pPr>
            <w:r w:rsidRPr="005A4D49">
              <w:rPr>
                <w:rFonts w:ascii="Times New Roman" w:hAnsi="Times New Roman" w:cs="Times New Roman"/>
                <w:sz w:val="22"/>
                <w:szCs w:val="22"/>
              </w:rPr>
              <w:t>Bethanie Brown</w:t>
            </w:r>
          </w:p>
          <w:p w:rsidR="00C85651" w:rsidRPr="008C43C8" w:rsidRDefault="00E50F9A" w:rsidP="00E50F9A">
            <w:pPr>
              <w:jc w:val="right"/>
              <w:rPr>
                <w:rFonts w:asciiTheme="majorHAnsi" w:eastAsiaTheme="majorEastAsia" w:hAnsiTheme="majorHAnsi" w:cstheme="majorHAnsi"/>
                <w:sz w:val="22"/>
                <w:szCs w:val="22"/>
              </w:rPr>
            </w:pPr>
            <w:r w:rsidRPr="005A4D49">
              <w:rPr>
                <w:rFonts w:ascii="Times New Roman" w:hAnsi="Times New Roman" w:cs="Times New Roman"/>
                <w:sz w:val="22"/>
                <w:szCs w:val="22"/>
              </w:rPr>
              <w:t>Personnel Analyst</w:t>
            </w:r>
          </w:p>
        </w:tc>
      </w:tr>
      <w:tr w:rsidR="00C021FF" w:rsidTr="008E54C2">
        <w:trPr>
          <w:trHeight w:val="8900"/>
        </w:trPr>
        <w:tc>
          <w:tcPr>
            <w:tcW w:w="6210" w:type="dxa"/>
            <w:shd w:val="clear" w:color="auto" w:fill="DBE5F1"/>
          </w:tcPr>
          <w:p w:rsidR="00C021FF" w:rsidRPr="00FB3F3B" w:rsidRDefault="00C021FF" w:rsidP="00C021FF">
            <w:pPr>
              <w:rPr>
                <w:rFonts w:asciiTheme="majorHAnsi" w:eastAsiaTheme="majorEastAsia" w:hAnsiTheme="majorHAnsi" w:cstheme="majorHAnsi"/>
                <w:sz w:val="22"/>
                <w:szCs w:val="22"/>
              </w:rPr>
            </w:pPr>
          </w:p>
          <w:tbl>
            <w:tblPr>
              <w:tblStyle w:val="TableGrid"/>
              <w:tblW w:w="6007" w:type="dxa"/>
              <w:tblLayout w:type="fixed"/>
              <w:tblLook w:val="04A0" w:firstRow="1" w:lastRow="0" w:firstColumn="1" w:lastColumn="0" w:noHBand="0" w:noVBand="1"/>
            </w:tblPr>
            <w:tblGrid>
              <w:gridCol w:w="6007"/>
            </w:tblGrid>
            <w:tr w:rsidR="00C021FF" w:rsidRPr="00FB3F3B" w:rsidTr="005A4D49">
              <w:trPr>
                <w:trHeight w:val="350"/>
              </w:trPr>
              <w:tc>
                <w:tcPr>
                  <w:tcW w:w="6007" w:type="dxa"/>
                  <w:shd w:val="clear" w:color="auto" w:fill="003399"/>
                </w:tcPr>
                <w:p w:rsidR="00C021FF" w:rsidRPr="005A4D49" w:rsidRDefault="0078038E" w:rsidP="005A4D49">
                  <w:pPr>
                    <w:rPr>
                      <w:rFonts w:ascii="Times New Roman" w:hAnsi="Times New Roman" w:cs="Times New Roman"/>
                      <w:b/>
                      <w:bCs/>
                      <w:color w:val="FFFFFF"/>
                      <w:szCs w:val="22"/>
                      <w:u w:val="single"/>
                    </w:rPr>
                  </w:pPr>
                  <w:r>
                    <w:rPr>
                      <w:rFonts w:ascii="Times New Roman" w:hAnsi="Times New Roman" w:cs="Times New Roman"/>
                      <w:b/>
                      <w:bCs/>
                      <w:color w:val="FFFFFF"/>
                      <w:szCs w:val="22"/>
                      <w:u w:val="single"/>
                    </w:rPr>
                    <w:t>Inappropriate Use Of Social I</w:t>
                  </w:r>
                  <w:r w:rsidR="001A472A" w:rsidRPr="005A4D49">
                    <w:rPr>
                      <w:rFonts w:ascii="Times New Roman" w:hAnsi="Times New Roman" w:cs="Times New Roman"/>
                      <w:b/>
                      <w:bCs/>
                      <w:color w:val="FFFFFF"/>
                      <w:szCs w:val="22"/>
                      <w:u w:val="single"/>
                    </w:rPr>
                    <w:t xml:space="preserve">nternet Sites When </w:t>
                  </w:r>
                  <w:r w:rsidR="005A4D49">
                    <w:rPr>
                      <w:rFonts w:ascii="Times New Roman" w:hAnsi="Times New Roman" w:cs="Times New Roman"/>
                      <w:b/>
                      <w:bCs/>
                      <w:color w:val="FFFFFF"/>
                      <w:szCs w:val="22"/>
                      <w:u w:val="single"/>
                    </w:rPr>
                    <w:t>H</w:t>
                  </w:r>
                  <w:r w:rsidR="001A472A" w:rsidRPr="005A4D49">
                    <w:rPr>
                      <w:rFonts w:ascii="Times New Roman" w:hAnsi="Times New Roman" w:cs="Times New Roman"/>
                      <w:b/>
                      <w:bCs/>
                      <w:color w:val="FFFFFF"/>
                      <w:szCs w:val="22"/>
                      <w:u w:val="single"/>
                    </w:rPr>
                    <w:t>iring</w:t>
                  </w:r>
                  <w:r w:rsidR="00A375A9" w:rsidRPr="005A4D49">
                    <w:rPr>
                      <w:rFonts w:ascii="Times New Roman" w:hAnsi="Times New Roman" w:cs="Times New Roman"/>
                      <w:b/>
                      <w:color w:val="FFFFFF"/>
                      <w:szCs w:val="22"/>
                      <w:u w:val="single"/>
                    </w:rPr>
                    <w:t xml:space="preserve">  </w:t>
                  </w:r>
                </w:p>
              </w:tc>
            </w:tr>
          </w:tbl>
          <w:p w:rsidR="00185DBC" w:rsidRPr="00942984" w:rsidRDefault="00185DBC" w:rsidP="00185DBC">
            <w:pPr>
              <w:jc w:val="both"/>
              <w:rPr>
                <w:rFonts w:ascii="Times New Roman" w:hAnsi="Times New Roman" w:cs="Times New Roman"/>
                <w:sz w:val="8"/>
                <w:szCs w:val="8"/>
              </w:rPr>
            </w:pPr>
          </w:p>
          <w:p w:rsidR="005A4D49" w:rsidRDefault="005A4D49" w:rsidP="00185DBC">
            <w:pPr>
              <w:jc w:val="both"/>
              <w:rPr>
                <w:rFonts w:ascii="Times New Roman" w:eastAsiaTheme="majorEastAsia" w:hAnsi="Times New Roman" w:cs="Times New Roman"/>
                <w:b/>
                <w:color w:val="F1B305"/>
                <w:sz w:val="22"/>
                <w:szCs w:val="22"/>
              </w:rPr>
            </w:pPr>
            <w:r w:rsidRPr="005A4D49">
              <w:rPr>
                <w:rFonts w:ascii="Times New Roman" w:eastAsiaTheme="majorEastAsia" w:hAnsi="Times New Roman" w:cs="Times New Roman"/>
                <w:b/>
                <w:color w:val="F1B305"/>
                <w:sz w:val="22"/>
                <w:szCs w:val="22"/>
              </w:rPr>
              <w:t>A</w:t>
            </w:r>
          </w:p>
          <w:p w:rsidR="001A472A" w:rsidRPr="00942984" w:rsidRDefault="001A472A" w:rsidP="00185DBC">
            <w:pPr>
              <w:jc w:val="both"/>
              <w:rPr>
                <w:rFonts w:ascii="Times New Roman" w:hAnsi="Times New Roman" w:cs="Times New Roman"/>
                <w:sz w:val="8"/>
                <w:szCs w:val="8"/>
              </w:rPr>
            </w:pPr>
          </w:p>
          <w:p w:rsidR="001A472A" w:rsidRPr="005A4D49" w:rsidRDefault="001A472A" w:rsidP="001A472A">
            <w:pPr>
              <w:rPr>
                <w:rFonts w:ascii="Times New Roman" w:hAnsi="Times New Roman" w:cs="Times New Roman"/>
                <w:sz w:val="22"/>
                <w:szCs w:val="22"/>
              </w:rPr>
            </w:pPr>
            <w:r w:rsidRPr="005A4D49">
              <w:rPr>
                <w:rFonts w:ascii="Times New Roman" w:hAnsi="Times New Roman" w:cs="Times New Roman"/>
                <w:sz w:val="22"/>
                <w:szCs w:val="22"/>
              </w:rPr>
              <w:t xml:space="preserve">A hot topic amongst hiring managers today is using social internet websites (i.e. Facebook, MySpace, Twitter) in order to screen applicants. As a guideline, social internet websites should not be used during the screening process.  </w:t>
            </w:r>
          </w:p>
          <w:p w:rsidR="001A472A" w:rsidRPr="005C6A3C" w:rsidRDefault="001A472A" w:rsidP="001A472A">
            <w:pPr>
              <w:rPr>
                <w:rFonts w:ascii="Times New Roman" w:hAnsi="Times New Roman" w:cs="Times New Roman"/>
                <w:sz w:val="16"/>
                <w:szCs w:val="16"/>
              </w:rPr>
            </w:pPr>
          </w:p>
          <w:p w:rsidR="001A472A" w:rsidRPr="005A4D49" w:rsidRDefault="001A472A" w:rsidP="001A472A">
            <w:pPr>
              <w:rPr>
                <w:rFonts w:ascii="Times New Roman" w:hAnsi="Times New Roman" w:cs="Times New Roman"/>
                <w:sz w:val="22"/>
                <w:szCs w:val="22"/>
              </w:rPr>
            </w:pPr>
            <w:r w:rsidRPr="005A4D49">
              <w:rPr>
                <w:rFonts w:ascii="Times New Roman" w:hAnsi="Times New Roman" w:cs="Times New Roman"/>
                <w:sz w:val="22"/>
                <w:szCs w:val="22"/>
              </w:rPr>
              <w:t xml:space="preserve">All background investigations on prospective University employees must conform </w:t>
            </w:r>
            <w:proofErr w:type="gramStart"/>
            <w:r w:rsidRPr="005A4D49">
              <w:rPr>
                <w:rFonts w:ascii="Times New Roman" w:hAnsi="Times New Roman" w:cs="Times New Roman"/>
                <w:sz w:val="22"/>
                <w:szCs w:val="22"/>
              </w:rPr>
              <w:t>with</w:t>
            </w:r>
            <w:proofErr w:type="gramEnd"/>
            <w:r w:rsidRPr="005A4D49">
              <w:rPr>
                <w:rFonts w:ascii="Times New Roman" w:hAnsi="Times New Roman" w:cs="Times New Roman"/>
                <w:sz w:val="22"/>
                <w:szCs w:val="22"/>
              </w:rPr>
              <w:t xml:space="preserve"> UC policy. Social internet website investigations do not conform with the following:</w:t>
            </w:r>
          </w:p>
          <w:p w:rsidR="001A472A" w:rsidRPr="005C6A3C" w:rsidRDefault="001A472A" w:rsidP="001A472A">
            <w:pPr>
              <w:rPr>
                <w:rFonts w:ascii="Times New Roman" w:hAnsi="Times New Roman" w:cs="Times New Roman"/>
                <w:sz w:val="16"/>
                <w:szCs w:val="16"/>
              </w:rPr>
            </w:pPr>
          </w:p>
          <w:p w:rsidR="001A472A" w:rsidRPr="005A4D49" w:rsidRDefault="001A472A" w:rsidP="001A472A">
            <w:pPr>
              <w:rPr>
                <w:rFonts w:ascii="Times New Roman" w:hAnsi="Times New Roman" w:cs="Times New Roman"/>
                <w:sz w:val="22"/>
                <w:szCs w:val="22"/>
              </w:rPr>
            </w:pPr>
            <w:r w:rsidRPr="005A4D49">
              <w:rPr>
                <w:rFonts w:ascii="Times New Roman" w:hAnsi="Times New Roman" w:cs="Times New Roman"/>
                <w:sz w:val="22"/>
                <w:szCs w:val="22"/>
              </w:rPr>
              <w:t xml:space="preserve">Non Discrimination in Employment: </w:t>
            </w:r>
            <w:hyperlink r:id="rId14" w:history="1">
              <w:r w:rsidRPr="005A4D49">
                <w:rPr>
                  <w:rStyle w:val="Hyperlink"/>
                  <w:rFonts w:ascii="Times New Roman" w:hAnsi="Times New Roman" w:cs="Times New Roman"/>
                  <w:sz w:val="22"/>
                  <w:szCs w:val="22"/>
                </w:rPr>
                <w:t>http://atyourservice.ucop.edu/employees/policies_employee_labor_relations/personnel_policies/spp12.html</w:t>
              </w:r>
            </w:hyperlink>
            <w:r w:rsidRPr="005A4D49">
              <w:rPr>
                <w:rStyle w:val="Hyperlink"/>
                <w:rFonts w:ascii="Times New Roman" w:hAnsi="Times New Roman" w:cs="Times New Roman"/>
                <w:sz w:val="22"/>
                <w:szCs w:val="22"/>
              </w:rPr>
              <w:t>.</w:t>
            </w:r>
          </w:p>
          <w:p w:rsidR="001A472A" w:rsidRPr="005A4D49" w:rsidRDefault="001A472A" w:rsidP="001A472A">
            <w:pPr>
              <w:rPr>
                <w:rFonts w:ascii="Times New Roman" w:hAnsi="Times New Roman" w:cs="Times New Roman"/>
                <w:sz w:val="22"/>
                <w:szCs w:val="22"/>
              </w:rPr>
            </w:pPr>
            <w:r w:rsidRPr="005A4D49">
              <w:rPr>
                <w:rFonts w:ascii="Times New Roman" w:hAnsi="Times New Roman" w:cs="Times New Roman"/>
                <w:sz w:val="22"/>
                <w:szCs w:val="22"/>
              </w:rPr>
              <w:t>Social websites contain information about race, gender, ethnicity, sexual orientation, etc. As a hiring authority, it is our responsibility to demonstrate that these criteria will not be used during recruitment.</w:t>
            </w:r>
          </w:p>
          <w:p w:rsidR="001A472A" w:rsidRPr="005C6A3C" w:rsidRDefault="001A472A" w:rsidP="001A472A">
            <w:pPr>
              <w:rPr>
                <w:rFonts w:ascii="Times New Roman" w:hAnsi="Times New Roman" w:cs="Times New Roman"/>
                <w:sz w:val="16"/>
                <w:szCs w:val="16"/>
              </w:rPr>
            </w:pPr>
          </w:p>
          <w:p w:rsidR="001A472A" w:rsidRPr="005A4D49" w:rsidRDefault="001A472A" w:rsidP="001A472A">
            <w:pPr>
              <w:rPr>
                <w:rFonts w:ascii="Times New Roman" w:hAnsi="Times New Roman" w:cs="Times New Roman"/>
                <w:color w:val="222222"/>
                <w:sz w:val="22"/>
                <w:szCs w:val="22"/>
              </w:rPr>
            </w:pPr>
            <w:r w:rsidRPr="005A4D49">
              <w:rPr>
                <w:rFonts w:ascii="Times New Roman" w:hAnsi="Times New Roman" w:cs="Times New Roman"/>
                <w:color w:val="222222"/>
                <w:sz w:val="22"/>
                <w:szCs w:val="22"/>
              </w:rPr>
              <w:t xml:space="preserve">Employment Background Checks: </w:t>
            </w:r>
            <w:hyperlink r:id="rId15" w:history="1">
              <w:r w:rsidRPr="005A4D49">
                <w:rPr>
                  <w:rStyle w:val="Hyperlink"/>
                  <w:rFonts w:ascii="Times New Roman" w:hAnsi="Times New Roman" w:cs="Times New Roman"/>
                  <w:sz w:val="22"/>
                  <w:szCs w:val="22"/>
                </w:rPr>
                <w:t>http://atyourservice.ucop.edu/employees/policies_employee_labor_relations/personnel_policies/spp21.html</w:t>
              </w:r>
            </w:hyperlink>
            <w:r w:rsidRPr="005A4D49">
              <w:rPr>
                <w:rFonts w:ascii="Times New Roman" w:hAnsi="Times New Roman" w:cs="Times New Roman"/>
                <w:sz w:val="22"/>
                <w:szCs w:val="22"/>
              </w:rPr>
              <w:t xml:space="preserve">.  </w:t>
            </w:r>
            <w:r w:rsidRPr="005A4D49">
              <w:rPr>
                <w:rFonts w:ascii="Times New Roman" w:hAnsi="Times New Roman" w:cs="Times New Roman"/>
                <w:sz w:val="22"/>
                <w:szCs w:val="22"/>
                <w:lang w:val="en"/>
              </w:rPr>
              <w:t>The University requires job-related background information on final candidates for critical positions.</w:t>
            </w:r>
          </w:p>
          <w:p w:rsidR="001A472A" w:rsidRPr="005C6A3C" w:rsidRDefault="001A472A" w:rsidP="001A472A">
            <w:pPr>
              <w:rPr>
                <w:rFonts w:ascii="Times New Roman" w:hAnsi="Times New Roman" w:cs="Times New Roman"/>
                <w:color w:val="222222"/>
                <w:sz w:val="16"/>
                <w:szCs w:val="16"/>
              </w:rPr>
            </w:pPr>
          </w:p>
          <w:p w:rsidR="001A472A" w:rsidRPr="005A4D49" w:rsidRDefault="001A472A" w:rsidP="001A472A">
            <w:pPr>
              <w:rPr>
                <w:rFonts w:ascii="Times New Roman" w:hAnsi="Times New Roman" w:cs="Times New Roman"/>
                <w:color w:val="222222"/>
                <w:sz w:val="22"/>
                <w:szCs w:val="22"/>
              </w:rPr>
            </w:pPr>
            <w:r w:rsidRPr="005A4D49">
              <w:rPr>
                <w:rFonts w:ascii="Times New Roman" w:hAnsi="Times New Roman" w:cs="Times New Roman"/>
                <w:color w:val="222222"/>
                <w:sz w:val="22"/>
                <w:szCs w:val="22"/>
              </w:rPr>
              <w:t>Background investigations may be conducted via established methods</w:t>
            </w:r>
            <w:r w:rsidR="00AC7E07">
              <w:rPr>
                <w:rFonts w:ascii="Times New Roman" w:hAnsi="Times New Roman" w:cs="Times New Roman"/>
                <w:color w:val="222222"/>
                <w:sz w:val="22"/>
                <w:szCs w:val="22"/>
              </w:rPr>
              <w:t xml:space="preserve"> and guidelines</w:t>
            </w:r>
            <w:r w:rsidRPr="005A4D49">
              <w:rPr>
                <w:rFonts w:ascii="Times New Roman" w:hAnsi="Times New Roman" w:cs="Times New Roman"/>
                <w:color w:val="222222"/>
                <w:sz w:val="22"/>
                <w:szCs w:val="22"/>
              </w:rPr>
              <w:t xml:space="preserve">, such as fingerprinting and reference checks.  In all cases of background investigations, the candidate must be notified if an investigation will take place. </w:t>
            </w:r>
          </w:p>
          <w:p w:rsidR="001A472A" w:rsidRPr="005C6A3C" w:rsidRDefault="001A472A" w:rsidP="00185DBC">
            <w:pPr>
              <w:jc w:val="both"/>
              <w:rPr>
                <w:rFonts w:ascii="Times New Roman" w:hAnsi="Times New Roman" w:cs="Times New Roman"/>
                <w:sz w:val="16"/>
                <w:szCs w:val="16"/>
              </w:rPr>
            </w:pPr>
          </w:p>
          <w:p w:rsidR="001A472A" w:rsidRPr="005A4D49" w:rsidRDefault="001A472A" w:rsidP="001A472A">
            <w:pPr>
              <w:jc w:val="right"/>
              <w:rPr>
                <w:rFonts w:ascii="Times New Roman" w:hAnsi="Times New Roman" w:cs="Times New Roman"/>
                <w:color w:val="222222"/>
                <w:sz w:val="22"/>
                <w:szCs w:val="22"/>
              </w:rPr>
            </w:pPr>
            <w:r w:rsidRPr="005A4D49">
              <w:rPr>
                <w:rFonts w:ascii="Times New Roman" w:hAnsi="Times New Roman" w:cs="Times New Roman"/>
                <w:color w:val="222222"/>
                <w:sz w:val="22"/>
                <w:szCs w:val="22"/>
              </w:rPr>
              <w:t>Jamie Banta</w:t>
            </w:r>
          </w:p>
          <w:p w:rsidR="00FB3F3B" w:rsidRPr="00FB3F3B" w:rsidRDefault="001A472A" w:rsidP="001A472A">
            <w:pPr>
              <w:jc w:val="right"/>
              <w:rPr>
                <w:rFonts w:asciiTheme="majorHAnsi" w:eastAsiaTheme="majorEastAsia" w:hAnsiTheme="majorHAnsi" w:cstheme="majorHAnsi"/>
                <w:sz w:val="22"/>
                <w:szCs w:val="22"/>
              </w:rPr>
            </w:pPr>
            <w:r w:rsidRPr="005A4D49">
              <w:rPr>
                <w:rFonts w:ascii="Times New Roman" w:hAnsi="Times New Roman" w:cs="Times New Roman"/>
                <w:color w:val="222222"/>
                <w:sz w:val="22"/>
                <w:szCs w:val="22"/>
              </w:rPr>
              <w:t>Human Resources Generalist</w:t>
            </w:r>
          </w:p>
        </w:tc>
        <w:tc>
          <w:tcPr>
            <w:tcW w:w="5400" w:type="dxa"/>
            <w:gridSpan w:val="2"/>
            <w:shd w:val="clear" w:color="auto" w:fill="DBE5F1"/>
          </w:tcPr>
          <w:p w:rsidR="00C021FF" w:rsidRPr="00FB3F3B" w:rsidRDefault="00C021FF" w:rsidP="00C021FF">
            <w:pPr>
              <w:rPr>
                <w:rFonts w:asciiTheme="majorHAnsi" w:eastAsiaTheme="majorEastAsia" w:hAnsiTheme="majorHAnsi" w:cstheme="majorHAnsi"/>
                <w:sz w:val="22"/>
                <w:szCs w:val="22"/>
              </w:rPr>
            </w:pPr>
          </w:p>
          <w:tbl>
            <w:tblPr>
              <w:tblStyle w:val="TableGrid"/>
              <w:tblW w:w="6187" w:type="dxa"/>
              <w:tblLayout w:type="fixed"/>
              <w:tblLook w:val="04A0" w:firstRow="1" w:lastRow="0" w:firstColumn="1" w:lastColumn="0" w:noHBand="0" w:noVBand="1"/>
            </w:tblPr>
            <w:tblGrid>
              <w:gridCol w:w="6187"/>
            </w:tblGrid>
            <w:tr w:rsidR="00C021FF" w:rsidRPr="00FB3F3B" w:rsidTr="005C6A3C">
              <w:trPr>
                <w:trHeight w:val="350"/>
              </w:trPr>
              <w:tc>
                <w:tcPr>
                  <w:tcW w:w="6187" w:type="dxa"/>
                  <w:shd w:val="clear" w:color="auto" w:fill="003399"/>
                </w:tcPr>
                <w:p w:rsidR="00C021FF" w:rsidRPr="00E50F9A" w:rsidRDefault="00E50F9A" w:rsidP="005C6A3C">
                  <w:pPr>
                    <w:jc w:val="both"/>
                    <w:rPr>
                      <w:rFonts w:asciiTheme="majorHAnsi" w:hAnsiTheme="majorHAnsi" w:cstheme="majorHAnsi"/>
                      <w:b/>
                      <w:bCs/>
                      <w:color w:val="FFFFFF"/>
                      <w:sz w:val="22"/>
                      <w:szCs w:val="22"/>
                      <w:u w:val="single"/>
                    </w:rPr>
                  </w:pPr>
                  <w:r w:rsidRPr="005A4D49">
                    <w:rPr>
                      <w:rFonts w:ascii="Times New Roman" w:hAnsi="Times New Roman" w:cs="Times New Roman"/>
                      <w:b/>
                      <w:bCs/>
                      <w:color w:val="FFFFFF"/>
                      <w:szCs w:val="22"/>
                      <w:u w:val="single"/>
                    </w:rPr>
                    <w:t>Family Medical Leave - Tips</w:t>
                  </w:r>
                </w:p>
              </w:tc>
            </w:tr>
          </w:tbl>
          <w:p w:rsidR="003119C2" w:rsidRPr="00942984" w:rsidRDefault="003119C2" w:rsidP="00FB3F3B">
            <w:pPr>
              <w:rPr>
                <w:rFonts w:ascii="Times New Roman" w:eastAsiaTheme="majorEastAsia" w:hAnsi="Times New Roman" w:cs="Times New Roman"/>
                <w:sz w:val="8"/>
                <w:szCs w:val="8"/>
              </w:rPr>
            </w:pPr>
          </w:p>
          <w:p w:rsidR="00E50F9A" w:rsidRPr="005D0C92" w:rsidRDefault="0078038E" w:rsidP="00FB3F3B">
            <w:pPr>
              <w:rPr>
                <w:rFonts w:ascii="Times New Roman" w:eastAsiaTheme="majorEastAsia" w:hAnsi="Times New Roman" w:cs="Times New Roman"/>
                <w:b/>
                <w:vanish/>
                <w:color w:val="F1B305"/>
                <w:sz w:val="22"/>
                <w:szCs w:val="22"/>
                <w:specVanish/>
              </w:rPr>
            </w:pPr>
            <w:r>
              <w:rPr>
                <w:rFonts w:ascii="Times New Roman" w:eastAsiaTheme="majorEastAsia" w:hAnsi="Times New Roman" w:cs="Times New Roman"/>
                <w:b/>
                <w:color w:val="F1B305"/>
                <w:sz w:val="22"/>
                <w:szCs w:val="22"/>
              </w:rPr>
              <w:t>C, D &amp;</w:t>
            </w:r>
            <w:bookmarkStart w:id="0" w:name="_GoBack"/>
            <w:bookmarkEnd w:id="0"/>
            <w:r>
              <w:rPr>
                <w:rFonts w:ascii="Times New Roman" w:eastAsiaTheme="majorEastAsia" w:hAnsi="Times New Roman" w:cs="Times New Roman"/>
                <w:b/>
                <w:color w:val="F1B305"/>
                <w:sz w:val="22"/>
                <w:szCs w:val="22"/>
              </w:rPr>
              <w:t xml:space="preserve"> R</w:t>
            </w:r>
          </w:p>
          <w:p w:rsidR="005C6A3C" w:rsidRPr="00060DB2" w:rsidRDefault="005D0C92" w:rsidP="00FB3F3B">
            <w:pPr>
              <w:rPr>
                <w:rFonts w:ascii="Times New Roman" w:eastAsiaTheme="majorEastAsia" w:hAnsi="Times New Roman" w:cs="Times New Roman"/>
                <w:b/>
                <w:vanish/>
                <w:color w:val="F1B305"/>
                <w:sz w:val="8"/>
                <w:szCs w:val="8"/>
                <w:specVanish/>
              </w:rPr>
            </w:pPr>
            <w:r>
              <w:rPr>
                <w:rFonts w:ascii="Times New Roman" w:eastAsiaTheme="majorEastAsia" w:hAnsi="Times New Roman" w:cs="Times New Roman"/>
                <w:b/>
                <w:color w:val="F1B305"/>
                <w:sz w:val="8"/>
                <w:szCs w:val="8"/>
              </w:rPr>
              <w:t xml:space="preserve"> </w:t>
            </w:r>
          </w:p>
          <w:p w:rsidR="0078038E" w:rsidRDefault="00060DB2" w:rsidP="00FB3F3B">
            <w:pPr>
              <w:rPr>
                <w:rFonts w:ascii="Times New Roman" w:hAnsi="Times New Roman" w:cs="Times New Roman"/>
                <w:b/>
                <w:bCs/>
                <w:szCs w:val="22"/>
              </w:rPr>
            </w:pPr>
            <w:r>
              <w:rPr>
                <w:rFonts w:ascii="Times New Roman" w:hAnsi="Times New Roman" w:cs="Times New Roman"/>
                <w:b/>
                <w:bCs/>
                <w:szCs w:val="22"/>
              </w:rPr>
              <w:t xml:space="preserve"> </w:t>
            </w:r>
            <w:r w:rsidR="005C6A3C" w:rsidRPr="005C6A3C">
              <w:rPr>
                <w:rFonts w:ascii="Times New Roman" w:hAnsi="Times New Roman" w:cs="Times New Roman"/>
                <w:b/>
                <w:bCs/>
                <w:szCs w:val="22"/>
              </w:rPr>
              <w:t>Confidential</w:t>
            </w:r>
            <w:r w:rsidR="005C6A3C">
              <w:rPr>
                <w:rFonts w:ascii="Times New Roman" w:hAnsi="Times New Roman" w:cs="Times New Roman"/>
                <w:b/>
                <w:bCs/>
                <w:szCs w:val="22"/>
              </w:rPr>
              <w:t>it</w:t>
            </w:r>
            <w:r w:rsidR="005C6A3C" w:rsidRPr="005C6A3C">
              <w:rPr>
                <w:rFonts w:ascii="Times New Roman" w:hAnsi="Times New Roman" w:cs="Times New Roman"/>
                <w:b/>
                <w:bCs/>
                <w:szCs w:val="22"/>
              </w:rPr>
              <w:t>y</w:t>
            </w:r>
          </w:p>
          <w:p w:rsidR="005C6A3C" w:rsidRPr="005C6A3C" w:rsidRDefault="005C6A3C" w:rsidP="00FB3F3B">
            <w:pPr>
              <w:rPr>
                <w:b/>
                <w:sz w:val="16"/>
                <w:szCs w:val="16"/>
              </w:rPr>
            </w:pPr>
          </w:p>
          <w:p w:rsidR="00762616" w:rsidRPr="0078038E" w:rsidRDefault="00AC7E07" w:rsidP="00FB3F3B">
            <w:pPr>
              <w:rPr>
                <w:rFonts w:ascii="Times New Roman" w:eastAsiaTheme="majorEastAsia" w:hAnsi="Times New Roman" w:cs="Times New Roman"/>
                <w:sz w:val="22"/>
                <w:szCs w:val="22"/>
              </w:rPr>
            </w:pPr>
            <w:r>
              <w:rPr>
                <w:rFonts w:ascii="Times New Roman" w:hAnsi="Times New Roman" w:cs="Times New Roman"/>
                <w:sz w:val="22"/>
                <w:szCs w:val="22"/>
              </w:rPr>
              <w:t>As a reminder, i</w:t>
            </w:r>
            <w:r w:rsidR="00E50F9A" w:rsidRPr="0078038E">
              <w:rPr>
                <w:rFonts w:ascii="Times New Roman" w:hAnsi="Times New Roman" w:cs="Times New Roman"/>
                <w:sz w:val="22"/>
                <w:szCs w:val="22"/>
              </w:rPr>
              <w:t xml:space="preserve">t is imperative that we maintain confidentiality at all times when working with medical situations and </w:t>
            </w:r>
            <w:hyperlink r:id="rId16" w:history="1">
              <w:r w:rsidR="00E50F9A" w:rsidRPr="0078038E">
                <w:rPr>
                  <w:rStyle w:val="Hyperlink"/>
                  <w:rFonts w:ascii="Times New Roman" w:hAnsi="Times New Roman" w:cs="Times New Roman"/>
                  <w:sz w:val="22"/>
                  <w:szCs w:val="22"/>
                </w:rPr>
                <w:t>Family Medical Leave</w:t>
              </w:r>
            </w:hyperlink>
            <w:r w:rsidR="00E50F9A" w:rsidRPr="0078038E">
              <w:rPr>
                <w:rFonts w:ascii="Times New Roman" w:hAnsi="Times New Roman" w:cs="Times New Roman"/>
                <w:sz w:val="22"/>
                <w:szCs w:val="22"/>
              </w:rPr>
              <w:t xml:space="preserve">.  If a doctor’s note or any medical information is provided to the supervisor, the information </w:t>
            </w:r>
            <w:r>
              <w:rPr>
                <w:rFonts w:ascii="Times New Roman" w:hAnsi="Times New Roman" w:cs="Times New Roman"/>
                <w:sz w:val="22"/>
                <w:szCs w:val="22"/>
              </w:rPr>
              <w:t>should be sent confidentially to</w:t>
            </w:r>
            <w:r w:rsidR="00E50F9A" w:rsidRPr="0078038E">
              <w:rPr>
                <w:rFonts w:ascii="Times New Roman" w:hAnsi="Times New Roman" w:cs="Times New Roman"/>
                <w:sz w:val="22"/>
                <w:szCs w:val="22"/>
              </w:rPr>
              <w:t xml:space="preserve"> the Staff Personnel Unit</w:t>
            </w:r>
            <w:r>
              <w:rPr>
                <w:rFonts w:ascii="Times New Roman" w:hAnsi="Times New Roman" w:cs="Times New Roman"/>
                <w:sz w:val="22"/>
                <w:szCs w:val="22"/>
              </w:rPr>
              <w:t xml:space="preserve"> only</w:t>
            </w:r>
            <w:r w:rsidR="00E50F9A" w:rsidRPr="0078038E">
              <w:rPr>
                <w:rFonts w:ascii="Times New Roman" w:hAnsi="Times New Roman" w:cs="Times New Roman"/>
                <w:sz w:val="22"/>
                <w:szCs w:val="22"/>
              </w:rPr>
              <w:t>.  In the case an employee does not wish to share medical information with the supervisor, the employee can contact the Staff Personnel Unit directly.   The Staff Personnel Unit will not share confidential forms with anyone.</w:t>
            </w:r>
          </w:p>
          <w:p w:rsidR="00762616" w:rsidRPr="00942984" w:rsidRDefault="00762616" w:rsidP="00FB3F3B">
            <w:pPr>
              <w:rPr>
                <w:rFonts w:ascii="Times New Roman" w:eastAsiaTheme="majorEastAsia" w:hAnsi="Times New Roman" w:cs="Times New Roman"/>
                <w:sz w:val="8"/>
                <w:szCs w:val="8"/>
              </w:rPr>
            </w:pPr>
          </w:p>
          <w:p w:rsidR="005C6A3C" w:rsidRDefault="005C6A3C" w:rsidP="005C6A3C">
            <w:pPr>
              <w:jc w:val="both"/>
              <w:rPr>
                <w:rFonts w:ascii="Times New Roman" w:eastAsiaTheme="majorEastAsia" w:hAnsi="Times New Roman" w:cs="Times New Roman"/>
                <w:b/>
                <w:color w:val="F1B305"/>
                <w:sz w:val="22"/>
                <w:szCs w:val="22"/>
              </w:rPr>
            </w:pPr>
            <w:r w:rsidRPr="005A4D49">
              <w:rPr>
                <w:rFonts w:ascii="Times New Roman" w:eastAsiaTheme="majorEastAsia" w:hAnsi="Times New Roman" w:cs="Times New Roman"/>
                <w:b/>
                <w:color w:val="F1B305"/>
                <w:sz w:val="22"/>
                <w:szCs w:val="22"/>
              </w:rPr>
              <w:t>A</w:t>
            </w:r>
          </w:p>
          <w:p w:rsidR="005C6A3C" w:rsidRPr="00942984" w:rsidRDefault="005C6A3C" w:rsidP="00FB3F3B">
            <w:pPr>
              <w:rPr>
                <w:rFonts w:ascii="Times New Roman" w:eastAsiaTheme="majorEastAsia" w:hAnsi="Times New Roman" w:cs="Times New Roman"/>
                <w:sz w:val="8"/>
                <w:szCs w:val="8"/>
              </w:rPr>
            </w:pPr>
          </w:p>
          <w:p w:rsidR="008E54C2" w:rsidRPr="005C6A3C" w:rsidRDefault="005C6A3C" w:rsidP="008E54C2">
            <w:pPr>
              <w:jc w:val="both"/>
              <w:rPr>
                <w:rFonts w:ascii="Times New Roman" w:eastAsiaTheme="majorEastAsia" w:hAnsi="Times New Roman" w:cs="Times New Roman"/>
                <w:b/>
                <w:sz w:val="22"/>
                <w:szCs w:val="22"/>
              </w:rPr>
            </w:pPr>
            <w:r w:rsidRPr="005C6A3C">
              <w:rPr>
                <w:rFonts w:ascii="Times New Roman" w:eastAsiaTheme="majorEastAsia" w:hAnsi="Times New Roman" w:cs="Times New Roman"/>
                <w:b/>
                <w:sz w:val="22"/>
                <w:szCs w:val="22"/>
              </w:rPr>
              <w:t>Working While on Leave</w:t>
            </w:r>
          </w:p>
          <w:p w:rsidR="00185DBC" w:rsidRDefault="00185DBC" w:rsidP="00FB3F3B">
            <w:pPr>
              <w:rPr>
                <w:rFonts w:asciiTheme="majorHAnsi" w:hAnsiTheme="majorHAnsi" w:cstheme="majorHAnsi"/>
                <w:sz w:val="16"/>
                <w:szCs w:val="16"/>
              </w:rPr>
            </w:pPr>
          </w:p>
          <w:p w:rsidR="001A472A" w:rsidRPr="008E54C2" w:rsidRDefault="00AC7E07" w:rsidP="001A472A">
            <w:pPr>
              <w:rPr>
                <w:rFonts w:ascii="Times New Roman" w:hAnsi="Times New Roman" w:cs="Times New Roman"/>
                <w:sz w:val="22"/>
                <w:szCs w:val="22"/>
              </w:rPr>
            </w:pPr>
            <w:r>
              <w:rPr>
                <w:rFonts w:ascii="Times New Roman" w:hAnsi="Times New Roman" w:cs="Times New Roman"/>
                <w:sz w:val="22"/>
                <w:szCs w:val="22"/>
              </w:rPr>
              <w:t>When an employee is</w:t>
            </w:r>
            <w:r w:rsidR="001A472A" w:rsidRPr="008E54C2">
              <w:rPr>
                <w:rFonts w:ascii="Times New Roman" w:hAnsi="Times New Roman" w:cs="Times New Roman"/>
                <w:sz w:val="22"/>
                <w:szCs w:val="22"/>
              </w:rPr>
              <w:t xml:space="preserve"> on a </w:t>
            </w:r>
            <w:r>
              <w:rPr>
                <w:rFonts w:ascii="Times New Roman" w:hAnsi="Times New Roman" w:cs="Times New Roman"/>
                <w:sz w:val="22"/>
                <w:szCs w:val="22"/>
              </w:rPr>
              <w:t xml:space="preserve">designated </w:t>
            </w:r>
            <w:r w:rsidR="001A472A" w:rsidRPr="008E54C2">
              <w:rPr>
                <w:rFonts w:ascii="Times New Roman" w:hAnsi="Times New Roman" w:cs="Times New Roman"/>
                <w:sz w:val="22"/>
                <w:szCs w:val="22"/>
              </w:rPr>
              <w:t xml:space="preserve">medical leave </w:t>
            </w:r>
            <w:r>
              <w:rPr>
                <w:rFonts w:ascii="Times New Roman" w:hAnsi="Times New Roman" w:cs="Times New Roman"/>
                <w:sz w:val="22"/>
                <w:szCs w:val="22"/>
              </w:rPr>
              <w:t>with</w:t>
            </w:r>
            <w:r w:rsidR="001A472A" w:rsidRPr="008E54C2">
              <w:rPr>
                <w:rFonts w:ascii="Times New Roman" w:hAnsi="Times New Roman" w:cs="Times New Roman"/>
                <w:sz w:val="22"/>
                <w:szCs w:val="22"/>
              </w:rPr>
              <w:t xml:space="preserve"> a doctor</w:t>
            </w:r>
            <w:r>
              <w:rPr>
                <w:rFonts w:ascii="Times New Roman" w:hAnsi="Times New Roman" w:cs="Times New Roman"/>
                <w:sz w:val="22"/>
                <w:szCs w:val="22"/>
              </w:rPr>
              <w:t>’s</w:t>
            </w:r>
            <w:r w:rsidR="001A472A" w:rsidRPr="008E54C2">
              <w:rPr>
                <w:rFonts w:ascii="Times New Roman" w:hAnsi="Times New Roman" w:cs="Times New Roman"/>
                <w:sz w:val="22"/>
                <w:szCs w:val="22"/>
              </w:rPr>
              <w:t xml:space="preserve"> </w:t>
            </w:r>
            <w:r>
              <w:rPr>
                <w:rFonts w:ascii="Times New Roman" w:hAnsi="Times New Roman" w:cs="Times New Roman"/>
                <w:sz w:val="22"/>
                <w:szCs w:val="22"/>
              </w:rPr>
              <w:t>c</w:t>
            </w:r>
            <w:r w:rsidR="001A472A" w:rsidRPr="008E54C2">
              <w:rPr>
                <w:rFonts w:ascii="Times New Roman" w:hAnsi="Times New Roman" w:cs="Times New Roman"/>
                <w:sz w:val="22"/>
                <w:szCs w:val="22"/>
              </w:rPr>
              <w:t>ertifi</w:t>
            </w:r>
            <w:r>
              <w:rPr>
                <w:rFonts w:ascii="Times New Roman" w:hAnsi="Times New Roman" w:cs="Times New Roman"/>
                <w:sz w:val="22"/>
                <w:szCs w:val="22"/>
              </w:rPr>
              <w:t>cation</w:t>
            </w:r>
            <w:r w:rsidR="001A472A" w:rsidRPr="008E54C2">
              <w:rPr>
                <w:rFonts w:ascii="Times New Roman" w:hAnsi="Times New Roman" w:cs="Times New Roman"/>
                <w:sz w:val="22"/>
                <w:szCs w:val="22"/>
              </w:rPr>
              <w:t>, the employee must not return to work until the end of the certified leave, or until they receive a return to work certificate.  It is unlawful for an employer to allow an employee to work during their leave without an updated doctor’s certification.</w:t>
            </w:r>
          </w:p>
          <w:p w:rsidR="001A472A" w:rsidRPr="005C6A3C" w:rsidRDefault="001A472A" w:rsidP="00FB3F3B">
            <w:pPr>
              <w:rPr>
                <w:rFonts w:ascii="Times New Roman" w:hAnsi="Times New Roman" w:cs="Times New Roman"/>
                <w:sz w:val="16"/>
                <w:szCs w:val="16"/>
              </w:rPr>
            </w:pPr>
          </w:p>
          <w:p w:rsidR="001A472A" w:rsidRPr="008E54C2" w:rsidRDefault="001A472A" w:rsidP="001A472A">
            <w:pPr>
              <w:jc w:val="right"/>
              <w:rPr>
                <w:rFonts w:ascii="Times New Roman" w:eastAsiaTheme="majorEastAsia" w:hAnsi="Times New Roman" w:cs="Times New Roman"/>
                <w:sz w:val="22"/>
                <w:szCs w:val="22"/>
              </w:rPr>
            </w:pPr>
            <w:r w:rsidRPr="008E54C2">
              <w:rPr>
                <w:rFonts w:ascii="Times New Roman" w:hAnsi="Times New Roman" w:cs="Times New Roman"/>
                <w:sz w:val="22"/>
                <w:szCs w:val="22"/>
              </w:rPr>
              <w:t>Bethanie Brown</w:t>
            </w:r>
          </w:p>
          <w:p w:rsidR="00762616" w:rsidRPr="001A472A" w:rsidRDefault="001A472A" w:rsidP="001A472A">
            <w:pPr>
              <w:jc w:val="right"/>
              <w:rPr>
                <w:rFonts w:asciiTheme="majorHAnsi" w:eastAsiaTheme="majorEastAsia" w:hAnsiTheme="majorHAnsi" w:cstheme="majorHAnsi"/>
                <w:sz w:val="22"/>
                <w:szCs w:val="22"/>
              </w:rPr>
            </w:pPr>
            <w:r w:rsidRPr="008E54C2">
              <w:rPr>
                <w:rFonts w:ascii="Times New Roman" w:hAnsi="Times New Roman" w:cs="Times New Roman"/>
                <w:sz w:val="22"/>
                <w:szCs w:val="22"/>
              </w:rPr>
              <w:t>Personnel Analyst</w:t>
            </w:r>
          </w:p>
        </w:tc>
      </w:tr>
    </w:tbl>
    <w:p w:rsidR="007E14E1" w:rsidRPr="003119C2" w:rsidRDefault="007E14E1" w:rsidP="00C021FF">
      <w:pPr>
        <w:spacing w:after="240"/>
        <w:rPr>
          <w:rFonts w:eastAsiaTheme="majorEastAsia"/>
          <w:sz w:val="4"/>
          <w:szCs w:val="4"/>
        </w:rPr>
      </w:pPr>
    </w:p>
    <w:sectPr w:rsidR="007E14E1" w:rsidRPr="003119C2" w:rsidSect="00D16B2B">
      <w:headerReference w:type="even" r:id="rId17"/>
      <w:headerReference w:type="default" r:id="rId18"/>
      <w:footerReference w:type="even" r:id="rId19"/>
      <w:footerReference w:type="default" r:id="rId20"/>
      <w:headerReference w:type="first" r:id="rId21"/>
      <w:footerReference w:type="first" r:id="rId22"/>
      <w:pgSz w:w="12240" w:h="15840"/>
      <w:pgMar w:top="720" w:right="1440" w:bottom="144"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DB2" w:rsidRDefault="00060DB2">
      <w:pPr>
        <w:spacing w:after="0"/>
      </w:pPr>
      <w:r>
        <w:separator/>
      </w:r>
    </w:p>
  </w:endnote>
  <w:endnote w:type="continuationSeparator" w:id="0">
    <w:p w:rsidR="00060DB2" w:rsidRDefault="00060D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B2" w:rsidRDefault="00060D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B2" w:rsidRDefault="00060D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B2" w:rsidRDefault="00060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DB2" w:rsidRDefault="00060DB2">
      <w:pPr>
        <w:spacing w:after="0"/>
      </w:pPr>
      <w:r>
        <w:separator/>
      </w:r>
    </w:p>
  </w:footnote>
  <w:footnote w:type="continuationSeparator" w:id="0">
    <w:p w:rsidR="00060DB2" w:rsidRDefault="00060D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B2" w:rsidRDefault="00060D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B2" w:rsidRDefault="00060D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B2" w:rsidRDefault="00060DB2" w:rsidP="00806FF2">
    <w:pPr>
      <w:pStyle w:val="Header"/>
      <w:spacing w:before="240"/>
      <w:ind w:right="-187"/>
      <w:jc w:val="right"/>
      <w:rPr>
        <w:rFonts w:ascii="Verdana" w:hAnsi="Verdana"/>
        <w:b/>
        <w:noProof/>
        <w:color w:val="F79646" w:themeColor="accent6"/>
        <w:sz w:val="52"/>
      </w:rPr>
    </w:pPr>
    <w:r>
      <w:rPr>
        <w:rFonts w:ascii="Verdana" w:hAnsi="Verdana"/>
        <w:b/>
        <w:noProof/>
        <w:color w:val="F79646" w:themeColor="accent6"/>
        <w:sz w:val="52"/>
      </w:rPr>
      <w:drawing>
        <wp:anchor distT="0" distB="0" distL="114300" distR="114300" simplePos="0" relativeHeight="251658240" behindDoc="1" locked="0" layoutInCell="1" allowOverlap="1">
          <wp:simplePos x="0" y="0"/>
          <wp:positionH relativeFrom="column">
            <wp:posOffset>-698500</wp:posOffset>
          </wp:positionH>
          <wp:positionV relativeFrom="paragraph">
            <wp:posOffset>-247650</wp:posOffset>
          </wp:positionV>
          <wp:extent cx="7772400" cy="10058400"/>
          <wp:effectExtent l="0" t="0" r="0" b="0"/>
          <wp:wrapNone/>
          <wp:docPr id="2" name="Picture 2" descr="ANR_newslttrMAST_HF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R_newslttrMAST_HFS.tif"/>
                  <pic:cNvPicPr/>
                </pic:nvPicPr>
                <pic:blipFill>
                  <a:blip r:embed="rId1"/>
                  <a:stretch>
                    <a:fillRect/>
                  </a:stretch>
                </pic:blipFill>
                <pic:spPr>
                  <a:xfrm>
                    <a:off x="0" y="0"/>
                    <a:ext cx="7772400" cy="10058400"/>
                  </a:xfrm>
                  <a:prstGeom prst="rect">
                    <a:avLst/>
                  </a:prstGeom>
                </pic:spPr>
              </pic:pic>
            </a:graphicData>
          </a:graphic>
        </wp:anchor>
      </w:drawing>
    </w:r>
    <w:r>
      <w:rPr>
        <w:rFonts w:ascii="Verdana" w:hAnsi="Verdana"/>
        <w:b/>
        <w:noProof/>
        <w:color w:val="F79646" w:themeColor="accent6"/>
        <w:sz w:val="52"/>
      </w:rPr>
      <w:t>Staff Personnel</w:t>
    </w:r>
  </w:p>
  <w:p w:rsidR="00060DB2" w:rsidRPr="007928D1" w:rsidRDefault="00060DB2" w:rsidP="00806FF2">
    <w:pPr>
      <w:pStyle w:val="Header"/>
      <w:ind w:right="-187"/>
      <w:jc w:val="right"/>
      <w:rPr>
        <w:rFonts w:ascii="Verdana" w:hAnsi="Verdana"/>
        <w:b/>
        <w:noProof/>
        <w:color w:val="F79646" w:themeColor="accent6"/>
        <w:sz w:val="52"/>
      </w:rPr>
    </w:pPr>
    <w:r>
      <w:rPr>
        <w:rFonts w:ascii="Verdana" w:hAnsi="Verdana"/>
        <w:b/>
        <w:noProof/>
        <w:color w:val="F79646" w:themeColor="accent6"/>
        <w:sz w:val="52"/>
      </w:rPr>
      <w:t>FAQ’s &amp; TIPS</w:t>
    </w:r>
  </w:p>
  <w:p w:rsidR="00060DB2" w:rsidRPr="00B047A1" w:rsidRDefault="00060DB2" w:rsidP="00806FF2">
    <w:pPr>
      <w:pStyle w:val="Header"/>
      <w:spacing w:before="360"/>
      <w:ind w:right="-187"/>
      <w:jc w:val="right"/>
      <w:rPr>
        <w:rFonts w:ascii="Verdana" w:hAnsi="Verdana"/>
        <w:b/>
        <w:color w:val="17365D" w:themeColor="text2" w:themeShade="BF"/>
        <w:sz w:val="16"/>
      </w:rPr>
    </w:pPr>
    <w:r w:rsidRPr="00B047A1">
      <w:rPr>
        <w:rFonts w:ascii="Verdana" w:hAnsi="Verdana"/>
        <w:b/>
        <w:color w:val="17365D" w:themeColor="text2" w:themeShade="BF"/>
        <w:sz w:val="16"/>
      </w:rPr>
      <w:t>vol.</w:t>
    </w:r>
    <w:r>
      <w:rPr>
        <w:rFonts w:ascii="Verdana" w:hAnsi="Verdana"/>
        <w:b/>
        <w:color w:val="17365D" w:themeColor="text2" w:themeShade="BF"/>
        <w:sz w:val="16"/>
      </w:rPr>
      <w:t xml:space="preserve"> 7</w:t>
    </w:r>
    <w:r w:rsidRPr="00B047A1">
      <w:rPr>
        <w:rFonts w:ascii="Verdana" w:hAnsi="Verdana"/>
        <w:b/>
        <w:color w:val="17365D" w:themeColor="text2" w:themeShade="BF"/>
        <w:sz w:val="16"/>
      </w:rPr>
      <w:t xml:space="preserve">, </w:t>
    </w:r>
    <w:r>
      <w:rPr>
        <w:rFonts w:ascii="Verdana" w:hAnsi="Verdana"/>
        <w:b/>
        <w:color w:val="17365D" w:themeColor="text2" w:themeShade="BF"/>
        <w:sz w:val="16"/>
      </w:rPr>
      <w:t>April 19</w:t>
    </w:r>
    <w:r w:rsidRPr="00B047A1">
      <w:rPr>
        <w:rFonts w:ascii="Verdana" w:hAnsi="Verdana"/>
        <w:b/>
        <w:color w:val="17365D" w:themeColor="text2" w:themeShade="BF"/>
        <w:sz w:val="16"/>
      </w:rPr>
      <w:t xml:space="preserve">, </w:t>
    </w:r>
    <w:r>
      <w:rPr>
        <w:rFonts w:ascii="Verdana" w:hAnsi="Verdana"/>
        <w:b/>
        <w:color w:val="17365D" w:themeColor="text2" w:themeShade="BF"/>
        <w:sz w:val="16"/>
      </w:rPr>
      <w:t>2012</w:t>
    </w:r>
  </w:p>
  <w:p w:rsidR="00060DB2" w:rsidRDefault="00060DB2" w:rsidP="007E14E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1F4E"/>
    <w:multiLevelType w:val="hybridMultilevel"/>
    <w:tmpl w:val="3852F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D712A75"/>
    <w:multiLevelType w:val="hybridMultilevel"/>
    <w:tmpl w:val="27D0A5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49"/>
    <w:rsid w:val="00060DB2"/>
    <w:rsid w:val="000E5DE3"/>
    <w:rsid w:val="00185DBC"/>
    <w:rsid w:val="001A472A"/>
    <w:rsid w:val="002453B6"/>
    <w:rsid w:val="00267C30"/>
    <w:rsid w:val="003119C2"/>
    <w:rsid w:val="00352044"/>
    <w:rsid w:val="003C2E32"/>
    <w:rsid w:val="00481EE1"/>
    <w:rsid w:val="004B530B"/>
    <w:rsid w:val="004C2F4A"/>
    <w:rsid w:val="004C5C60"/>
    <w:rsid w:val="005047B6"/>
    <w:rsid w:val="00511986"/>
    <w:rsid w:val="0055760E"/>
    <w:rsid w:val="005900FC"/>
    <w:rsid w:val="005A4D49"/>
    <w:rsid w:val="005C6A3C"/>
    <w:rsid w:val="005D0C92"/>
    <w:rsid w:val="006E0D82"/>
    <w:rsid w:val="007248CE"/>
    <w:rsid w:val="00762616"/>
    <w:rsid w:val="0078038E"/>
    <w:rsid w:val="007B1668"/>
    <w:rsid w:val="007E14E1"/>
    <w:rsid w:val="00806FF2"/>
    <w:rsid w:val="0083078B"/>
    <w:rsid w:val="00834C9F"/>
    <w:rsid w:val="008A71AB"/>
    <w:rsid w:val="008B47D7"/>
    <w:rsid w:val="008C43C8"/>
    <w:rsid w:val="008E54C2"/>
    <w:rsid w:val="008F275F"/>
    <w:rsid w:val="00942984"/>
    <w:rsid w:val="009A4D5B"/>
    <w:rsid w:val="009C1879"/>
    <w:rsid w:val="00A375A9"/>
    <w:rsid w:val="00AC7E07"/>
    <w:rsid w:val="00AE7FB6"/>
    <w:rsid w:val="00B05460"/>
    <w:rsid w:val="00B857E4"/>
    <w:rsid w:val="00BD5C17"/>
    <w:rsid w:val="00C021FF"/>
    <w:rsid w:val="00C10750"/>
    <w:rsid w:val="00C85651"/>
    <w:rsid w:val="00C85918"/>
    <w:rsid w:val="00CA6349"/>
    <w:rsid w:val="00D16B2B"/>
    <w:rsid w:val="00D37518"/>
    <w:rsid w:val="00D83CF2"/>
    <w:rsid w:val="00DB699F"/>
    <w:rsid w:val="00DB75A8"/>
    <w:rsid w:val="00E32D26"/>
    <w:rsid w:val="00E3310D"/>
    <w:rsid w:val="00E50F9A"/>
    <w:rsid w:val="00E74E25"/>
    <w:rsid w:val="00E81564"/>
    <w:rsid w:val="00FB3F3B"/>
    <w:rsid w:val="00FE46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31"/>
  </w:style>
  <w:style w:type="paragraph" w:styleId="Heading1">
    <w:name w:val="heading 1"/>
    <w:basedOn w:val="Normal"/>
    <w:link w:val="Heading1Char"/>
    <w:uiPriority w:val="9"/>
    <w:qFormat/>
    <w:rsid w:val="008A71A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3F9"/>
    <w:pPr>
      <w:tabs>
        <w:tab w:val="center" w:pos="4320"/>
        <w:tab w:val="right" w:pos="8640"/>
      </w:tabs>
      <w:spacing w:after="0"/>
    </w:pPr>
  </w:style>
  <w:style w:type="character" w:customStyle="1" w:styleId="HeaderChar">
    <w:name w:val="Header Char"/>
    <w:basedOn w:val="DefaultParagraphFont"/>
    <w:link w:val="Header"/>
    <w:uiPriority w:val="99"/>
    <w:rsid w:val="005023F9"/>
  </w:style>
  <w:style w:type="paragraph" w:styleId="Footer">
    <w:name w:val="footer"/>
    <w:basedOn w:val="Normal"/>
    <w:link w:val="FooterChar"/>
    <w:uiPriority w:val="99"/>
    <w:unhideWhenUsed/>
    <w:rsid w:val="005023F9"/>
    <w:pPr>
      <w:tabs>
        <w:tab w:val="center" w:pos="4320"/>
        <w:tab w:val="right" w:pos="8640"/>
      </w:tabs>
      <w:spacing w:after="0"/>
    </w:pPr>
  </w:style>
  <w:style w:type="character" w:customStyle="1" w:styleId="FooterChar">
    <w:name w:val="Footer Char"/>
    <w:basedOn w:val="DefaultParagraphFont"/>
    <w:link w:val="Footer"/>
    <w:uiPriority w:val="99"/>
    <w:rsid w:val="005023F9"/>
  </w:style>
  <w:style w:type="character" w:styleId="PlaceholderText">
    <w:name w:val="Placeholder Text"/>
    <w:basedOn w:val="DefaultParagraphFont"/>
    <w:uiPriority w:val="99"/>
    <w:semiHidden/>
    <w:rsid w:val="005023F9"/>
    <w:rPr>
      <w:color w:val="808080"/>
    </w:rPr>
  </w:style>
  <w:style w:type="table" w:styleId="TableGrid">
    <w:name w:val="Table Grid"/>
    <w:basedOn w:val="TableNormal"/>
    <w:uiPriority w:val="59"/>
    <w:rsid w:val="007E14E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E14E1"/>
    <w:rPr>
      <w:color w:val="0000FF"/>
      <w:u w:val="single"/>
    </w:rPr>
  </w:style>
  <w:style w:type="paragraph" w:styleId="PlainText">
    <w:name w:val="Plain Text"/>
    <w:basedOn w:val="Normal"/>
    <w:link w:val="PlainTextChar"/>
    <w:uiPriority w:val="99"/>
    <w:unhideWhenUsed/>
    <w:rsid w:val="00C021FF"/>
    <w:pPr>
      <w:spacing w:after="0"/>
    </w:pPr>
    <w:rPr>
      <w:rFonts w:ascii="Times New Roman" w:eastAsia="Calibri" w:hAnsi="Times New Roman" w:cs="Times New Roman"/>
    </w:rPr>
  </w:style>
  <w:style w:type="character" w:customStyle="1" w:styleId="PlainTextChar">
    <w:name w:val="Plain Text Char"/>
    <w:basedOn w:val="DefaultParagraphFont"/>
    <w:link w:val="PlainText"/>
    <w:uiPriority w:val="99"/>
    <w:rsid w:val="00C021FF"/>
    <w:rPr>
      <w:rFonts w:ascii="Times New Roman" w:eastAsia="Calibri" w:hAnsi="Times New Roman" w:cs="Times New Roman"/>
    </w:rPr>
  </w:style>
  <w:style w:type="paragraph" w:styleId="ListParagraph">
    <w:name w:val="List Paragraph"/>
    <w:basedOn w:val="Normal"/>
    <w:uiPriority w:val="34"/>
    <w:qFormat/>
    <w:rsid w:val="00C021FF"/>
    <w:pPr>
      <w:spacing w:after="0"/>
      <w:ind w:left="720"/>
    </w:pPr>
    <w:rPr>
      <w:rFonts w:ascii="Calibri" w:eastAsia="Calibri" w:hAnsi="Calibri" w:cs="Times New Roman"/>
      <w:sz w:val="22"/>
      <w:szCs w:val="22"/>
    </w:rPr>
  </w:style>
  <w:style w:type="character" w:customStyle="1" w:styleId="apple-converted-space">
    <w:name w:val="apple-converted-space"/>
    <w:rsid w:val="00C021FF"/>
  </w:style>
  <w:style w:type="character" w:styleId="Strong">
    <w:name w:val="Strong"/>
    <w:uiPriority w:val="22"/>
    <w:qFormat/>
    <w:rsid w:val="00C021FF"/>
    <w:rPr>
      <w:b/>
      <w:bCs/>
    </w:rPr>
  </w:style>
  <w:style w:type="paragraph" w:styleId="BalloonText">
    <w:name w:val="Balloon Text"/>
    <w:basedOn w:val="Normal"/>
    <w:link w:val="BalloonTextChar"/>
    <w:uiPriority w:val="99"/>
    <w:semiHidden/>
    <w:unhideWhenUsed/>
    <w:rsid w:val="004C5C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C60"/>
    <w:rPr>
      <w:rFonts w:ascii="Tahoma" w:hAnsi="Tahoma" w:cs="Tahoma"/>
      <w:sz w:val="16"/>
      <w:szCs w:val="16"/>
    </w:rPr>
  </w:style>
  <w:style w:type="character" w:customStyle="1" w:styleId="Heading1Char">
    <w:name w:val="Heading 1 Char"/>
    <w:basedOn w:val="DefaultParagraphFont"/>
    <w:link w:val="Heading1"/>
    <w:uiPriority w:val="9"/>
    <w:rsid w:val="008A71AB"/>
    <w:rPr>
      <w:rFonts w:ascii="Times New Roman" w:hAnsi="Times New Roman" w:cs="Times New Roman"/>
      <w:b/>
      <w:bCs/>
      <w:kern w:val="36"/>
      <w:sz w:val="48"/>
      <w:szCs w:val="48"/>
    </w:rPr>
  </w:style>
  <w:style w:type="paragraph" w:styleId="NormalWeb">
    <w:name w:val="Normal (Web)"/>
    <w:basedOn w:val="Normal"/>
    <w:uiPriority w:val="99"/>
    <w:semiHidden/>
    <w:unhideWhenUsed/>
    <w:rsid w:val="008A71AB"/>
    <w:pPr>
      <w:spacing w:before="100" w:beforeAutospacing="1" w:after="100" w:afterAutospacing="1"/>
    </w:pPr>
    <w:rPr>
      <w:rFonts w:ascii="Times New Roman" w:hAnsi="Times New Roman" w:cs="Times New Roman"/>
    </w:rPr>
  </w:style>
  <w:style w:type="character" w:customStyle="1" w:styleId="highlightedsearchterm">
    <w:name w:val="highlightedsearchterm"/>
    <w:basedOn w:val="DefaultParagraphFont"/>
    <w:rsid w:val="008A71AB"/>
  </w:style>
  <w:style w:type="paragraph" w:styleId="NoSpacing">
    <w:name w:val="No Spacing"/>
    <w:uiPriority w:val="1"/>
    <w:qFormat/>
    <w:rsid w:val="008A71AB"/>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31"/>
  </w:style>
  <w:style w:type="paragraph" w:styleId="Heading1">
    <w:name w:val="heading 1"/>
    <w:basedOn w:val="Normal"/>
    <w:link w:val="Heading1Char"/>
    <w:uiPriority w:val="9"/>
    <w:qFormat/>
    <w:rsid w:val="008A71A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3F9"/>
    <w:pPr>
      <w:tabs>
        <w:tab w:val="center" w:pos="4320"/>
        <w:tab w:val="right" w:pos="8640"/>
      </w:tabs>
      <w:spacing w:after="0"/>
    </w:pPr>
  </w:style>
  <w:style w:type="character" w:customStyle="1" w:styleId="HeaderChar">
    <w:name w:val="Header Char"/>
    <w:basedOn w:val="DefaultParagraphFont"/>
    <w:link w:val="Header"/>
    <w:uiPriority w:val="99"/>
    <w:rsid w:val="005023F9"/>
  </w:style>
  <w:style w:type="paragraph" w:styleId="Footer">
    <w:name w:val="footer"/>
    <w:basedOn w:val="Normal"/>
    <w:link w:val="FooterChar"/>
    <w:uiPriority w:val="99"/>
    <w:unhideWhenUsed/>
    <w:rsid w:val="005023F9"/>
    <w:pPr>
      <w:tabs>
        <w:tab w:val="center" w:pos="4320"/>
        <w:tab w:val="right" w:pos="8640"/>
      </w:tabs>
      <w:spacing w:after="0"/>
    </w:pPr>
  </w:style>
  <w:style w:type="character" w:customStyle="1" w:styleId="FooterChar">
    <w:name w:val="Footer Char"/>
    <w:basedOn w:val="DefaultParagraphFont"/>
    <w:link w:val="Footer"/>
    <w:uiPriority w:val="99"/>
    <w:rsid w:val="005023F9"/>
  </w:style>
  <w:style w:type="character" w:styleId="PlaceholderText">
    <w:name w:val="Placeholder Text"/>
    <w:basedOn w:val="DefaultParagraphFont"/>
    <w:uiPriority w:val="99"/>
    <w:semiHidden/>
    <w:rsid w:val="005023F9"/>
    <w:rPr>
      <w:color w:val="808080"/>
    </w:rPr>
  </w:style>
  <w:style w:type="table" w:styleId="TableGrid">
    <w:name w:val="Table Grid"/>
    <w:basedOn w:val="TableNormal"/>
    <w:uiPriority w:val="59"/>
    <w:rsid w:val="007E14E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E14E1"/>
    <w:rPr>
      <w:color w:val="0000FF"/>
      <w:u w:val="single"/>
    </w:rPr>
  </w:style>
  <w:style w:type="paragraph" w:styleId="PlainText">
    <w:name w:val="Plain Text"/>
    <w:basedOn w:val="Normal"/>
    <w:link w:val="PlainTextChar"/>
    <w:uiPriority w:val="99"/>
    <w:unhideWhenUsed/>
    <w:rsid w:val="00C021FF"/>
    <w:pPr>
      <w:spacing w:after="0"/>
    </w:pPr>
    <w:rPr>
      <w:rFonts w:ascii="Times New Roman" w:eastAsia="Calibri" w:hAnsi="Times New Roman" w:cs="Times New Roman"/>
    </w:rPr>
  </w:style>
  <w:style w:type="character" w:customStyle="1" w:styleId="PlainTextChar">
    <w:name w:val="Plain Text Char"/>
    <w:basedOn w:val="DefaultParagraphFont"/>
    <w:link w:val="PlainText"/>
    <w:uiPriority w:val="99"/>
    <w:rsid w:val="00C021FF"/>
    <w:rPr>
      <w:rFonts w:ascii="Times New Roman" w:eastAsia="Calibri" w:hAnsi="Times New Roman" w:cs="Times New Roman"/>
    </w:rPr>
  </w:style>
  <w:style w:type="paragraph" w:styleId="ListParagraph">
    <w:name w:val="List Paragraph"/>
    <w:basedOn w:val="Normal"/>
    <w:uiPriority w:val="34"/>
    <w:qFormat/>
    <w:rsid w:val="00C021FF"/>
    <w:pPr>
      <w:spacing w:after="0"/>
      <w:ind w:left="720"/>
    </w:pPr>
    <w:rPr>
      <w:rFonts w:ascii="Calibri" w:eastAsia="Calibri" w:hAnsi="Calibri" w:cs="Times New Roman"/>
      <w:sz w:val="22"/>
      <w:szCs w:val="22"/>
    </w:rPr>
  </w:style>
  <w:style w:type="character" w:customStyle="1" w:styleId="apple-converted-space">
    <w:name w:val="apple-converted-space"/>
    <w:rsid w:val="00C021FF"/>
  </w:style>
  <w:style w:type="character" w:styleId="Strong">
    <w:name w:val="Strong"/>
    <w:uiPriority w:val="22"/>
    <w:qFormat/>
    <w:rsid w:val="00C021FF"/>
    <w:rPr>
      <w:b/>
      <w:bCs/>
    </w:rPr>
  </w:style>
  <w:style w:type="paragraph" w:styleId="BalloonText">
    <w:name w:val="Balloon Text"/>
    <w:basedOn w:val="Normal"/>
    <w:link w:val="BalloonTextChar"/>
    <w:uiPriority w:val="99"/>
    <w:semiHidden/>
    <w:unhideWhenUsed/>
    <w:rsid w:val="004C5C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C60"/>
    <w:rPr>
      <w:rFonts w:ascii="Tahoma" w:hAnsi="Tahoma" w:cs="Tahoma"/>
      <w:sz w:val="16"/>
      <w:szCs w:val="16"/>
    </w:rPr>
  </w:style>
  <w:style w:type="character" w:customStyle="1" w:styleId="Heading1Char">
    <w:name w:val="Heading 1 Char"/>
    <w:basedOn w:val="DefaultParagraphFont"/>
    <w:link w:val="Heading1"/>
    <w:uiPriority w:val="9"/>
    <w:rsid w:val="008A71AB"/>
    <w:rPr>
      <w:rFonts w:ascii="Times New Roman" w:hAnsi="Times New Roman" w:cs="Times New Roman"/>
      <w:b/>
      <w:bCs/>
      <w:kern w:val="36"/>
      <w:sz w:val="48"/>
      <w:szCs w:val="48"/>
    </w:rPr>
  </w:style>
  <w:style w:type="paragraph" w:styleId="NormalWeb">
    <w:name w:val="Normal (Web)"/>
    <w:basedOn w:val="Normal"/>
    <w:uiPriority w:val="99"/>
    <w:semiHidden/>
    <w:unhideWhenUsed/>
    <w:rsid w:val="008A71AB"/>
    <w:pPr>
      <w:spacing w:before="100" w:beforeAutospacing="1" w:after="100" w:afterAutospacing="1"/>
    </w:pPr>
    <w:rPr>
      <w:rFonts w:ascii="Times New Roman" w:hAnsi="Times New Roman" w:cs="Times New Roman"/>
    </w:rPr>
  </w:style>
  <w:style w:type="character" w:customStyle="1" w:styleId="highlightedsearchterm">
    <w:name w:val="highlightedsearchterm"/>
    <w:basedOn w:val="DefaultParagraphFont"/>
    <w:rsid w:val="008A71AB"/>
  </w:style>
  <w:style w:type="paragraph" w:styleId="NoSpacing">
    <w:name w:val="No Spacing"/>
    <w:uiPriority w:val="1"/>
    <w:qFormat/>
    <w:rsid w:val="008A71A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1075">
      <w:bodyDiv w:val="1"/>
      <w:marLeft w:val="0"/>
      <w:marRight w:val="0"/>
      <w:marTop w:val="0"/>
      <w:marBottom w:val="0"/>
      <w:divBdr>
        <w:top w:val="none" w:sz="0" w:space="0" w:color="auto"/>
        <w:left w:val="none" w:sz="0" w:space="0" w:color="auto"/>
        <w:bottom w:val="none" w:sz="0" w:space="0" w:color="auto"/>
        <w:right w:val="none" w:sz="0" w:space="0" w:color="auto"/>
      </w:divBdr>
    </w:div>
    <w:div w:id="230849316">
      <w:bodyDiv w:val="1"/>
      <w:marLeft w:val="0"/>
      <w:marRight w:val="0"/>
      <w:marTop w:val="0"/>
      <w:marBottom w:val="0"/>
      <w:divBdr>
        <w:top w:val="none" w:sz="0" w:space="0" w:color="auto"/>
        <w:left w:val="none" w:sz="0" w:space="0" w:color="auto"/>
        <w:bottom w:val="none" w:sz="0" w:space="0" w:color="auto"/>
        <w:right w:val="none" w:sz="0" w:space="0" w:color="auto"/>
      </w:divBdr>
    </w:div>
    <w:div w:id="452677378">
      <w:bodyDiv w:val="1"/>
      <w:marLeft w:val="0"/>
      <w:marRight w:val="0"/>
      <w:marTop w:val="0"/>
      <w:marBottom w:val="0"/>
      <w:divBdr>
        <w:top w:val="none" w:sz="0" w:space="0" w:color="auto"/>
        <w:left w:val="none" w:sz="0" w:space="0" w:color="auto"/>
        <w:bottom w:val="none" w:sz="0" w:space="0" w:color="auto"/>
        <w:right w:val="none" w:sz="0" w:space="0" w:color="auto"/>
      </w:divBdr>
    </w:div>
    <w:div w:id="488718108">
      <w:bodyDiv w:val="1"/>
      <w:marLeft w:val="0"/>
      <w:marRight w:val="0"/>
      <w:marTop w:val="0"/>
      <w:marBottom w:val="0"/>
      <w:divBdr>
        <w:top w:val="none" w:sz="0" w:space="0" w:color="auto"/>
        <w:left w:val="none" w:sz="0" w:space="0" w:color="auto"/>
        <w:bottom w:val="none" w:sz="0" w:space="0" w:color="auto"/>
        <w:right w:val="none" w:sz="0" w:space="0" w:color="auto"/>
      </w:divBdr>
    </w:div>
    <w:div w:id="1394811446">
      <w:bodyDiv w:val="1"/>
      <w:marLeft w:val="0"/>
      <w:marRight w:val="0"/>
      <w:marTop w:val="0"/>
      <w:marBottom w:val="0"/>
      <w:divBdr>
        <w:top w:val="none" w:sz="0" w:space="0" w:color="auto"/>
        <w:left w:val="none" w:sz="0" w:space="0" w:color="auto"/>
        <w:bottom w:val="none" w:sz="0" w:space="0" w:color="auto"/>
        <w:right w:val="none" w:sz="0" w:space="0" w:color="auto"/>
      </w:divBdr>
    </w:div>
    <w:div w:id="1672560670">
      <w:bodyDiv w:val="1"/>
      <w:marLeft w:val="0"/>
      <w:marRight w:val="0"/>
      <w:marTop w:val="0"/>
      <w:marBottom w:val="0"/>
      <w:divBdr>
        <w:top w:val="none" w:sz="0" w:space="0" w:color="auto"/>
        <w:left w:val="none" w:sz="0" w:space="0" w:color="auto"/>
        <w:bottom w:val="none" w:sz="0" w:space="0" w:color="auto"/>
        <w:right w:val="none" w:sz="0" w:space="0" w:color="auto"/>
      </w:divBdr>
    </w:div>
    <w:div w:id="1717580436">
      <w:bodyDiv w:val="1"/>
      <w:marLeft w:val="0"/>
      <w:marRight w:val="0"/>
      <w:marTop w:val="0"/>
      <w:marBottom w:val="0"/>
      <w:divBdr>
        <w:top w:val="none" w:sz="0" w:space="0" w:color="auto"/>
        <w:left w:val="none" w:sz="0" w:space="0" w:color="auto"/>
        <w:bottom w:val="none" w:sz="0" w:space="0" w:color="auto"/>
        <w:right w:val="none" w:sz="0" w:space="0" w:color="auto"/>
      </w:divBdr>
    </w:div>
    <w:div w:id="1727607999">
      <w:bodyDiv w:val="1"/>
      <w:marLeft w:val="0"/>
      <w:marRight w:val="0"/>
      <w:marTop w:val="0"/>
      <w:marBottom w:val="0"/>
      <w:divBdr>
        <w:top w:val="none" w:sz="0" w:space="0" w:color="auto"/>
        <w:left w:val="none" w:sz="0" w:space="0" w:color="auto"/>
        <w:bottom w:val="none" w:sz="0" w:space="0" w:color="auto"/>
        <w:right w:val="none" w:sz="0" w:space="0" w:color="auto"/>
      </w:divBdr>
    </w:div>
    <w:div w:id="1788506571">
      <w:bodyDiv w:val="1"/>
      <w:marLeft w:val="0"/>
      <w:marRight w:val="0"/>
      <w:marTop w:val="0"/>
      <w:marBottom w:val="0"/>
      <w:divBdr>
        <w:top w:val="none" w:sz="0" w:space="0" w:color="auto"/>
        <w:left w:val="none" w:sz="0" w:space="0" w:color="auto"/>
        <w:bottom w:val="none" w:sz="0" w:space="0" w:color="auto"/>
        <w:right w:val="none" w:sz="0" w:space="0" w:color="auto"/>
      </w:divBdr>
    </w:div>
    <w:div w:id="1913391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bs.ucop.edu/h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anrstaffperssonel@ucdavis.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r.ucdavis.edu/employee/leave-time-off/Fmla_booklet/new-fmla-k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RStaffPersonel@ucdavis.ed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tyourservice.ucop.edu/employees/policies_employee_labor_relations/personnel_policies/spp21.html" TargetMode="External"/><Relationship Id="rId23" Type="http://schemas.openxmlformats.org/officeDocument/2006/relationships/fontTable" Target="fontTable.xml"/><Relationship Id="rId10" Type="http://schemas.openxmlformats.org/officeDocument/2006/relationships/hyperlink" Target="http://www.dol.gov/whd/flsa"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ucanr.org/sites/anrstaff/Administration/Business_Operations/Staff_Personnel/" TargetMode="External"/><Relationship Id="rId14" Type="http://schemas.openxmlformats.org/officeDocument/2006/relationships/hyperlink" Target="http://atyourservice.ucop.edu/employees/policies_employee_labor_relations/personnel_policies/spp12.html"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B65A3-3496-4839-A106-79AA307F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14518</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Report Title</vt:lpstr>
    </vt:vector>
  </TitlesOfParts>
  <Company>ANR Communication Services</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creator>jmichell</dc:creator>
  <cp:lastModifiedBy>Jennifer K Plowman</cp:lastModifiedBy>
  <cp:revision>6</cp:revision>
  <cp:lastPrinted>2011-08-11T15:02:00Z</cp:lastPrinted>
  <dcterms:created xsi:type="dcterms:W3CDTF">2012-03-15T22:17:00Z</dcterms:created>
  <dcterms:modified xsi:type="dcterms:W3CDTF">2012-05-08T20:16:00Z</dcterms:modified>
</cp:coreProperties>
</file>