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20F4" w14:textId="5D86C50C" w:rsidR="00745503" w:rsidRDefault="00745503"/>
    <w:p w14:paraId="16424045" w14:textId="40A6C6E5" w:rsidR="00745503" w:rsidRDefault="00745503" w:rsidP="00745503">
      <w:pPr>
        <w:jc w:val="center"/>
        <w:rPr>
          <w:rFonts w:ascii="Arial" w:hAnsi="Arial" w:cs="Arial"/>
          <w:sz w:val="32"/>
          <w:szCs w:val="32"/>
        </w:rPr>
      </w:pPr>
      <w:r>
        <w:rPr>
          <w:rFonts w:ascii="Arial" w:hAnsi="Arial" w:cs="Arial"/>
          <w:sz w:val="32"/>
          <w:szCs w:val="32"/>
        </w:rPr>
        <w:t>Looking for something fun and educational to do with the kids?</w:t>
      </w:r>
    </w:p>
    <w:p w14:paraId="36B673F1" w14:textId="77777777" w:rsidR="00745503" w:rsidRDefault="00745503" w:rsidP="00745503">
      <w:pPr>
        <w:jc w:val="center"/>
        <w:rPr>
          <w:rFonts w:ascii="Arial" w:hAnsi="Arial" w:cs="Arial"/>
          <w:sz w:val="32"/>
          <w:szCs w:val="32"/>
        </w:rPr>
      </w:pPr>
      <w:r>
        <w:rPr>
          <w:rFonts w:ascii="Arial" w:hAnsi="Arial" w:cs="Arial"/>
          <w:sz w:val="32"/>
          <w:szCs w:val="32"/>
        </w:rPr>
        <w:t xml:space="preserve">Schedule an Adventure Day at UC Elkus Ranch in beautiful </w:t>
      </w:r>
    </w:p>
    <w:p w14:paraId="59290B78" w14:textId="2BF48A36" w:rsidR="00745503" w:rsidRDefault="00745503" w:rsidP="00745503">
      <w:pPr>
        <w:jc w:val="center"/>
        <w:rPr>
          <w:rFonts w:ascii="Arial" w:hAnsi="Arial" w:cs="Arial"/>
          <w:sz w:val="32"/>
          <w:szCs w:val="32"/>
        </w:rPr>
      </w:pPr>
      <w:r>
        <w:rPr>
          <w:rFonts w:ascii="Arial" w:hAnsi="Arial" w:cs="Arial"/>
          <w:sz w:val="32"/>
          <w:szCs w:val="32"/>
        </w:rPr>
        <w:t>Half Moon Bay.</w:t>
      </w:r>
    </w:p>
    <w:p w14:paraId="5914DFC8" w14:textId="77777777" w:rsidR="007340AB" w:rsidRPr="007340AB" w:rsidRDefault="007340AB" w:rsidP="007340AB">
      <w:pPr>
        <w:shd w:val="clear" w:color="auto" w:fill="FFFFFF"/>
        <w:spacing w:after="0" w:line="240" w:lineRule="auto"/>
        <w:rPr>
          <w:rFonts w:ascii="Arial" w:eastAsia="Times New Roman" w:hAnsi="Arial" w:cs="Arial"/>
          <w:color w:val="1A1D1E"/>
          <w:sz w:val="24"/>
          <w:szCs w:val="24"/>
        </w:rPr>
      </w:pPr>
      <w:r w:rsidRPr="007340AB">
        <w:rPr>
          <w:rFonts w:ascii="Arial" w:eastAsia="Times New Roman" w:hAnsi="Arial" w:cs="Arial"/>
          <w:noProof/>
          <w:color w:val="1A1D1E"/>
          <w:sz w:val="24"/>
          <w:szCs w:val="24"/>
        </w:rPr>
        <w:lastRenderedPageBreak/>
        <w:drawing>
          <wp:inline distT="0" distB="0" distL="0" distR="0" wp14:anchorId="4EFF9FBB" wp14:editId="3F9FB50E">
            <wp:extent cx="6191250" cy="8010525"/>
            <wp:effectExtent l="0" t="0" r="0" b="9525"/>
            <wp:docPr id="4" name="Picture 4" descr="Adventure Day M-F_8 kids_n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ure Day M-F_8 kids_no 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010525"/>
                    </a:xfrm>
                    <a:prstGeom prst="rect">
                      <a:avLst/>
                    </a:prstGeom>
                    <a:noFill/>
                    <a:ln>
                      <a:noFill/>
                    </a:ln>
                  </pic:spPr>
                </pic:pic>
              </a:graphicData>
            </a:graphic>
          </wp:inline>
        </w:drawing>
      </w:r>
    </w:p>
    <w:p w14:paraId="3B113C5A"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r w:rsidRPr="007340AB">
        <w:rPr>
          <w:rFonts w:ascii="Arial" w:eastAsia="Times New Roman" w:hAnsi="Arial" w:cs="Arial"/>
          <w:color w:val="1A1D1E"/>
          <w:sz w:val="24"/>
          <w:szCs w:val="24"/>
        </w:rPr>
        <w:t> </w:t>
      </w:r>
    </w:p>
    <w:p w14:paraId="1F452456"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r w:rsidRPr="007340AB">
        <w:rPr>
          <w:rFonts w:ascii="Arial" w:eastAsia="Times New Roman" w:hAnsi="Arial" w:cs="Arial"/>
          <w:color w:val="1A1D1E"/>
          <w:sz w:val="24"/>
          <w:szCs w:val="24"/>
        </w:rPr>
        <w:lastRenderedPageBreak/>
        <w:t> </w:t>
      </w:r>
    </w:p>
    <w:p w14:paraId="3A8FB057"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r w:rsidRPr="007340AB">
        <w:rPr>
          <w:rFonts w:ascii="Arial" w:eastAsia="Times New Roman" w:hAnsi="Arial" w:cs="Arial"/>
          <w:b/>
          <w:bCs/>
          <w:color w:val="000000"/>
          <w:sz w:val="30"/>
          <w:szCs w:val="30"/>
        </w:rPr>
        <w:t>Contact Leslie Jensen to Sign Up!</w:t>
      </w:r>
    </w:p>
    <w:p w14:paraId="356CBCD1"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hyperlink r:id="rId6" w:history="1">
        <w:r w:rsidRPr="007340AB">
          <w:rPr>
            <w:rFonts w:ascii="Arial" w:eastAsia="Times New Roman" w:hAnsi="Arial" w:cs="Arial"/>
            <w:b/>
            <w:bCs/>
            <w:color w:val="003399"/>
            <w:sz w:val="30"/>
            <w:szCs w:val="30"/>
          </w:rPr>
          <w:t>LKJensen@ucanr.edu</w:t>
        </w:r>
      </w:hyperlink>
      <w:r w:rsidRPr="007340AB">
        <w:rPr>
          <w:rFonts w:ascii="Arial" w:eastAsia="Times New Roman" w:hAnsi="Arial" w:cs="Arial"/>
          <w:b/>
          <w:bCs/>
          <w:color w:val="000000"/>
          <w:sz w:val="30"/>
          <w:szCs w:val="30"/>
        </w:rPr>
        <w:t> | (650) 712-3151</w:t>
      </w:r>
    </w:p>
    <w:p w14:paraId="27947525" w14:textId="77777777" w:rsidR="007340AB" w:rsidRPr="007340AB" w:rsidRDefault="007340AB" w:rsidP="007340AB">
      <w:pPr>
        <w:shd w:val="clear" w:color="auto" w:fill="FFFFFF"/>
        <w:spacing w:after="0" w:line="240" w:lineRule="auto"/>
        <w:outlineLvl w:val="4"/>
        <w:rPr>
          <w:rFonts w:ascii="Arial" w:eastAsia="Times New Roman" w:hAnsi="Arial" w:cs="Arial"/>
          <w:color w:val="1A1D1E"/>
          <w:sz w:val="20"/>
          <w:szCs w:val="20"/>
        </w:rPr>
      </w:pPr>
      <w:r w:rsidRPr="007340AB">
        <w:rPr>
          <w:rFonts w:ascii="Arial" w:eastAsia="Times New Roman" w:hAnsi="Arial" w:cs="Arial"/>
          <w:color w:val="1A1D1E"/>
          <w:sz w:val="20"/>
          <w:szCs w:val="20"/>
        </w:rPr>
        <w:t>Important Notes</w:t>
      </w:r>
    </w:p>
    <w:p w14:paraId="055ED068"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r w:rsidRPr="007340AB">
        <w:rPr>
          <w:rFonts w:ascii="Arial" w:eastAsia="Times New Roman" w:hAnsi="Arial" w:cs="Arial"/>
          <w:i/>
          <w:iCs/>
          <w:color w:val="1A1D1E"/>
          <w:sz w:val="24"/>
          <w:szCs w:val="24"/>
        </w:rPr>
        <w:t>*Social Bubbles </w:t>
      </w:r>
      <w:hyperlink r:id="rId7" w:history="1">
        <w:r w:rsidRPr="007340AB">
          <w:rPr>
            <w:rFonts w:ascii="Arial" w:eastAsia="Times New Roman" w:hAnsi="Arial" w:cs="Arial"/>
            <w:i/>
            <w:iCs/>
            <w:color w:val="A3D0FF"/>
            <w:sz w:val="24"/>
            <w:szCs w:val="24"/>
            <w:u w:val="single"/>
          </w:rPr>
          <w:t>(from the San Mateo County Health </w:t>
        </w:r>
      </w:hyperlink>
      <w:hyperlink r:id="rId8" w:history="1">
        <w:r w:rsidRPr="007340AB">
          <w:rPr>
            <w:rFonts w:ascii="Arial" w:eastAsia="Times New Roman" w:hAnsi="Arial" w:cs="Arial"/>
            <w:i/>
            <w:iCs/>
            <w:color w:val="A3D0FF"/>
            <w:sz w:val="24"/>
            <w:szCs w:val="24"/>
            <w:u w:val="single"/>
          </w:rPr>
          <w:t>Department):</w:t>
        </w:r>
      </w:hyperlink>
      <w:r w:rsidRPr="007340AB">
        <w:rPr>
          <w:rFonts w:ascii="Arial" w:eastAsia="Times New Roman" w:hAnsi="Arial" w:cs="Arial"/>
          <w:i/>
          <w:iCs/>
          <w:color w:val="1A1D1E"/>
          <w:sz w:val="24"/>
          <w:szCs w:val="24"/>
        </w:rPr>
        <w:t> A social bubble is a group of twelve or fewer people from different households or living units who have agreed to socialize only with members of their group. A social bubble must be maintained for a minimum of three weeks, and people can only be members of one social bubble at a time. </w:t>
      </w:r>
      <w:hyperlink r:id="rId9" w:history="1">
        <w:r w:rsidRPr="007340AB">
          <w:rPr>
            <w:rFonts w:ascii="Arial" w:eastAsia="Times New Roman" w:hAnsi="Arial" w:cs="Arial"/>
            <w:i/>
            <w:iCs/>
            <w:color w:val="A3D0FF"/>
            <w:sz w:val="24"/>
            <w:szCs w:val="24"/>
            <w:u w:val="single"/>
          </w:rPr>
          <w:t>Click here for the full San Mateo County Health Order.</w:t>
        </w:r>
      </w:hyperlink>
      <w:r w:rsidRPr="007340AB">
        <w:rPr>
          <w:rFonts w:ascii="Arial" w:eastAsia="Times New Roman" w:hAnsi="Arial" w:cs="Arial"/>
          <w:i/>
          <w:iCs/>
          <w:color w:val="1A1D1E"/>
          <w:sz w:val="24"/>
          <w:szCs w:val="24"/>
        </w:rPr>
        <w:t> At Elkus Ranch, all participants will be required to wear masks.</w:t>
      </w:r>
    </w:p>
    <w:p w14:paraId="216DCF98" w14:textId="77777777" w:rsidR="007340AB" w:rsidRPr="007340AB" w:rsidRDefault="007340AB" w:rsidP="007340AB">
      <w:pPr>
        <w:shd w:val="clear" w:color="auto" w:fill="FFFFFF"/>
        <w:spacing w:after="100" w:afterAutospacing="1" w:line="240" w:lineRule="auto"/>
        <w:rPr>
          <w:rFonts w:ascii="Arial" w:eastAsia="Times New Roman" w:hAnsi="Arial" w:cs="Arial"/>
          <w:color w:val="1A1D1E"/>
          <w:sz w:val="24"/>
          <w:szCs w:val="24"/>
        </w:rPr>
      </w:pPr>
      <w:r w:rsidRPr="007340AB">
        <w:rPr>
          <w:rFonts w:ascii="Arial" w:eastAsia="Times New Roman" w:hAnsi="Arial" w:cs="Arial"/>
          <w:i/>
          <w:iCs/>
          <w:color w:val="1A1D1E"/>
          <w:sz w:val="24"/>
          <w:szCs w:val="24"/>
        </w:rPr>
        <w:t>**Adults are required to attend with children to assist with any issues that require close contact so that our educators can remain socially distant. Please let us know if the children you are registering are younger than 5 years old. </w:t>
      </w:r>
    </w:p>
    <w:p w14:paraId="5F67139B" w14:textId="77777777" w:rsidR="007340AB" w:rsidRDefault="007340AB" w:rsidP="00745503">
      <w:pPr>
        <w:jc w:val="center"/>
        <w:rPr>
          <w:rFonts w:ascii="Arial" w:hAnsi="Arial" w:cs="Arial"/>
          <w:sz w:val="32"/>
          <w:szCs w:val="32"/>
        </w:rPr>
      </w:pPr>
    </w:p>
    <w:p w14:paraId="3B3AEC57" w14:textId="77777777" w:rsidR="00745503" w:rsidRPr="00745503" w:rsidRDefault="00745503" w:rsidP="00745503">
      <w:pPr>
        <w:jc w:val="center"/>
        <w:rPr>
          <w:rFonts w:ascii="Arial" w:hAnsi="Arial" w:cs="Arial"/>
          <w:sz w:val="32"/>
          <w:szCs w:val="32"/>
        </w:rPr>
      </w:pPr>
    </w:p>
    <w:p w14:paraId="7FE797AF" w14:textId="72B31021" w:rsidR="00745503" w:rsidRDefault="00745503"/>
    <w:p w14:paraId="3612E960" w14:textId="77777777" w:rsidR="00745503" w:rsidRDefault="00745503" w:rsidP="00745503"/>
    <w:sectPr w:rsidR="00745503" w:rsidSect="0074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75A9"/>
    <w:multiLevelType w:val="multilevel"/>
    <w:tmpl w:val="447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03"/>
    <w:rsid w:val="007340AB"/>
    <w:rsid w:val="00745503"/>
    <w:rsid w:val="00BE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F211"/>
  <w15:chartTrackingRefBased/>
  <w15:docId w15:val="{2EC9CA6F-7746-4964-B57C-5D912543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527555">
      <w:bodyDiv w:val="1"/>
      <w:marLeft w:val="0"/>
      <w:marRight w:val="0"/>
      <w:marTop w:val="0"/>
      <w:marBottom w:val="0"/>
      <w:divBdr>
        <w:top w:val="none" w:sz="0" w:space="0" w:color="auto"/>
        <w:left w:val="none" w:sz="0" w:space="0" w:color="auto"/>
        <w:bottom w:val="none" w:sz="0" w:space="0" w:color="auto"/>
        <w:right w:val="none" w:sz="0" w:space="0" w:color="auto"/>
      </w:divBdr>
      <w:divsChild>
        <w:div w:id="1801848220">
          <w:marLeft w:val="-225"/>
          <w:marRight w:val="-225"/>
          <w:marTop w:val="0"/>
          <w:marBottom w:val="0"/>
          <w:divBdr>
            <w:top w:val="none" w:sz="0" w:space="0" w:color="auto"/>
            <w:left w:val="none" w:sz="0" w:space="0" w:color="auto"/>
            <w:bottom w:val="none" w:sz="0" w:space="0" w:color="auto"/>
            <w:right w:val="none" w:sz="0" w:space="0" w:color="auto"/>
          </w:divBdr>
          <w:divsChild>
            <w:div w:id="1237394787">
              <w:marLeft w:val="0"/>
              <w:marRight w:val="0"/>
              <w:marTop w:val="0"/>
              <w:marBottom w:val="0"/>
              <w:divBdr>
                <w:top w:val="none" w:sz="0" w:space="0" w:color="auto"/>
                <w:left w:val="none" w:sz="0" w:space="0" w:color="auto"/>
                <w:bottom w:val="none" w:sz="0" w:space="0" w:color="auto"/>
                <w:right w:val="none" w:sz="0" w:space="0" w:color="auto"/>
              </w:divBdr>
              <w:divsChild>
                <w:div w:id="1056899294">
                  <w:marLeft w:val="0"/>
                  <w:marRight w:val="0"/>
                  <w:marTop w:val="0"/>
                  <w:marBottom w:val="0"/>
                  <w:divBdr>
                    <w:top w:val="single" w:sz="36" w:space="0" w:color="auto"/>
                    <w:left w:val="single" w:sz="6" w:space="0" w:color="auto"/>
                    <w:bottom w:val="single" w:sz="6" w:space="0" w:color="auto"/>
                    <w:right w:val="single" w:sz="6" w:space="0" w:color="auto"/>
                  </w:divBdr>
                  <w:divsChild>
                    <w:div w:id="2129816345">
                      <w:marLeft w:val="0"/>
                      <w:marRight w:val="0"/>
                      <w:marTop w:val="0"/>
                      <w:marBottom w:val="0"/>
                      <w:divBdr>
                        <w:top w:val="none" w:sz="0" w:space="0" w:color="auto"/>
                        <w:left w:val="none" w:sz="0" w:space="0" w:color="auto"/>
                        <w:bottom w:val="none" w:sz="0" w:space="0" w:color="auto"/>
                        <w:right w:val="none" w:sz="0" w:space="0" w:color="auto"/>
                      </w:divBdr>
                    </w:div>
                    <w:div w:id="1132746997">
                      <w:marLeft w:val="-225"/>
                      <w:marRight w:val="-225"/>
                      <w:marTop w:val="0"/>
                      <w:marBottom w:val="0"/>
                      <w:divBdr>
                        <w:top w:val="none" w:sz="0" w:space="0" w:color="auto"/>
                        <w:left w:val="none" w:sz="0" w:space="0" w:color="auto"/>
                        <w:bottom w:val="none" w:sz="0" w:space="0" w:color="auto"/>
                        <w:right w:val="none" w:sz="0" w:space="0" w:color="auto"/>
                      </w:divBdr>
                      <w:divsChild>
                        <w:div w:id="612051769">
                          <w:marLeft w:val="0"/>
                          <w:marRight w:val="0"/>
                          <w:marTop w:val="0"/>
                          <w:marBottom w:val="0"/>
                          <w:divBdr>
                            <w:top w:val="none" w:sz="0" w:space="0" w:color="auto"/>
                            <w:left w:val="none" w:sz="0" w:space="0" w:color="auto"/>
                            <w:bottom w:val="none" w:sz="0" w:space="0" w:color="auto"/>
                            <w:right w:val="none" w:sz="0" w:space="0" w:color="auto"/>
                          </w:divBdr>
                          <w:divsChild>
                            <w:div w:id="148639313">
                              <w:marLeft w:val="0"/>
                              <w:marRight w:val="0"/>
                              <w:marTop w:val="0"/>
                              <w:marBottom w:val="0"/>
                              <w:divBdr>
                                <w:top w:val="none" w:sz="0" w:space="0" w:color="auto"/>
                                <w:left w:val="none" w:sz="0" w:space="0" w:color="auto"/>
                                <w:bottom w:val="none" w:sz="0" w:space="0" w:color="auto"/>
                                <w:right w:val="none" w:sz="0" w:space="0" w:color="auto"/>
                              </w:divBdr>
                              <w:divsChild>
                                <w:div w:id="1420328098">
                                  <w:marLeft w:val="0"/>
                                  <w:marRight w:val="0"/>
                                  <w:marTop w:val="0"/>
                                  <w:marBottom w:val="0"/>
                                  <w:divBdr>
                                    <w:top w:val="none" w:sz="0" w:space="0" w:color="auto"/>
                                    <w:left w:val="none" w:sz="0" w:space="0" w:color="auto"/>
                                    <w:bottom w:val="none" w:sz="0" w:space="0" w:color="auto"/>
                                    <w:right w:val="none" w:sz="0" w:space="0" w:color="auto"/>
                                  </w:divBdr>
                                  <w:divsChild>
                                    <w:div w:id="779027318">
                                      <w:marLeft w:val="0"/>
                                      <w:marRight w:val="0"/>
                                      <w:marTop w:val="0"/>
                                      <w:marBottom w:val="0"/>
                                      <w:divBdr>
                                        <w:top w:val="none" w:sz="0" w:space="0" w:color="auto"/>
                                        <w:left w:val="none" w:sz="0" w:space="0" w:color="auto"/>
                                        <w:bottom w:val="none" w:sz="0" w:space="0" w:color="auto"/>
                                        <w:right w:val="none" w:sz="0" w:space="0" w:color="auto"/>
                                      </w:divBdr>
                                      <w:divsChild>
                                        <w:div w:id="12523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3924">
                              <w:marLeft w:val="0"/>
                              <w:marRight w:val="0"/>
                              <w:marTop w:val="0"/>
                              <w:marBottom w:val="0"/>
                              <w:divBdr>
                                <w:top w:val="none" w:sz="0" w:space="0" w:color="auto"/>
                                <w:left w:val="none" w:sz="0" w:space="0" w:color="auto"/>
                                <w:bottom w:val="none" w:sz="0" w:space="0" w:color="auto"/>
                                <w:right w:val="none" w:sz="0" w:space="0" w:color="auto"/>
                              </w:divBdr>
                              <w:divsChild>
                                <w:div w:id="1353267732">
                                  <w:marLeft w:val="0"/>
                                  <w:marRight w:val="0"/>
                                  <w:marTop w:val="0"/>
                                  <w:marBottom w:val="0"/>
                                  <w:divBdr>
                                    <w:top w:val="none" w:sz="0" w:space="0" w:color="auto"/>
                                    <w:left w:val="none" w:sz="0" w:space="0" w:color="auto"/>
                                    <w:bottom w:val="none" w:sz="0" w:space="0" w:color="auto"/>
                                    <w:right w:val="none" w:sz="0" w:space="0" w:color="auto"/>
                                  </w:divBdr>
                                  <w:divsChild>
                                    <w:div w:id="12721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4771">
          <w:marLeft w:val="0"/>
          <w:marRight w:val="0"/>
          <w:marTop w:val="0"/>
          <w:marBottom w:val="0"/>
          <w:divBdr>
            <w:top w:val="single" w:sz="6" w:space="0" w:color="323D5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gov.org/press-release/new-san-mateo-county-health-order-aligns-state" TargetMode="External"/><Relationship Id="rId3" Type="http://schemas.openxmlformats.org/officeDocument/2006/relationships/settings" Target="settings.xml"/><Relationship Id="rId7" Type="http://schemas.openxmlformats.org/officeDocument/2006/relationships/hyperlink" Target="https://www.smcgov.org/press-release/new-san-mateo-county-health-order-aligns-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Jensen@ucanr.e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chealth.org/sites/main/files/file-attachments/ho_order_c19-11_20200617_1.pdf?159294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Jensen</dc:creator>
  <cp:keywords/>
  <dc:description/>
  <cp:lastModifiedBy>Leslie Jensen</cp:lastModifiedBy>
  <cp:revision>1</cp:revision>
  <dcterms:created xsi:type="dcterms:W3CDTF">2020-10-14T21:51:00Z</dcterms:created>
  <dcterms:modified xsi:type="dcterms:W3CDTF">2020-10-14T22:23:00Z</dcterms:modified>
</cp:coreProperties>
</file>