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7AECB" w14:textId="77777777" w:rsidR="00E23B07" w:rsidRPr="00C64BEE" w:rsidRDefault="0000554E" w:rsidP="0000554E">
      <w:pPr>
        <w:jc w:val="center"/>
        <w:rPr>
          <w:rFonts w:ascii="Arial" w:hAnsi="Arial" w:cs="Arial"/>
          <w:b/>
          <w:color w:val="C00000"/>
        </w:rPr>
      </w:pPr>
      <w:r w:rsidRPr="00C64BEE">
        <w:rPr>
          <w:rFonts w:ascii="Arial" w:hAnsi="Arial" w:cs="Arial"/>
          <w:b/>
          <w:color w:val="C00000"/>
        </w:rPr>
        <w:t>UC ANR Needs Assessment Workshop</w:t>
      </w:r>
    </w:p>
    <w:p w14:paraId="1ED98EEB" w14:textId="27B61290" w:rsidR="0000554E" w:rsidRPr="00C64BEE" w:rsidRDefault="0000554E" w:rsidP="0000554E">
      <w:pPr>
        <w:jc w:val="center"/>
        <w:rPr>
          <w:rFonts w:ascii="Arial" w:hAnsi="Arial" w:cs="Arial"/>
          <w:b/>
          <w:color w:val="C00000"/>
        </w:rPr>
      </w:pPr>
      <w:r w:rsidRPr="00C64BEE">
        <w:rPr>
          <w:rFonts w:ascii="Arial" w:hAnsi="Arial" w:cs="Arial"/>
          <w:b/>
          <w:color w:val="C00000"/>
        </w:rPr>
        <w:t xml:space="preserve">September </w:t>
      </w:r>
      <w:r w:rsidR="0078366D">
        <w:rPr>
          <w:rFonts w:ascii="Arial" w:hAnsi="Arial" w:cs="Arial"/>
          <w:b/>
          <w:color w:val="C00000"/>
        </w:rPr>
        <w:t>14</w:t>
      </w:r>
      <w:bookmarkStart w:id="0" w:name="_GoBack"/>
      <w:bookmarkEnd w:id="0"/>
      <w:r w:rsidRPr="00C64BEE">
        <w:rPr>
          <w:rFonts w:ascii="Arial" w:hAnsi="Arial" w:cs="Arial"/>
          <w:b/>
          <w:color w:val="C00000"/>
        </w:rPr>
        <w:t>, 2018</w:t>
      </w:r>
    </w:p>
    <w:p w14:paraId="1B4C99CD" w14:textId="77777777" w:rsidR="0000554E" w:rsidRPr="0000554E" w:rsidRDefault="0000554E">
      <w:pPr>
        <w:rPr>
          <w:rFonts w:ascii="Arial" w:hAnsi="Arial" w:cs="Arial"/>
        </w:rPr>
      </w:pPr>
    </w:p>
    <w:p w14:paraId="64B50B70" w14:textId="77777777" w:rsidR="0000554E" w:rsidRPr="0000554E" w:rsidRDefault="0000554E" w:rsidP="0000554E">
      <w:pPr>
        <w:kinsoku w:val="0"/>
        <w:overflowPunct w:val="0"/>
        <w:autoSpaceDE w:val="0"/>
        <w:autoSpaceDN w:val="0"/>
        <w:adjustRightInd w:val="0"/>
        <w:spacing w:before="5"/>
        <w:jc w:val="center"/>
        <w:rPr>
          <w:rFonts w:ascii="Arial" w:hAnsi="Arial" w:cs="Arial"/>
        </w:rPr>
      </w:pPr>
    </w:p>
    <w:tbl>
      <w:tblPr>
        <w:tblW w:w="6120" w:type="dxa"/>
        <w:tblInd w:w="1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880"/>
      </w:tblGrid>
      <w:tr w:rsidR="0000554E" w:rsidRPr="0000554E" w14:paraId="3078F4BC" w14:textId="77777777" w:rsidTr="0000554E">
        <w:trPr>
          <w:trHeight w:hRule="exact" w:val="579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1084A9D9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b/>
                <w:bCs/>
                <w:color w:val="231F20"/>
              </w:rPr>
              <w:t>Population Size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C749B5C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b/>
                <w:bCs/>
                <w:color w:val="231F20"/>
              </w:rPr>
              <w:t>Sample Size</w:t>
            </w:r>
          </w:p>
        </w:tc>
      </w:tr>
      <w:tr w:rsidR="0000554E" w:rsidRPr="0000554E" w14:paraId="03DDA59B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2B51A1BF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24 or less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75B6E0DE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Everyone</w:t>
            </w:r>
          </w:p>
        </w:tc>
      </w:tr>
      <w:tr w:rsidR="0000554E" w:rsidRPr="0000554E" w14:paraId="393B4FC7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6926CFA6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25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10F8F0D2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24</w:t>
            </w:r>
          </w:p>
        </w:tc>
      </w:tr>
      <w:tr w:rsidR="0000554E" w:rsidRPr="0000554E" w14:paraId="16E105FD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33705491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50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77691F41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44</w:t>
            </w:r>
          </w:p>
        </w:tc>
      </w:tr>
      <w:tr w:rsidR="0000554E" w:rsidRPr="0000554E" w14:paraId="6D0A25AC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51AF7AAC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100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5402086D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80</w:t>
            </w:r>
          </w:p>
        </w:tc>
      </w:tr>
      <w:tr w:rsidR="0000554E" w:rsidRPr="0000554E" w14:paraId="5DA2B750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39541CCA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6AE13B09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132</w:t>
            </w:r>
          </w:p>
        </w:tc>
      </w:tr>
      <w:tr w:rsidR="0000554E" w:rsidRPr="0000554E" w14:paraId="27FDC350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65F5965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52F54FA8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169</w:t>
            </w:r>
          </w:p>
        </w:tc>
      </w:tr>
      <w:tr w:rsidR="0000554E" w:rsidRPr="0000554E" w14:paraId="1DB48E82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D3AA163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400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5D4E3E30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196</w:t>
            </w:r>
          </w:p>
        </w:tc>
      </w:tr>
      <w:tr w:rsidR="0000554E" w:rsidRPr="0000554E" w14:paraId="13B0F27D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32CBC740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500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EA7BAAA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217</w:t>
            </w:r>
          </w:p>
        </w:tc>
      </w:tr>
      <w:tr w:rsidR="0000554E" w:rsidRPr="0000554E" w14:paraId="0C622278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06535A03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600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6B0EC32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234</w:t>
            </w:r>
          </w:p>
        </w:tc>
      </w:tr>
      <w:tr w:rsidR="0000554E" w:rsidRPr="0000554E" w14:paraId="3913DEC1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2BD10314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700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0C6FD38F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248</w:t>
            </w:r>
          </w:p>
        </w:tc>
      </w:tr>
      <w:tr w:rsidR="0000554E" w:rsidRPr="0000554E" w14:paraId="0CD1AA28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A5568BB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800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99FA6E0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260</w:t>
            </w:r>
          </w:p>
        </w:tc>
      </w:tr>
      <w:tr w:rsidR="0000554E" w:rsidRPr="0000554E" w14:paraId="1462D8EC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62797EA5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900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69FC7008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269</w:t>
            </w:r>
          </w:p>
        </w:tc>
      </w:tr>
      <w:tr w:rsidR="0000554E" w:rsidRPr="0000554E" w14:paraId="3D12EF92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2F288C6F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1,000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1A048BA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278</w:t>
            </w:r>
          </w:p>
        </w:tc>
      </w:tr>
      <w:tr w:rsidR="0000554E" w:rsidRPr="0000554E" w14:paraId="6C87E0F9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1A7D9260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5E653AA6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322</w:t>
            </w:r>
          </w:p>
        </w:tc>
      </w:tr>
      <w:tr w:rsidR="0000554E" w:rsidRPr="0000554E" w14:paraId="1FAF38B2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33CE9529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173D2488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341</w:t>
            </w:r>
          </w:p>
        </w:tc>
      </w:tr>
      <w:tr w:rsidR="0000554E" w:rsidRPr="0000554E" w14:paraId="4EB5B2CC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201EBC7D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4,000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5631C73F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351</w:t>
            </w:r>
          </w:p>
        </w:tc>
      </w:tr>
      <w:tr w:rsidR="0000554E" w:rsidRPr="0000554E" w14:paraId="5CAA06E8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2B992011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5,000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2C6FEB7E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357</w:t>
            </w:r>
          </w:p>
        </w:tc>
      </w:tr>
      <w:tr w:rsidR="0000554E" w:rsidRPr="0000554E" w14:paraId="724B0357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01D7CCB9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6,000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ED591E6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361</w:t>
            </w:r>
          </w:p>
        </w:tc>
      </w:tr>
      <w:tr w:rsidR="0000554E" w:rsidRPr="0000554E" w14:paraId="29C2A543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2CC08D5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7,000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287BA055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364</w:t>
            </w:r>
          </w:p>
        </w:tc>
      </w:tr>
      <w:tr w:rsidR="0000554E" w:rsidRPr="0000554E" w14:paraId="7EED8DF2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2B4AC0A6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8,000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6DCD7AD1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367</w:t>
            </w:r>
          </w:p>
        </w:tc>
      </w:tr>
      <w:tr w:rsidR="0000554E" w:rsidRPr="0000554E" w14:paraId="6A4AC60F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7A6B7E03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9,000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08CE3819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368</w:t>
            </w:r>
          </w:p>
        </w:tc>
      </w:tr>
      <w:tr w:rsidR="0000554E" w:rsidRPr="0000554E" w14:paraId="39DD1C3A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519D2961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10,000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154958B7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370</w:t>
            </w:r>
          </w:p>
        </w:tc>
      </w:tr>
      <w:tr w:rsidR="0000554E" w:rsidRPr="0000554E" w14:paraId="2922F718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7290BC4D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20,000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3594D102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377</w:t>
            </w:r>
          </w:p>
        </w:tc>
      </w:tr>
      <w:tr w:rsidR="0000554E" w:rsidRPr="0000554E" w14:paraId="1261D862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3D6E247E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30,000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57AC845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379</w:t>
            </w:r>
          </w:p>
        </w:tc>
      </w:tr>
      <w:tr w:rsidR="0000554E" w:rsidRPr="0000554E" w14:paraId="33AD86B7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4EB6EEDC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40,000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5AF63DCB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380</w:t>
            </w:r>
          </w:p>
        </w:tc>
      </w:tr>
      <w:tr w:rsidR="0000554E" w:rsidRPr="0000554E" w14:paraId="2A9475D2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2315D886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50,000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18204F72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381</w:t>
            </w:r>
          </w:p>
        </w:tc>
      </w:tr>
      <w:tr w:rsidR="0000554E" w:rsidRPr="0000554E" w14:paraId="6DA466A0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1C78D5FA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75,000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62B5A5BE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382</w:t>
            </w:r>
          </w:p>
        </w:tc>
      </w:tr>
      <w:tr w:rsidR="0000554E" w:rsidRPr="0000554E" w14:paraId="14E554BF" w14:textId="77777777" w:rsidTr="0000554E">
        <w:trPr>
          <w:trHeight w:hRule="exact" w:val="326"/>
        </w:trPr>
        <w:tc>
          <w:tcPr>
            <w:tcW w:w="324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57020AF3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70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100,000</w:t>
            </w:r>
          </w:p>
        </w:tc>
        <w:tc>
          <w:tcPr>
            <w:tcW w:w="2880" w:type="dxa"/>
            <w:tcBorders>
              <w:top w:val="single" w:sz="8" w:space="0" w:color="1E4388"/>
              <w:left w:val="single" w:sz="8" w:space="0" w:color="1E4388"/>
              <w:bottom w:val="single" w:sz="8" w:space="0" w:color="1E4388"/>
              <w:right w:val="single" w:sz="8" w:space="0" w:color="1E4388"/>
            </w:tcBorders>
          </w:tcPr>
          <w:p w14:paraId="046AEBD1" w14:textId="77777777" w:rsidR="0000554E" w:rsidRPr="0000554E" w:rsidRDefault="0000554E" w:rsidP="0000554E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69"/>
              <w:jc w:val="center"/>
              <w:rPr>
                <w:rFonts w:ascii="Arial" w:hAnsi="Arial" w:cs="Arial"/>
              </w:rPr>
            </w:pPr>
            <w:r w:rsidRPr="0000554E">
              <w:rPr>
                <w:rFonts w:ascii="Arial" w:hAnsi="Arial" w:cs="Arial"/>
                <w:color w:val="231F20"/>
              </w:rPr>
              <w:t>384</w:t>
            </w:r>
          </w:p>
        </w:tc>
      </w:tr>
    </w:tbl>
    <w:p w14:paraId="3CF0D01F" w14:textId="47A61010" w:rsidR="0000554E" w:rsidRDefault="0000554E">
      <w:pPr>
        <w:rPr>
          <w:rFonts w:ascii="Arial" w:hAnsi="Arial" w:cs="Arial"/>
        </w:rPr>
      </w:pPr>
    </w:p>
    <w:p w14:paraId="0C8FFC29" w14:textId="77777777" w:rsidR="00B81A08" w:rsidRDefault="00B81A08">
      <w:pPr>
        <w:rPr>
          <w:rFonts w:ascii="Arial" w:hAnsi="Arial" w:cs="Arial"/>
          <w:sz w:val="16"/>
          <w:szCs w:val="16"/>
        </w:rPr>
      </w:pPr>
    </w:p>
    <w:p w14:paraId="68E05BEB" w14:textId="77777777" w:rsidR="00B81A08" w:rsidRDefault="00B81A08">
      <w:pPr>
        <w:rPr>
          <w:rFonts w:ascii="Arial" w:hAnsi="Arial" w:cs="Arial"/>
          <w:sz w:val="16"/>
          <w:szCs w:val="16"/>
        </w:rPr>
      </w:pPr>
    </w:p>
    <w:p w14:paraId="0081111C" w14:textId="77777777" w:rsidR="00B81A08" w:rsidRDefault="00B81A08">
      <w:pPr>
        <w:rPr>
          <w:rFonts w:ascii="Arial" w:hAnsi="Arial" w:cs="Arial"/>
          <w:sz w:val="16"/>
          <w:szCs w:val="16"/>
        </w:rPr>
      </w:pPr>
    </w:p>
    <w:p w14:paraId="4F97B992" w14:textId="77777777" w:rsidR="00B81A08" w:rsidRDefault="00B81A08">
      <w:pPr>
        <w:rPr>
          <w:rFonts w:ascii="Arial" w:hAnsi="Arial" w:cs="Arial"/>
          <w:sz w:val="16"/>
          <w:szCs w:val="16"/>
        </w:rPr>
      </w:pPr>
    </w:p>
    <w:p w14:paraId="48C315F2" w14:textId="0AB6E5B1" w:rsidR="00B81A08" w:rsidRPr="00B81A08" w:rsidRDefault="00B81A08">
      <w:pPr>
        <w:rPr>
          <w:rFonts w:ascii="Arial" w:hAnsi="Arial" w:cs="Arial"/>
          <w:color w:val="000000" w:themeColor="text1"/>
          <w:sz w:val="16"/>
          <w:szCs w:val="16"/>
        </w:rPr>
      </w:pPr>
      <w:r w:rsidRPr="00B81A08">
        <w:rPr>
          <w:rFonts w:ascii="Arial" w:hAnsi="Arial" w:cs="Arial"/>
          <w:color w:val="000000" w:themeColor="text1"/>
          <w:sz w:val="16"/>
          <w:szCs w:val="16"/>
        </w:rPr>
        <w:t xml:space="preserve">Source: </w:t>
      </w:r>
      <w:r w:rsidRPr="00B81A08">
        <w:rPr>
          <w:rFonts w:ascii="Arial" w:hAnsi="Arial" w:cs="Arial"/>
          <w:color w:val="000000" w:themeColor="text1"/>
          <w:sz w:val="16"/>
          <w:szCs w:val="16"/>
        </w:rPr>
        <w:t>Donaldson, D. L., &amp; Franck, K. L. (2016). Needs assessment guidebook for Extension professionals. PB 1839. Real. Life. Solutions. and University of Tennessee Extension Institute of Agriculture. The University of Tennessee</w:t>
      </w:r>
      <w:r w:rsidRPr="00B81A08">
        <w:rPr>
          <w:rFonts w:ascii="Arial" w:hAnsi="Arial" w:cs="Arial"/>
          <w:color w:val="000000" w:themeColor="text1"/>
          <w:sz w:val="16"/>
          <w:szCs w:val="16"/>
        </w:rPr>
        <w:t>.</w:t>
      </w:r>
    </w:p>
    <w:sectPr w:rsidR="00B81A08" w:rsidRPr="00B81A08" w:rsidSect="00161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4E"/>
    <w:rsid w:val="0000554E"/>
    <w:rsid w:val="00161319"/>
    <w:rsid w:val="001E6DFE"/>
    <w:rsid w:val="0078366D"/>
    <w:rsid w:val="00B81A08"/>
    <w:rsid w:val="00C64BEE"/>
    <w:rsid w:val="00D175DC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2F3C"/>
  <w15:chartTrackingRefBased/>
  <w15:docId w15:val="{773AB950-0E51-2248-B040-55DFC4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Koundinya</dc:creator>
  <cp:keywords/>
  <dc:description/>
  <cp:lastModifiedBy>Vikram Koundinya</cp:lastModifiedBy>
  <cp:revision>4</cp:revision>
  <dcterms:created xsi:type="dcterms:W3CDTF">2018-09-07T03:34:00Z</dcterms:created>
  <dcterms:modified xsi:type="dcterms:W3CDTF">2018-09-12T00:31:00Z</dcterms:modified>
</cp:coreProperties>
</file>