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85" w:rsidRPr="002B633D" w:rsidRDefault="00EC7585" w:rsidP="00EC7585">
      <w:pPr>
        <w:rPr>
          <w:b/>
          <w:sz w:val="36"/>
          <w:szCs w:val="36"/>
        </w:rPr>
      </w:pPr>
      <w:r w:rsidRPr="002B633D">
        <w:rPr>
          <w:b/>
          <w:sz w:val="36"/>
          <w:szCs w:val="36"/>
        </w:rPr>
        <w:t xml:space="preserve">Enhancing </w:t>
      </w:r>
      <w:r w:rsidR="002B633D">
        <w:rPr>
          <w:b/>
          <w:sz w:val="36"/>
          <w:szCs w:val="36"/>
        </w:rPr>
        <w:t>Virtual R</w:t>
      </w:r>
      <w:r w:rsidRPr="002B633D">
        <w:rPr>
          <w:b/>
          <w:sz w:val="36"/>
          <w:szCs w:val="36"/>
        </w:rPr>
        <w:t xml:space="preserve">each </w:t>
      </w:r>
      <w:r w:rsidR="002B633D">
        <w:rPr>
          <w:b/>
          <w:sz w:val="36"/>
          <w:szCs w:val="36"/>
        </w:rPr>
        <w:t xml:space="preserve">of our “How-to” information can be </w:t>
      </w:r>
      <w:r w:rsidRPr="002B633D">
        <w:rPr>
          <w:b/>
          <w:sz w:val="36"/>
          <w:szCs w:val="36"/>
        </w:rPr>
        <w:t>built off a simple communication plan that considers</w:t>
      </w:r>
    </w:p>
    <w:p w:rsidR="00EC7585" w:rsidRPr="00EC7585" w:rsidRDefault="00EC7585" w:rsidP="002B633D">
      <w:pPr>
        <w:pStyle w:val="ListParagraph"/>
        <w:numPr>
          <w:ilvl w:val="0"/>
          <w:numId w:val="3"/>
        </w:numPr>
      </w:pPr>
      <w:r w:rsidRPr="00EC7585">
        <w:t xml:space="preserve">your audience(s) </w:t>
      </w:r>
    </w:p>
    <w:p w:rsidR="00EC7585" w:rsidRPr="00EC7585" w:rsidRDefault="00EC7585" w:rsidP="002B633D">
      <w:pPr>
        <w:pStyle w:val="ListParagraph"/>
        <w:numPr>
          <w:ilvl w:val="0"/>
          <w:numId w:val="3"/>
        </w:numPr>
      </w:pPr>
      <w:r w:rsidRPr="00EC7585">
        <w:t xml:space="preserve">their interests, and </w:t>
      </w:r>
    </w:p>
    <w:p w:rsidR="00EC7585" w:rsidRDefault="00EC7585" w:rsidP="002B633D">
      <w:pPr>
        <w:pStyle w:val="ListParagraph"/>
        <w:numPr>
          <w:ilvl w:val="0"/>
          <w:numId w:val="3"/>
        </w:numPr>
      </w:pPr>
      <w:r w:rsidRPr="00EC7585">
        <w:t xml:space="preserve">how they prefer to receive information </w:t>
      </w:r>
    </w:p>
    <w:p w:rsidR="00281E8E" w:rsidRPr="00EC7585" w:rsidRDefault="00281E8E" w:rsidP="002B633D">
      <w:pPr>
        <w:pStyle w:val="ListParagraph"/>
        <w:numPr>
          <w:ilvl w:val="0"/>
          <w:numId w:val="3"/>
        </w:numPr>
      </w:pPr>
      <w:r>
        <w:t xml:space="preserve">available technology/software </w:t>
      </w:r>
    </w:p>
    <w:p w:rsidR="00EC7585" w:rsidRDefault="00EC7585" w:rsidP="00EC7585">
      <w:r>
        <w:t xml:space="preserve">As you </w:t>
      </w:r>
      <w:r w:rsidR="002B633D">
        <w:t>progress</w:t>
      </w:r>
      <w:r>
        <w:t xml:space="preserve">, </w:t>
      </w:r>
      <w:r w:rsidRPr="00EC7585">
        <w:rPr>
          <w:b/>
          <w:bCs/>
        </w:rPr>
        <w:t xml:space="preserve">Try things and move on as needed. </w:t>
      </w:r>
      <w:r>
        <w:t xml:space="preserve">i.e., </w:t>
      </w:r>
      <w:r w:rsidRPr="00EC7585">
        <w:t>Experiment, learn and keep going.</w:t>
      </w:r>
    </w:p>
    <w:p w:rsidR="00EC7585" w:rsidRDefault="00EC7585" w:rsidP="00EC7585">
      <w:r>
        <w:t xml:space="preserve">If you haven’t already </w:t>
      </w:r>
      <w:r w:rsidR="002B633D">
        <w:t>developed your communication strategy</w:t>
      </w:r>
      <w:r w:rsidR="00776954">
        <w:t xml:space="preserve">, then use </w:t>
      </w:r>
      <w:r>
        <w:t>table</w:t>
      </w:r>
      <w:r w:rsidR="00776954">
        <w:t xml:space="preserve">s 1 and 2. (Appendix 1 has further thoughts used by </w:t>
      </w:r>
      <w:proofErr w:type="spellStart"/>
      <w:r w:rsidR="00776954">
        <w:t>CalNat</w:t>
      </w:r>
      <w:proofErr w:type="spellEnd"/>
      <w:r w:rsidR="00776954">
        <w:t>).</w:t>
      </w:r>
      <w:r>
        <w:t xml:space="preserve"> </w:t>
      </w:r>
    </w:p>
    <w:p w:rsidR="007A438A" w:rsidRPr="007A438A" w:rsidRDefault="007A438A" w:rsidP="00EC7585">
      <w:pPr>
        <w:rPr>
          <w:b/>
        </w:rPr>
      </w:pPr>
      <w:r w:rsidRPr="007A438A">
        <w:rPr>
          <w:b/>
        </w:rPr>
        <w:t>Table 1. Understanding your audiences and their preferred communication channels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923"/>
        <w:gridCol w:w="3552"/>
        <w:gridCol w:w="3870"/>
        <w:gridCol w:w="2880"/>
      </w:tblGrid>
      <w:tr w:rsidR="007A438A" w:rsidRPr="007A438A" w:rsidTr="007A438A">
        <w:tc>
          <w:tcPr>
            <w:tcW w:w="2923" w:type="dxa"/>
          </w:tcPr>
          <w:p w:rsidR="007A438A" w:rsidRPr="007A438A" w:rsidRDefault="007A438A" w:rsidP="00E97086">
            <w:pPr>
              <w:rPr>
                <w:b/>
              </w:rPr>
            </w:pPr>
            <w:r w:rsidRPr="007A438A">
              <w:rPr>
                <w:b/>
              </w:rPr>
              <w:t xml:space="preserve">Your audience(s) </w:t>
            </w:r>
          </w:p>
        </w:tc>
        <w:tc>
          <w:tcPr>
            <w:tcW w:w="3552" w:type="dxa"/>
          </w:tcPr>
          <w:p w:rsidR="007A438A" w:rsidRPr="007A438A" w:rsidRDefault="007A438A" w:rsidP="007A438A">
            <w:pPr>
              <w:rPr>
                <w:b/>
              </w:rPr>
            </w:pPr>
            <w:r w:rsidRPr="007A438A">
              <w:rPr>
                <w:b/>
              </w:rPr>
              <w:t xml:space="preserve">Their primary interests </w:t>
            </w:r>
          </w:p>
        </w:tc>
        <w:tc>
          <w:tcPr>
            <w:tcW w:w="3870" w:type="dxa"/>
          </w:tcPr>
          <w:p w:rsidR="007A438A" w:rsidRPr="007A438A" w:rsidRDefault="007A438A" w:rsidP="007A438A">
            <w:pPr>
              <w:rPr>
                <w:b/>
              </w:rPr>
            </w:pPr>
            <w:r w:rsidRPr="007A438A">
              <w:rPr>
                <w:b/>
              </w:rPr>
              <w:t xml:space="preserve">How they prefer to receive information? </w:t>
            </w:r>
          </w:p>
        </w:tc>
        <w:tc>
          <w:tcPr>
            <w:tcW w:w="2880" w:type="dxa"/>
          </w:tcPr>
          <w:p w:rsidR="007A438A" w:rsidRPr="007A438A" w:rsidRDefault="007A438A" w:rsidP="007A438A">
            <w:pPr>
              <w:rPr>
                <w:b/>
              </w:rPr>
            </w:pPr>
            <w:r>
              <w:rPr>
                <w:b/>
              </w:rPr>
              <w:t>Is there income generating opportunity?</w:t>
            </w:r>
          </w:p>
        </w:tc>
      </w:tr>
      <w:tr w:rsidR="007A438A" w:rsidRPr="00EC7585" w:rsidTr="007A438A">
        <w:tc>
          <w:tcPr>
            <w:tcW w:w="2923" w:type="dxa"/>
          </w:tcPr>
          <w:p w:rsidR="007A438A" w:rsidRDefault="007A438A" w:rsidP="0094499F">
            <w:r>
              <w:t>General public</w:t>
            </w:r>
          </w:p>
          <w:p w:rsidR="007A438A" w:rsidRPr="00EC7585" w:rsidRDefault="007A438A" w:rsidP="0094499F"/>
        </w:tc>
        <w:tc>
          <w:tcPr>
            <w:tcW w:w="3552" w:type="dxa"/>
          </w:tcPr>
          <w:p w:rsidR="007A438A" w:rsidRPr="00EC7585" w:rsidRDefault="007A438A" w:rsidP="007A438A">
            <w:r>
              <w:t>e.g., How-to information, Training, news</w:t>
            </w:r>
            <w:proofErr w:type="gramStart"/>
            <w:r>
              <w:t>, ..</w:t>
            </w:r>
            <w:proofErr w:type="gramEnd"/>
            <w:r>
              <w:t>?</w:t>
            </w:r>
          </w:p>
        </w:tc>
        <w:tc>
          <w:tcPr>
            <w:tcW w:w="3870" w:type="dxa"/>
          </w:tcPr>
          <w:p w:rsidR="007A438A" w:rsidRPr="00EC7585" w:rsidRDefault="007A438A" w:rsidP="0094499F">
            <w:r>
              <w:t>e.g., W</w:t>
            </w:r>
            <w:r w:rsidRPr="00EC7585">
              <w:t>eb? Webinar?</w:t>
            </w:r>
            <w:r>
              <w:t xml:space="preserve"> Blog feeds? Facebook? Twitter? Online courses? </w:t>
            </w:r>
            <w:r w:rsidRPr="00EC7585">
              <w:t>Video.</w:t>
            </w:r>
            <w:r>
              <w:t>.?</w:t>
            </w:r>
          </w:p>
        </w:tc>
        <w:tc>
          <w:tcPr>
            <w:tcW w:w="2880" w:type="dxa"/>
          </w:tcPr>
          <w:p w:rsidR="007A438A" w:rsidRDefault="007A438A" w:rsidP="0094499F"/>
        </w:tc>
      </w:tr>
      <w:tr w:rsidR="007A438A" w:rsidRPr="00EC7585" w:rsidTr="007A438A">
        <w:tc>
          <w:tcPr>
            <w:tcW w:w="2923" w:type="dxa"/>
          </w:tcPr>
          <w:p w:rsidR="007A438A" w:rsidRDefault="007A438A" w:rsidP="0094499F">
            <w:r>
              <w:t>Volunteers</w:t>
            </w:r>
          </w:p>
          <w:p w:rsidR="007A438A" w:rsidRPr="00EC7585" w:rsidRDefault="007A438A" w:rsidP="0094499F"/>
        </w:tc>
        <w:tc>
          <w:tcPr>
            <w:tcW w:w="3552" w:type="dxa"/>
          </w:tcPr>
          <w:p w:rsidR="007A438A" w:rsidRPr="00EC7585" w:rsidRDefault="007A438A" w:rsidP="0094499F"/>
        </w:tc>
        <w:tc>
          <w:tcPr>
            <w:tcW w:w="3870" w:type="dxa"/>
          </w:tcPr>
          <w:p w:rsidR="007A438A" w:rsidRPr="00EC7585" w:rsidRDefault="007A438A" w:rsidP="0094499F"/>
        </w:tc>
        <w:tc>
          <w:tcPr>
            <w:tcW w:w="2880" w:type="dxa"/>
          </w:tcPr>
          <w:p w:rsidR="007A438A" w:rsidRPr="00EC7585" w:rsidRDefault="007A438A" w:rsidP="0094499F"/>
        </w:tc>
      </w:tr>
      <w:tr w:rsidR="007A438A" w:rsidRPr="00EC7585" w:rsidTr="007A438A">
        <w:tc>
          <w:tcPr>
            <w:tcW w:w="2923" w:type="dxa"/>
          </w:tcPr>
          <w:p w:rsidR="007A438A" w:rsidRDefault="007A438A" w:rsidP="00E97086">
            <w:r>
              <w:t xml:space="preserve">Collaborators </w:t>
            </w:r>
          </w:p>
          <w:p w:rsidR="007A438A" w:rsidRPr="00EC7585" w:rsidRDefault="007A438A" w:rsidP="00E97086"/>
        </w:tc>
        <w:tc>
          <w:tcPr>
            <w:tcW w:w="3552" w:type="dxa"/>
          </w:tcPr>
          <w:p w:rsidR="007A438A" w:rsidRPr="00EC7585" w:rsidRDefault="007A438A" w:rsidP="00E97086"/>
        </w:tc>
        <w:tc>
          <w:tcPr>
            <w:tcW w:w="3870" w:type="dxa"/>
          </w:tcPr>
          <w:p w:rsidR="007A438A" w:rsidRPr="00EC7585" w:rsidRDefault="007A438A" w:rsidP="00E97086"/>
        </w:tc>
        <w:tc>
          <w:tcPr>
            <w:tcW w:w="2880" w:type="dxa"/>
          </w:tcPr>
          <w:p w:rsidR="007A438A" w:rsidRPr="00EC7585" w:rsidRDefault="007A438A" w:rsidP="00E97086"/>
        </w:tc>
      </w:tr>
      <w:tr w:rsidR="007A438A" w:rsidRPr="00EC7585" w:rsidTr="007A438A">
        <w:tc>
          <w:tcPr>
            <w:tcW w:w="2923" w:type="dxa"/>
          </w:tcPr>
          <w:p w:rsidR="007A438A" w:rsidRDefault="007A438A" w:rsidP="00E97086">
            <w:r>
              <w:t>Other?</w:t>
            </w:r>
          </w:p>
          <w:p w:rsidR="007A438A" w:rsidRDefault="007A438A" w:rsidP="00E97086"/>
        </w:tc>
        <w:tc>
          <w:tcPr>
            <w:tcW w:w="3552" w:type="dxa"/>
          </w:tcPr>
          <w:p w:rsidR="007A438A" w:rsidRDefault="007A438A" w:rsidP="00E97086"/>
        </w:tc>
        <w:tc>
          <w:tcPr>
            <w:tcW w:w="3870" w:type="dxa"/>
          </w:tcPr>
          <w:p w:rsidR="007A438A" w:rsidRPr="00EC7585" w:rsidRDefault="007A438A" w:rsidP="00E97086"/>
        </w:tc>
        <w:tc>
          <w:tcPr>
            <w:tcW w:w="2880" w:type="dxa"/>
          </w:tcPr>
          <w:p w:rsidR="007A438A" w:rsidRPr="00EC7585" w:rsidRDefault="007A438A" w:rsidP="00E97086"/>
        </w:tc>
      </w:tr>
    </w:tbl>
    <w:p w:rsidR="00EC7585" w:rsidRDefault="00EC7585" w:rsidP="00EC7585"/>
    <w:p w:rsidR="00EC7585" w:rsidRPr="007A438A" w:rsidRDefault="007A438A" w:rsidP="00EC7585">
      <w:pPr>
        <w:rPr>
          <w:b/>
        </w:rPr>
      </w:pPr>
      <w:r>
        <w:br w:type="column"/>
      </w:r>
      <w:r w:rsidRPr="007A438A">
        <w:rPr>
          <w:b/>
        </w:rPr>
        <w:lastRenderedPageBreak/>
        <w:t xml:space="preserve">Table 2. </w:t>
      </w:r>
      <w:r>
        <w:rPr>
          <w:b/>
        </w:rPr>
        <w:t xml:space="preserve">Your strategy to </w:t>
      </w:r>
      <w:r w:rsidR="00EC7585" w:rsidRPr="007A438A">
        <w:rPr>
          <w:b/>
        </w:rPr>
        <w:t xml:space="preserve">create </w:t>
      </w:r>
      <w:r w:rsidR="002B633D" w:rsidRPr="007A438A">
        <w:rPr>
          <w:b/>
        </w:rPr>
        <w:t xml:space="preserve">and deliver </w:t>
      </w:r>
      <w:r w:rsidR="00EC7585" w:rsidRPr="007A438A">
        <w:rPr>
          <w:b/>
        </w:rPr>
        <w:t>material?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EC7585" w:rsidRPr="00EC7585" w:rsidTr="00EC7585">
        <w:tc>
          <w:tcPr>
            <w:tcW w:w="2158" w:type="dxa"/>
          </w:tcPr>
          <w:p w:rsidR="00EC7585" w:rsidRPr="00EC7585" w:rsidRDefault="00EC7585" w:rsidP="003B38CD">
            <w:r w:rsidRPr="00EC7585">
              <w:t>Topic</w:t>
            </w:r>
            <w:r>
              <w:t>s</w:t>
            </w:r>
          </w:p>
        </w:tc>
        <w:tc>
          <w:tcPr>
            <w:tcW w:w="2158" w:type="dxa"/>
          </w:tcPr>
          <w:p w:rsidR="00EC7585" w:rsidRPr="00EC7585" w:rsidRDefault="00EC7585" w:rsidP="003B38CD">
            <w:r w:rsidRPr="00EC7585">
              <w:t>Material form needed</w:t>
            </w:r>
            <w:r>
              <w:t xml:space="preserve"> </w:t>
            </w:r>
            <w:r w:rsidRPr="00EC7585">
              <w:t xml:space="preserve">(e.g., web? Webinar? </w:t>
            </w:r>
            <w:r>
              <w:t xml:space="preserve">Blog feeds? </w:t>
            </w:r>
            <w:r w:rsidRPr="00EC7585">
              <w:t>Video..?)</w:t>
            </w:r>
          </w:p>
        </w:tc>
        <w:tc>
          <w:tcPr>
            <w:tcW w:w="2158" w:type="dxa"/>
          </w:tcPr>
          <w:p w:rsidR="00EC7585" w:rsidRPr="00EC7585" w:rsidRDefault="00EC7585" w:rsidP="003B38CD">
            <w:r w:rsidRPr="00EC7585">
              <w:t>What’s needed to develop the quality needed (drafting, review, formatting, branding)?</w:t>
            </w:r>
          </w:p>
        </w:tc>
        <w:tc>
          <w:tcPr>
            <w:tcW w:w="2158" w:type="dxa"/>
          </w:tcPr>
          <w:p w:rsidR="00EC7585" w:rsidRDefault="00EC7585" w:rsidP="003B38CD">
            <w:r w:rsidRPr="00EC7585">
              <w:t>Who will be involved</w:t>
            </w:r>
            <w:r>
              <w:t xml:space="preserve"> for each step</w:t>
            </w:r>
          </w:p>
          <w:p w:rsidR="00EC7585" w:rsidRDefault="00EC7585" w:rsidP="003B38CD">
            <w:r>
              <w:t>SME</w:t>
            </w:r>
            <w:r w:rsidR="002B633D">
              <w:t xml:space="preserve"> (subject matter expert)</w:t>
            </w:r>
          </w:p>
          <w:p w:rsidR="00EC7585" w:rsidRDefault="00EC7585" w:rsidP="003B38CD">
            <w:r>
              <w:t>Drafting</w:t>
            </w:r>
          </w:p>
          <w:p w:rsidR="00EC7585" w:rsidRDefault="00EC7585" w:rsidP="003B38CD">
            <w:r>
              <w:t>Formatting</w:t>
            </w:r>
          </w:p>
          <w:p w:rsidR="00EC7585" w:rsidRDefault="00EC7585" w:rsidP="003B38CD">
            <w:r>
              <w:t>Review</w:t>
            </w:r>
          </w:p>
          <w:p w:rsidR="002B633D" w:rsidRPr="00EC7585" w:rsidRDefault="002B633D" w:rsidP="003B38CD">
            <w:r>
              <w:t>Uploading</w:t>
            </w:r>
          </w:p>
        </w:tc>
        <w:tc>
          <w:tcPr>
            <w:tcW w:w="2159" w:type="dxa"/>
          </w:tcPr>
          <w:p w:rsidR="00EC7585" w:rsidRPr="00EC7585" w:rsidRDefault="00EC7585" w:rsidP="003B38CD">
            <w:r w:rsidRPr="00EC7585">
              <w:t>How will they be supported?</w:t>
            </w:r>
            <w:r>
              <w:t>*</w:t>
            </w:r>
          </w:p>
        </w:tc>
        <w:tc>
          <w:tcPr>
            <w:tcW w:w="2159" w:type="dxa"/>
          </w:tcPr>
          <w:p w:rsidR="00EC7585" w:rsidRPr="00EC7585" w:rsidRDefault="00EC7585" w:rsidP="003B38CD">
            <w:r w:rsidRPr="00EC7585">
              <w:t>How will you evaluate “success”</w:t>
            </w:r>
          </w:p>
        </w:tc>
      </w:tr>
      <w:tr w:rsidR="00EC7585" w:rsidRPr="00EC7585" w:rsidTr="00EC7585">
        <w:tc>
          <w:tcPr>
            <w:tcW w:w="2158" w:type="dxa"/>
          </w:tcPr>
          <w:p w:rsidR="00EC7585" w:rsidRDefault="00EC7585" w:rsidP="003B38CD"/>
          <w:p w:rsidR="00EC7585" w:rsidRDefault="00EC7585" w:rsidP="003B38CD"/>
          <w:p w:rsidR="00EC7585" w:rsidRDefault="00EC7585" w:rsidP="003B38CD"/>
          <w:p w:rsidR="00EC7585" w:rsidRPr="00EC7585" w:rsidRDefault="00EC7585" w:rsidP="003B38CD"/>
        </w:tc>
        <w:tc>
          <w:tcPr>
            <w:tcW w:w="2158" w:type="dxa"/>
          </w:tcPr>
          <w:p w:rsidR="00EC7585" w:rsidRPr="00EC7585" w:rsidRDefault="00EC7585" w:rsidP="003B38CD"/>
        </w:tc>
        <w:tc>
          <w:tcPr>
            <w:tcW w:w="2158" w:type="dxa"/>
          </w:tcPr>
          <w:p w:rsidR="00EC7585" w:rsidRPr="00EC7585" w:rsidRDefault="00EC7585" w:rsidP="003B38CD"/>
        </w:tc>
        <w:tc>
          <w:tcPr>
            <w:tcW w:w="2158" w:type="dxa"/>
          </w:tcPr>
          <w:p w:rsidR="00EC7585" w:rsidRPr="00EC7585" w:rsidRDefault="00EC7585" w:rsidP="003B38CD"/>
        </w:tc>
        <w:tc>
          <w:tcPr>
            <w:tcW w:w="2159" w:type="dxa"/>
          </w:tcPr>
          <w:p w:rsidR="00EC7585" w:rsidRPr="00EC7585" w:rsidRDefault="00EC7585" w:rsidP="003B38CD"/>
        </w:tc>
        <w:tc>
          <w:tcPr>
            <w:tcW w:w="2159" w:type="dxa"/>
          </w:tcPr>
          <w:p w:rsidR="00EC7585" w:rsidRPr="00EC7585" w:rsidRDefault="00EC7585" w:rsidP="003B38CD"/>
        </w:tc>
      </w:tr>
    </w:tbl>
    <w:p w:rsidR="00EC7585" w:rsidRDefault="00EC7585" w:rsidP="00EC7585">
      <w:r>
        <w:t>*</w:t>
      </w:r>
      <w:r w:rsidRPr="00EC7585">
        <w:t xml:space="preserve">UC MG provide </w:t>
      </w:r>
      <w:r w:rsidRPr="00EC7585">
        <w:rPr>
          <w:b/>
          <w:bCs/>
        </w:rPr>
        <w:t>consistency</w:t>
      </w:r>
      <w:r w:rsidRPr="00EC7585">
        <w:t xml:space="preserve"> through regular scheduled support to develop similar quality products.</w:t>
      </w:r>
    </w:p>
    <w:p w:rsidR="00EC7585" w:rsidRPr="00EC7585" w:rsidRDefault="00EC7585" w:rsidP="00EC7585">
      <w:r>
        <w:rPr>
          <w:b/>
          <w:bCs/>
        </w:rPr>
        <w:t xml:space="preserve">Some considerations on </w:t>
      </w:r>
      <w:r w:rsidRPr="00EC7585">
        <w:rPr>
          <w:b/>
          <w:bCs/>
        </w:rPr>
        <w:t xml:space="preserve">Specific </w:t>
      </w:r>
      <w:r>
        <w:rPr>
          <w:b/>
          <w:bCs/>
        </w:rPr>
        <w:t>delivery modes</w:t>
      </w:r>
    </w:p>
    <w:p w:rsidR="00EC7585" w:rsidRDefault="00016532" w:rsidP="002F4EBE">
      <w:pPr>
        <w:numPr>
          <w:ilvl w:val="0"/>
          <w:numId w:val="1"/>
        </w:numPr>
      </w:pPr>
      <w:r w:rsidRPr="00EC7585">
        <w:rPr>
          <w:b/>
          <w:bCs/>
        </w:rPr>
        <w:t xml:space="preserve">Social media </w:t>
      </w:r>
      <w:r w:rsidR="00EC7585" w:rsidRPr="00EC7585">
        <w:rPr>
          <w:b/>
          <w:bCs/>
        </w:rPr>
        <w:t xml:space="preserve">- </w:t>
      </w:r>
      <w:r w:rsidR="00EC7585" w:rsidRPr="00EC7585">
        <w:t xml:space="preserve">Be consistent, keep content fresh. </w:t>
      </w:r>
      <w:r w:rsidR="009E31F9" w:rsidRPr="00776954">
        <w:rPr>
          <w:b/>
          <w:i/>
        </w:rPr>
        <w:t>See L&amp;D for more</w:t>
      </w:r>
      <w:r w:rsidR="009E31F9">
        <w:t>.</w:t>
      </w:r>
    </w:p>
    <w:p w:rsidR="00EC7585" w:rsidRPr="00EC7585" w:rsidRDefault="00EC7585" w:rsidP="006B7D7E">
      <w:pPr>
        <w:numPr>
          <w:ilvl w:val="0"/>
          <w:numId w:val="1"/>
        </w:numPr>
      </w:pPr>
      <w:r w:rsidRPr="00EC7585">
        <w:rPr>
          <w:b/>
          <w:bCs/>
        </w:rPr>
        <w:t>Video</w:t>
      </w:r>
      <w:r w:rsidR="007A438A">
        <w:rPr>
          <w:b/>
          <w:bCs/>
        </w:rPr>
        <w:t xml:space="preserve"> </w:t>
      </w:r>
      <w:r w:rsidR="007A438A">
        <w:t>–</w:t>
      </w:r>
      <w:r w:rsidRPr="00EC7585">
        <w:t xml:space="preserve"> </w:t>
      </w:r>
      <w:r w:rsidR="007A438A">
        <w:t>Have a c</w:t>
      </w:r>
      <w:r w:rsidRPr="00EC7585">
        <w:t xml:space="preserve">lear Focus (How to), </w:t>
      </w:r>
      <w:r w:rsidR="007A438A">
        <w:t>Brand</w:t>
      </w:r>
      <w:r w:rsidRPr="00EC7585">
        <w:t xml:space="preserve"> (intros and outros), Length (</w:t>
      </w:r>
      <w:r w:rsidR="007A438A">
        <w:t xml:space="preserve">keep </w:t>
      </w:r>
      <w:r w:rsidRPr="00EC7585">
        <w:t xml:space="preserve">short), </w:t>
      </w:r>
      <w:r w:rsidR="007A438A">
        <w:t xml:space="preserve">include </w:t>
      </w:r>
      <w:r w:rsidRPr="00EC7585">
        <w:t xml:space="preserve">Music. </w:t>
      </w:r>
      <w:r w:rsidR="00281E8E">
        <w:t xml:space="preserve"> The best videos start with an outline but not a script.  Be sure to start each video identifying the topic, who the speaker is and what their credentials are.  Consider ending each video with a message about where the viewer can find more information and or support.  </w:t>
      </w:r>
      <w:r w:rsidR="009E31F9" w:rsidRPr="00776954">
        <w:rPr>
          <w:b/>
          <w:i/>
        </w:rPr>
        <w:t>See L&amp;D for more</w:t>
      </w:r>
      <w:r w:rsidR="009E31F9">
        <w:t xml:space="preserve">. </w:t>
      </w:r>
    </w:p>
    <w:p w:rsidR="00EC7585" w:rsidRPr="00EC7585" w:rsidRDefault="00EC7585" w:rsidP="00EC7585"/>
    <w:p w:rsidR="00C77688" w:rsidRDefault="00C77688" w:rsidP="00EC7585">
      <w:pPr>
        <w:sectPr w:rsidR="00C77688" w:rsidSect="00EC75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F0F41" w:rsidRPr="00E02592" w:rsidRDefault="006F0F41" w:rsidP="00EC7585">
      <w:pPr>
        <w:rPr>
          <w:b/>
        </w:rPr>
      </w:pPr>
      <w:r w:rsidRPr="00E02592">
        <w:rPr>
          <w:b/>
        </w:rPr>
        <w:lastRenderedPageBreak/>
        <w:t xml:space="preserve">Appendix 1. UC </w:t>
      </w:r>
      <w:proofErr w:type="spellStart"/>
      <w:r w:rsidRPr="00E02592">
        <w:rPr>
          <w:b/>
        </w:rPr>
        <w:t>CalNat</w:t>
      </w:r>
      <w:proofErr w:type="spellEnd"/>
      <w:r w:rsidRPr="00E02592">
        <w:rPr>
          <w:b/>
        </w:rPr>
        <w:t xml:space="preserve"> Communication Plan</w:t>
      </w:r>
      <w:r w:rsidR="00E02592" w:rsidRPr="00E02592">
        <w:rPr>
          <w:b/>
        </w:rPr>
        <w:t xml:space="preserve"> elements</w:t>
      </w:r>
    </w:p>
    <w:p w:rsidR="000E734D" w:rsidRPr="00EC7585" w:rsidRDefault="00C77688" w:rsidP="00EC7585">
      <w:r>
        <w:rPr>
          <w:noProof/>
        </w:rPr>
        <w:drawing>
          <wp:inline distT="0" distB="0" distL="0" distR="0" wp14:anchorId="037CCEA3" wp14:editId="659CBE92">
            <wp:extent cx="5819775" cy="7486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34D" w:rsidRPr="00EC7585" w:rsidSect="00C77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B3B" w:rsidRDefault="00947B3B" w:rsidP="002B633D">
      <w:pPr>
        <w:spacing w:after="0" w:line="240" w:lineRule="auto"/>
      </w:pPr>
      <w:r>
        <w:separator/>
      </w:r>
    </w:p>
  </w:endnote>
  <w:endnote w:type="continuationSeparator" w:id="0">
    <w:p w:rsidR="00947B3B" w:rsidRDefault="00947B3B" w:rsidP="002B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03" w:rsidRDefault="00C32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03" w:rsidRDefault="00C32603">
    <w:pPr>
      <w:pStyle w:val="Footer"/>
    </w:pPr>
    <w:r>
      <w:t xml:space="preserve">Developed with input from the SWP/I directors June 2020 © UC </w:t>
    </w:r>
    <w:r>
      <w:t>ANR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03" w:rsidRDefault="00C32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B3B" w:rsidRDefault="00947B3B" w:rsidP="002B633D">
      <w:pPr>
        <w:spacing w:after="0" w:line="240" w:lineRule="auto"/>
      </w:pPr>
      <w:r>
        <w:separator/>
      </w:r>
    </w:p>
  </w:footnote>
  <w:footnote w:type="continuationSeparator" w:id="0">
    <w:p w:rsidR="00947B3B" w:rsidRDefault="00947B3B" w:rsidP="002B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03" w:rsidRDefault="00C32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33D" w:rsidRDefault="002B633D">
    <w:pPr>
      <w:pStyle w:val="Header"/>
    </w:pPr>
    <w:r>
      <w:rPr>
        <w:noProof/>
      </w:rPr>
      <w:drawing>
        <wp:inline distT="0" distB="0" distL="0" distR="0">
          <wp:extent cx="5553075" cy="4387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 ANR du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2690" cy="451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03" w:rsidRDefault="00C32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E1B5D"/>
    <w:multiLevelType w:val="hybridMultilevel"/>
    <w:tmpl w:val="82629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F63EF"/>
    <w:multiLevelType w:val="hybridMultilevel"/>
    <w:tmpl w:val="27204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136DE"/>
    <w:multiLevelType w:val="hybridMultilevel"/>
    <w:tmpl w:val="62DE3DCA"/>
    <w:lvl w:ilvl="0" w:tplc="D318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F2D7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009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5AF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CC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428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005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EC6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6A6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85"/>
    <w:rsid w:val="00016532"/>
    <w:rsid w:val="00281E8E"/>
    <w:rsid w:val="002B633D"/>
    <w:rsid w:val="00394DF5"/>
    <w:rsid w:val="00480DC5"/>
    <w:rsid w:val="004841B3"/>
    <w:rsid w:val="006F0F41"/>
    <w:rsid w:val="00776954"/>
    <w:rsid w:val="007A438A"/>
    <w:rsid w:val="008A42B1"/>
    <w:rsid w:val="0093099B"/>
    <w:rsid w:val="00947B3B"/>
    <w:rsid w:val="009E31F9"/>
    <w:rsid w:val="00C32603"/>
    <w:rsid w:val="00C77688"/>
    <w:rsid w:val="00E02592"/>
    <w:rsid w:val="00EC7585"/>
    <w:rsid w:val="00EF3FD4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A8D69"/>
  <w15:chartTrackingRefBased/>
  <w15:docId w15:val="{5FF4088A-27EB-45C6-A29F-99C44C90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3D"/>
  </w:style>
  <w:style w:type="paragraph" w:styleId="Footer">
    <w:name w:val="footer"/>
    <w:basedOn w:val="Normal"/>
    <w:link w:val="FooterChar"/>
    <w:uiPriority w:val="99"/>
    <w:unhideWhenUsed/>
    <w:rsid w:val="002B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3D"/>
  </w:style>
  <w:style w:type="paragraph" w:styleId="ListParagraph">
    <w:name w:val="List Paragraph"/>
    <w:basedOn w:val="Normal"/>
    <w:uiPriority w:val="34"/>
    <w:qFormat/>
    <w:rsid w:val="002B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602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plan to Enhance Virtual Reach</dc:title>
  <dc:subject/>
  <dc:creator>Mark Bell</dc:creator>
  <cp:keywords/>
  <dc:description/>
  <cp:lastModifiedBy>Mark Bell</cp:lastModifiedBy>
  <cp:revision>3</cp:revision>
  <cp:lastPrinted>2020-06-26T16:33:00Z</cp:lastPrinted>
  <dcterms:created xsi:type="dcterms:W3CDTF">2020-06-26T16:33:00Z</dcterms:created>
  <dcterms:modified xsi:type="dcterms:W3CDTF">2020-06-26T16:33:00Z</dcterms:modified>
</cp:coreProperties>
</file>