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43FC" w14:textId="2C333609" w:rsidR="00672F55" w:rsidRDefault="00672F55" w:rsidP="00772C8C">
      <w:pPr>
        <w:jc w:val="center"/>
      </w:pPr>
    </w:p>
    <w:p w14:paraId="7516E10D" w14:textId="77777777" w:rsidR="00672F55" w:rsidRDefault="00672F55" w:rsidP="00BF4785"/>
    <w:p w14:paraId="4C2C9B52" w14:textId="09978D86" w:rsidR="00B83179" w:rsidRPr="0001222C" w:rsidRDefault="002A52C0" w:rsidP="0001222C">
      <w:pPr>
        <w:pStyle w:val="Heading1"/>
      </w:pPr>
      <w:r>
        <w:t>SITE-LEVEL ASSESSMENT QUESTIONNAIRE (SLAQ)</w:t>
      </w:r>
      <w:r w:rsidR="000F0897">
        <w:t xml:space="preserve"> </w:t>
      </w:r>
    </w:p>
    <w:p w14:paraId="664F7ACB" w14:textId="103F6158" w:rsidR="00672F55" w:rsidRPr="000765DE" w:rsidRDefault="002A52C0" w:rsidP="000765DE">
      <w:pPr>
        <w:pStyle w:val="H1sub"/>
        <w:sectPr w:rsidR="00672F55" w:rsidRPr="000765DE" w:rsidSect="008A7861">
          <w:headerReference w:type="default" r:id="rId11"/>
          <w:footerReference w:type="even" r:id="rId12"/>
          <w:footerReference w:type="default" r:id="rId13"/>
          <w:footerReference w:type="first" r:id="rId14"/>
          <w:type w:val="continuous"/>
          <w:pgSz w:w="12240" w:h="15840"/>
          <w:pgMar w:top="720" w:right="720" w:bottom="720" w:left="720" w:header="720" w:footer="432" w:gutter="0"/>
          <w:cols w:space="378"/>
          <w:titlePg/>
          <w:docGrid w:linePitch="360"/>
        </w:sectPr>
      </w:pPr>
      <w:r>
        <w:t>An Overview</w:t>
      </w:r>
    </w:p>
    <w:p w14:paraId="1226AE11" w14:textId="6BCE0CA4" w:rsidR="00C905B6" w:rsidRPr="0001222C" w:rsidRDefault="00BE4244" w:rsidP="0001222C">
      <w:pPr>
        <w:pStyle w:val="Heading2"/>
      </w:pPr>
      <w:r w:rsidRPr="00BE4244">
        <w:t>What is the purpose of the SLAQs?</w:t>
      </w:r>
    </w:p>
    <w:p w14:paraId="70F0805D" w14:textId="43C35F86" w:rsidR="00913F7C" w:rsidRDefault="00BE4244" w:rsidP="006F1A8C">
      <w:pPr>
        <w:pStyle w:val="P1"/>
      </w:pPr>
      <w:r w:rsidRPr="00BE4244">
        <w:t xml:space="preserve">The SLAQs are designed to provide comprehensive site assessment data for program planning </w:t>
      </w:r>
      <w:r w:rsidR="0046493C">
        <w:t xml:space="preserve">and evaluation </w:t>
      </w:r>
      <w:r w:rsidRPr="00BE4244">
        <w:t xml:space="preserve">in four settings: Schools, Out-of-School, Early Care and Education, and Retail. </w:t>
      </w:r>
      <w:r w:rsidR="00C8190F">
        <w:t xml:space="preserve">The </w:t>
      </w:r>
      <w:r w:rsidRPr="00BE4244">
        <w:t>C</w:t>
      </w:r>
      <w:r w:rsidR="00C8190F">
        <w:t xml:space="preserve">alifornia </w:t>
      </w:r>
      <w:r w:rsidRPr="00BE4244">
        <w:t>D</w:t>
      </w:r>
      <w:r w:rsidR="00C8190F">
        <w:t xml:space="preserve">epartment of </w:t>
      </w:r>
      <w:r w:rsidRPr="00BE4244">
        <w:t>P</w:t>
      </w:r>
      <w:r w:rsidR="00C8190F">
        <w:t xml:space="preserve">ublic </w:t>
      </w:r>
      <w:r w:rsidRPr="00BE4244">
        <w:t>H</w:t>
      </w:r>
      <w:r w:rsidR="00C8190F">
        <w:t>ealth (CDPH)</w:t>
      </w:r>
      <w:r w:rsidRPr="00BE4244">
        <w:t xml:space="preserve"> </w:t>
      </w:r>
      <w:r w:rsidR="00492DE7">
        <w:t xml:space="preserve">and Nutrition Policy Institute </w:t>
      </w:r>
      <w:r w:rsidRPr="00BE4244">
        <w:t xml:space="preserve">also use aggregated data from the SLAQs for </w:t>
      </w:r>
      <w:r w:rsidR="00492DE7">
        <w:t xml:space="preserve">state-level </w:t>
      </w:r>
      <w:r w:rsidRPr="00BE4244">
        <w:t>program evaluation.</w:t>
      </w:r>
      <w:r w:rsidR="008252EC">
        <w:t xml:space="preserve"> </w:t>
      </w:r>
    </w:p>
    <w:p w14:paraId="557966D8" w14:textId="2F08B6A9" w:rsidR="00BF4785" w:rsidRPr="008E3A65" w:rsidRDefault="00BE4244" w:rsidP="0001222C">
      <w:pPr>
        <w:pStyle w:val="Heading2"/>
      </w:pPr>
      <w:r w:rsidRPr="00BE4244">
        <w:t>How were the SLAQs created?</w:t>
      </w:r>
    </w:p>
    <w:p w14:paraId="6D84C105" w14:textId="3934636F" w:rsidR="00BE4244" w:rsidRDefault="00BE4244" w:rsidP="00772C8C">
      <w:pPr>
        <w:pStyle w:val="P2"/>
      </w:pPr>
      <w:r w:rsidRPr="00BE4244">
        <w:t>The SLAQs were developed by the Nutrition Policy Institute (NPI) for use by CDPH and local health departments. Existing assessment tools were considered for use, however these tools either did not cover all of the desired content and/or were not designed to evaluate change over several years.</w:t>
      </w:r>
      <w:r>
        <w:t xml:space="preserve"> </w:t>
      </w:r>
      <w:r w:rsidRPr="00BE4244">
        <w:t>The SLAQs borrow from many of the existing assessments, with modications to questions and responses, as well as the addition of new questions. The SLAQs have gone through a long and comprehensive review process, including feedback given by subject matter experts and evaluation researchers, validity and reliability testing, and pilot testing</w:t>
      </w:r>
      <w:r w:rsidR="00C8190F">
        <w:t xml:space="preserve"> by local health departments</w:t>
      </w:r>
      <w:r w:rsidRPr="00BE4244">
        <w:t>.</w:t>
      </w:r>
      <w:r w:rsidRPr="00BE4244">
        <w:rPr>
          <w:rFonts w:eastAsia="Times New Roman"/>
        </w:rPr>
        <w:t xml:space="preserve"> </w:t>
      </w:r>
    </w:p>
    <w:p w14:paraId="264C290A" w14:textId="73BBFD7F" w:rsidR="00BE4244" w:rsidRPr="0001222C" w:rsidRDefault="00BE4244" w:rsidP="00BE4244">
      <w:pPr>
        <w:pStyle w:val="Heading2"/>
      </w:pPr>
      <w:r w:rsidRPr="00BE4244">
        <w:t xml:space="preserve">What assessments were used to develop the SLAQs?  </w:t>
      </w:r>
      <w:bookmarkStart w:id="0" w:name="_GoBack"/>
      <w:bookmarkEnd w:id="0"/>
    </w:p>
    <w:p w14:paraId="7661F049" w14:textId="5F99DA66" w:rsidR="00BE4244" w:rsidRPr="0086221A" w:rsidRDefault="00BE4244" w:rsidP="00772C8C">
      <w:pPr>
        <w:pStyle w:val="P2"/>
      </w:pPr>
      <w:r w:rsidRPr="00BE4244">
        <w:t>Dozens of existing assessments were reviewed during the creation of the SLAQs. Some examples of those reviewed include NAPSACC, School Health Index, WellSAT, CX3 and NEMS. The most useful pieces of these assessments and others were incorporated into the SLAQs.</w:t>
      </w:r>
    </w:p>
    <w:p w14:paraId="667944B1" w14:textId="374FE96A" w:rsidR="00C80994" w:rsidRPr="007F5686" w:rsidRDefault="00BE4244" w:rsidP="0001222C">
      <w:pPr>
        <w:pStyle w:val="Heading2"/>
      </w:pPr>
      <w:r w:rsidRPr="00BE4244">
        <w:t>How can L</w:t>
      </w:r>
      <w:r w:rsidR="00773E0A">
        <w:t xml:space="preserve">ocal </w:t>
      </w:r>
      <w:r w:rsidRPr="00BE4244">
        <w:t>I</w:t>
      </w:r>
      <w:r w:rsidR="00773E0A">
        <w:t xml:space="preserve">mplementing </w:t>
      </w:r>
      <w:r w:rsidRPr="00BE4244">
        <w:t>A</w:t>
      </w:r>
      <w:r w:rsidR="00773E0A">
        <w:t>gencie</w:t>
      </w:r>
      <w:r w:rsidRPr="00BE4244">
        <w:t>s use the SLAQs?</w:t>
      </w:r>
    </w:p>
    <w:p w14:paraId="554D346F" w14:textId="317E43BB" w:rsidR="00AE49B1" w:rsidRPr="005C3B2A" w:rsidRDefault="00BE4244" w:rsidP="005C3B2A">
      <w:pPr>
        <w:pStyle w:val="Heading3"/>
      </w:pPr>
      <w:r w:rsidRPr="005C3B2A">
        <w:t xml:space="preserve">SLAQs provide comprehensive and structured information about the nutrition and physical activity environment at a site. LIAs and their sites can use the information for several purposes: </w:t>
      </w:r>
      <w:r w:rsidR="00BF4785" w:rsidRPr="005C3B2A">
        <w:t xml:space="preserve"> </w:t>
      </w:r>
    </w:p>
    <w:p w14:paraId="103FCA5A" w14:textId="7C44EAE1" w:rsidR="00BE4244" w:rsidRPr="00BE4244" w:rsidRDefault="00BE4244" w:rsidP="006F1A8C">
      <w:pPr>
        <w:pStyle w:val="Orderedlist"/>
      </w:pPr>
      <w:r w:rsidRPr="00BE4244">
        <w:t>Understand the strengths and areas of opportunity at a site and guide discussion and decisions during program planning</w:t>
      </w:r>
      <w:r w:rsidR="00C8190F">
        <w:t>.</w:t>
      </w:r>
      <w:r w:rsidRPr="00BE4244">
        <w:t xml:space="preserve"> </w:t>
      </w:r>
    </w:p>
    <w:p w14:paraId="7A42A7AC" w14:textId="7AF3B6F1" w:rsidR="00BE4244" w:rsidRPr="00BE4244" w:rsidRDefault="00BE4244" w:rsidP="006F1A8C">
      <w:pPr>
        <w:pStyle w:val="Orderedlist"/>
      </w:pPr>
      <w:r w:rsidRPr="00BE4244">
        <w:t>Track changes at a site across years</w:t>
      </w:r>
      <w:r w:rsidR="00C8190F">
        <w:t>.</w:t>
      </w:r>
      <w:r w:rsidRPr="00BE4244">
        <w:t xml:space="preserve">  </w:t>
      </w:r>
    </w:p>
    <w:p w14:paraId="76C8ADA3" w14:textId="72BE2978" w:rsidR="00FF78AA" w:rsidRDefault="006D5C07" w:rsidP="006F1A8C">
      <w:pPr>
        <w:pStyle w:val="Orderedlist"/>
      </w:pPr>
      <w:r>
        <w:t>Contribute to</w:t>
      </w:r>
      <w:r w:rsidR="00BE4244" w:rsidRPr="00BE4244">
        <w:t xml:space="preserve"> aggregated statewide </w:t>
      </w:r>
      <w:r>
        <w:t xml:space="preserve">data analyses </w:t>
      </w:r>
      <w:r w:rsidR="00BE4244" w:rsidRPr="00BE4244">
        <w:t>to understand how nutrition and physical activity environments are associated with program outcomes across California</w:t>
      </w:r>
      <w:r w:rsidR="00C8190F">
        <w:t>.</w:t>
      </w:r>
      <w:r w:rsidR="00BE4244" w:rsidRPr="00BE4244">
        <w:t xml:space="preserve"> </w:t>
      </w:r>
    </w:p>
    <w:p w14:paraId="6D3D861C" w14:textId="4A3E18BE" w:rsidR="00292D56" w:rsidRPr="00FF78AA" w:rsidRDefault="00292D56" w:rsidP="00772C8C">
      <w:pPr>
        <w:pStyle w:val="Orderedlist"/>
        <w:numPr>
          <w:ilvl w:val="0"/>
          <w:numId w:val="0"/>
        </w:numPr>
        <w:ind w:left="648"/>
      </w:pPr>
      <w:r w:rsidRPr="00361B32">
        <w:rPr>
          <w:shd w:val="clear" w:color="auto" w:fill="E6E6E6"/>
        </w:rPr>
        <w:drawing>
          <wp:inline distT="0" distB="0" distL="0" distR="0" wp14:anchorId="3C16C76D" wp14:editId="5436250F">
            <wp:extent cx="3135733" cy="2717563"/>
            <wp:effectExtent l="0" t="0" r="127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402" b="34893"/>
                    <a:stretch/>
                  </pic:blipFill>
                  <pic:spPr bwMode="auto">
                    <a:xfrm>
                      <a:off x="0" y="0"/>
                      <a:ext cx="3135733" cy="2717563"/>
                    </a:xfrm>
                    <a:prstGeom prst="rect">
                      <a:avLst/>
                    </a:prstGeom>
                    <a:noFill/>
                    <a:ln>
                      <a:noFill/>
                    </a:ln>
                    <a:extLst>
                      <a:ext uri="{53640926-AAD7-44D8-BBD7-CCE9431645EC}">
                        <a14:shadowObscured xmlns:a14="http://schemas.microsoft.com/office/drawing/2010/main"/>
                      </a:ext>
                    </a:extLst>
                  </pic:spPr>
                </pic:pic>
              </a:graphicData>
            </a:graphic>
          </wp:inline>
        </w:drawing>
      </w:r>
    </w:p>
    <w:p w14:paraId="57DE1237" w14:textId="5103728A" w:rsidR="00BE4244" w:rsidRDefault="00772C8C" w:rsidP="00772C8C">
      <w:pPr>
        <w:pStyle w:val="Orderedlist"/>
        <w:numPr>
          <w:ilvl w:val="0"/>
          <w:numId w:val="0"/>
        </w:numPr>
        <w:ind w:left="648"/>
      </w:pPr>
      <w:r w:rsidRPr="00E16531">
        <w:rPr>
          <w:shd w:val="clear" w:color="auto" w:fill="E6E6E6"/>
        </w:rPr>
        <mc:AlternateContent>
          <mc:Choice Requires="wps">
            <w:drawing>
              <wp:inline distT="0" distB="0" distL="0" distR="0" wp14:anchorId="6CF01B57" wp14:editId="2E4610E8">
                <wp:extent cx="3171825" cy="1085850"/>
                <wp:effectExtent l="0" t="0" r="9525" b="0"/>
                <wp:docPr id="3" name="Text Box 3" descr="Visit our website to view the SLAQs and other resources at: https://ucanr.edu/sites/SLAQ/"/>
                <wp:cNvGraphicFramePr/>
                <a:graphic xmlns:a="http://schemas.openxmlformats.org/drawingml/2006/main">
                  <a:graphicData uri="http://schemas.microsoft.com/office/word/2010/wordprocessingShape">
                    <wps:wsp>
                      <wps:cNvSpPr txBox="1"/>
                      <wps:spPr>
                        <a:xfrm>
                          <a:off x="0" y="0"/>
                          <a:ext cx="3171825" cy="1085850"/>
                        </a:xfrm>
                        <a:prstGeom prst="rect">
                          <a:avLst/>
                        </a:prstGeom>
                        <a:solidFill>
                          <a:schemeClr val="accent1"/>
                        </a:solidFill>
                        <a:ln w="6350">
                          <a:noFill/>
                        </a:ln>
                      </wps:spPr>
                      <wps:txbx>
                        <w:txbxContent>
                          <w:p w14:paraId="3509FCC7" w14:textId="77777777" w:rsidR="00772C8C" w:rsidRPr="000C4DFB" w:rsidRDefault="00772C8C" w:rsidP="00772C8C">
                            <w:pPr>
                              <w:pStyle w:val="SidebarP1"/>
                              <w:jc w:val="center"/>
                              <w:rPr>
                                <w:color w:val="FFFFFF" w:themeColor="background1"/>
                              </w:rPr>
                            </w:pPr>
                            <w:r w:rsidRPr="00B67F58">
                              <w:rPr>
                                <w:b/>
                                <w:color w:val="FFFFFF" w:themeColor="background1"/>
                              </w:rPr>
                              <w:t>Visit our website to view the SLAQs and other resources at: https://ucanr.edu/sites/SLAQ/</w:t>
                            </w:r>
                          </w:p>
                          <w:p w14:paraId="5B3334D5" w14:textId="0002AD71" w:rsidR="00772C8C" w:rsidRPr="00772C8C" w:rsidRDefault="00772C8C" w:rsidP="00772C8C">
                            <w:pPr>
                              <w:pStyle w:val="Sidebarmath"/>
                              <w:rPr>
                                <w:color w:val="FFFFFF" w:themeColor="background1"/>
                              </w:rPr>
                            </w:pPr>
                            <w:r w:rsidRPr="00772C8C">
                              <w:rPr>
                                <w:color w:val="FFFFFF" w:themeColor="background1"/>
                              </w:rPr>
                              <w:t>Funded by USDA SNAP, an equal opportunity provider and employer.</w:t>
                            </w:r>
                          </w:p>
                          <w:p w14:paraId="567EC7B6" w14:textId="77777777" w:rsidR="00772C8C" w:rsidRPr="005520DE" w:rsidRDefault="00772C8C" w:rsidP="00772C8C">
                            <w:pPr>
                              <w:pStyle w:val="Sidebarmath"/>
                            </w:pP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inline>
            </w:drawing>
          </mc:Choice>
          <mc:Fallback>
            <w:pict>
              <v:shapetype w14:anchorId="6CF01B57" id="_x0000_t202" coordsize="21600,21600" o:spt="202" path="m,l,21600r21600,l21600,xe">
                <v:stroke joinstyle="miter"/>
                <v:path gradientshapeok="t" o:connecttype="rect"/>
              </v:shapetype>
              <v:shape id="Text Box 3" o:spid="_x0000_s1026" type="#_x0000_t202" alt="Visit our website to view the SLAQs and other resources at: https://ucanr.edu/sites/SLAQ/" style="width:249.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" fillcolor="#007cc0 [3204]" stroked="f" strokeweight=".5pt">
                <v:textbox inset="10.8pt,10.8pt,10.8pt,10.8pt">
                  <w:txbxContent>
                    <w:p w14:paraId="3509FCC7" w14:textId="77777777" w:rsidR="00772C8C" w:rsidRPr="000C4DFB" w:rsidRDefault="00772C8C" w:rsidP="00772C8C">
                      <w:pPr>
                        <w:pStyle w:val="SidebarP1"/>
                        <w:jc w:val="center"/>
                        <w:rPr>
                          <w:color w:val="FFFFFF" w:themeColor="background1"/>
                        </w:rPr>
                      </w:pPr>
                      <w:r w:rsidRPr="00B67F58">
                        <w:rPr>
                          <w:b/>
                          <w:color w:val="FFFFFF" w:themeColor="background1"/>
                        </w:rPr>
                        <w:t>Visit our website to view the SLAQs and other resources at: https://ucanr.edu/sites/SLAQ/</w:t>
                      </w:r>
                    </w:p>
                    <w:p w14:paraId="5B3334D5" w14:textId="0002AD71" w:rsidR="00772C8C" w:rsidRPr="00772C8C" w:rsidRDefault="00772C8C" w:rsidP="00772C8C">
                      <w:pPr>
                        <w:pStyle w:val="Sidebarmath"/>
                        <w:rPr>
                          <w:color w:val="FFFFFF" w:themeColor="background1"/>
                        </w:rPr>
                      </w:pPr>
                      <w:r w:rsidRPr="00772C8C">
                        <w:rPr>
                          <w:color w:val="FFFFFF" w:themeColor="background1"/>
                        </w:rPr>
                        <w:t>Funded by USDA SNAP, an equal opportunity provider and employer.</w:t>
                      </w:r>
                    </w:p>
                    <w:p w14:paraId="567EC7B6" w14:textId="77777777" w:rsidR="00772C8C" w:rsidRPr="005520DE" w:rsidRDefault="00772C8C" w:rsidP="00772C8C">
                      <w:pPr>
                        <w:pStyle w:val="Sidebarmath"/>
                      </w:pPr>
                    </w:p>
                  </w:txbxContent>
                </v:textbox>
                <w10:anchorlock/>
              </v:shape>
            </w:pict>
          </mc:Fallback>
        </mc:AlternateContent>
      </w:r>
    </w:p>
    <w:p w14:paraId="0C4E054F" w14:textId="67E151C6" w:rsidR="00772C8C" w:rsidRDefault="00772C8C" w:rsidP="00772C8C">
      <w:pPr>
        <w:pStyle w:val="Orderedlist"/>
        <w:numPr>
          <w:ilvl w:val="0"/>
          <w:numId w:val="0"/>
        </w:numPr>
        <w:ind w:left="648"/>
      </w:pPr>
      <w:r>
        <w:drawing>
          <wp:inline distT="0" distB="0" distL="0" distR="0" wp14:anchorId="4A0B172F" wp14:editId="26854263">
            <wp:extent cx="2752725" cy="652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HL_CDPH_NPI col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2234" cy="659493"/>
                    </a:xfrm>
                    <a:prstGeom prst="rect">
                      <a:avLst/>
                    </a:prstGeom>
                  </pic:spPr>
                </pic:pic>
              </a:graphicData>
            </a:graphic>
          </wp:inline>
        </w:drawing>
      </w:r>
    </w:p>
    <w:sectPr w:rsidR="00772C8C" w:rsidSect="00EA546B">
      <w:type w:val="continuous"/>
      <w:pgSz w:w="12240" w:h="15840"/>
      <w:pgMar w:top="1728" w:right="720" w:bottom="1008" w:left="1152" w:header="720" w:footer="360" w:gutter="0"/>
      <w:cols w:num="2" w:space="37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254867" w16cex:dateUtc="2023-06-21T17:42:00Z"/>
  <w16cex:commentExtensible w16cex:durableId="284FF69D" w16cex:dateUtc="2023-07-05T21:03:00Z"/>
  <w16cex:commentExtensible w16cex:durableId="284FF7FC" w16cex:dateUtc="2023-07-05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32D45" w14:textId="77777777" w:rsidR="00E52B49" w:rsidRDefault="00E52B49" w:rsidP="0018351F">
      <w:r>
        <w:separator/>
      </w:r>
    </w:p>
    <w:p w14:paraId="59CC79B8" w14:textId="77777777" w:rsidR="00E52B49" w:rsidRDefault="00E52B49"/>
  </w:endnote>
  <w:endnote w:type="continuationSeparator" w:id="0">
    <w:p w14:paraId="39EBC3A6" w14:textId="77777777" w:rsidR="00E52B49" w:rsidRDefault="00E52B49" w:rsidP="0018351F">
      <w:r>
        <w:continuationSeparator/>
      </w:r>
    </w:p>
    <w:p w14:paraId="24BD8156" w14:textId="77777777" w:rsidR="00E52B49" w:rsidRDefault="00E52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Times New Roman (Heading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0043" w14:textId="77777777" w:rsidR="008D0FC3" w:rsidRDefault="008D0FC3" w:rsidP="00DD5A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D40214" w14:textId="77777777" w:rsidR="0018351F" w:rsidRDefault="0018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259760"/>
      <w:docPartObj>
        <w:docPartGallery w:val="Page Numbers (Bottom of Page)"/>
        <w:docPartUnique/>
      </w:docPartObj>
    </w:sdtPr>
    <w:sdtEndPr>
      <w:rPr>
        <w:rStyle w:val="PageNumber"/>
      </w:rPr>
    </w:sdtEndPr>
    <w:sdtContent>
      <w:p w14:paraId="45B9B55E" w14:textId="77777777" w:rsidR="008D0FC3" w:rsidRPr="00C451C1" w:rsidRDefault="008D0FC3" w:rsidP="00DD5A7D">
        <w:pPr>
          <w:pStyle w:val="Footer"/>
          <w:framePr w:wrap="none" w:vAnchor="text" w:hAnchor="margin" w:xAlign="center" w:y="1"/>
          <w:rPr>
            <w:rStyle w:val="PageNumber"/>
          </w:rPr>
        </w:pPr>
        <w:r w:rsidRPr="00C451C1">
          <w:rPr>
            <w:rStyle w:val="PageNumber"/>
          </w:rPr>
          <w:fldChar w:fldCharType="begin"/>
        </w:r>
        <w:r w:rsidRPr="00C451C1">
          <w:rPr>
            <w:rStyle w:val="PageNumber"/>
          </w:rPr>
          <w:instrText xml:space="preserve"> PAGE </w:instrText>
        </w:r>
        <w:r w:rsidRPr="00C451C1">
          <w:rPr>
            <w:rStyle w:val="PageNumber"/>
          </w:rPr>
          <w:fldChar w:fldCharType="separate"/>
        </w:r>
        <w:r w:rsidR="00D01315">
          <w:rPr>
            <w:rStyle w:val="PageNumber"/>
            <w:noProof/>
          </w:rPr>
          <w:t>2</w:t>
        </w:r>
        <w:r w:rsidRPr="00C451C1">
          <w:rPr>
            <w:rStyle w:val="PageNumber"/>
          </w:rPr>
          <w:fldChar w:fldCharType="end"/>
        </w:r>
      </w:p>
    </w:sdtContent>
  </w:sdt>
  <w:p w14:paraId="006FA168" w14:textId="77777777" w:rsidR="0018351F" w:rsidRDefault="00183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76BD" w14:textId="77777777" w:rsidR="00772C8C" w:rsidRDefault="006A376C" w:rsidP="006A376C">
    <w:pPr>
      <w:pStyle w:val="Footer"/>
      <w:rPr>
        <w:rFonts w:cs="Arial"/>
        <w:color w:val="808080" w:themeColor="background1" w:themeShade="80"/>
        <w:szCs w:val="18"/>
      </w:rPr>
    </w:pPr>
    <w:r w:rsidRPr="006A376C">
      <w:rPr>
        <w:rFonts w:cs="Arial"/>
        <w:color w:val="808080" w:themeColor="background1" w:themeShade="80"/>
        <w:szCs w:val="18"/>
      </w:rPr>
      <w:t>For questions, please email the SLAQ team</w:t>
    </w:r>
    <w:r>
      <w:rPr>
        <w:rFonts w:cs="Arial"/>
        <w:color w:val="808080" w:themeColor="background1" w:themeShade="80"/>
        <w:szCs w:val="18"/>
      </w:rPr>
      <w:t>:</w:t>
    </w:r>
    <w:r w:rsidRPr="006A376C">
      <w:rPr>
        <w:rFonts w:cs="Arial"/>
        <w:color w:val="808080" w:themeColor="background1" w:themeShade="80"/>
        <w:szCs w:val="18"/>
      </w:rPr>
      <w:t xml:space="preserve"> </w:t>
    </w:r>
    <w:hyperlink r:id="rId1" w:history="1">
      <w:r w:rsidRPr="003462C5">
        <w:rPr>
          <w:rStyle w:val="Hyperlink"/>
          <w:rFonts w:cs="Arial"/>
          <w:szCs w:val="18"/>
        </w:rPr>
        <w:t>EvaluateSNAPEd@ucanr.edu</w:t>
      </w:r>
    </w:hyperlink>
    <w:r>
      <w:rPr>
        <w:rFonts w:cs="Arial"/>
        <w:color w:val="808080" w:themeColor="background1" w:themeShade="8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3C44" w14:textId="77777777" w:rsidR="00E52B49" w:rsidRDefault="00E52B49" w:rsidP="0018351F">
      <w:r>
        <w:separator/>
      </w:r>
    </w:p>
    <w:p w14:paraId="4EB9DD49" w14:textId="77777777" w:rsidR="00E52B49" w:rsidRDefault="00E52B49"/>
  </w:footnote>
  <w:footnote w:type="continuationSeparator" w:id="0">
    <w:p w14:paraId="6698D92B" w14:textId="77777777" w:rsidR="00E52B49" w:rsidRDefault="00E52B49" w:rsidP="0018351F">
      <w:r>
        <w:continuationSeparator/>
      </w:r>
    </w:p>
    <w:p w14:paraId="10D03691" w14:textId="77777777" w:rsidR="00E52B49" w:rsidRDefault="00E52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4676" w14:textId="5AFB295F" w:rsidR="00777B31" w:rsidRDefault="00E52B49" w:rsidP="00145C4E"/>
  <w:p w14:paraId="0BBFEFAB" w14:textId="77777777" w:rsidR="00777B31" w:rsidRDefault="00E52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974"/>
    <w:multiLevelType w:val="hybridMultilevel"/>
    <w:tmpl w:val="E218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00E61"/>
    <w:multiLevelType w:val="hybridMultilevel"/>
    <w:tmpl w:val="BE3A270C"/>
    <w:lvl w:ilvl="0" w:tplc="8208FC26">
      <w:start w:val="1"/>
      <w:numFmt w:val="bullet"/>
      <w:pStyle w:val="Bullet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0D4799"/>
    <w:multiLevelType w:val="hybridMultilevel"/>
    <w:tmpl w:val="984E77AA"/>
    <w:lvl w:ilvl="0" w:tplc="59A22A70">
      <w:start w:val="1"/>
      <w:numFmt w:val="decimal"/>
      <w:pStyle w:val="Orderedlist"/>
      <w:lvlText w:val="%1."/>
      <w:lvlJc w:val="left"/>
      <w:pPr>
        <w:ind w:left="63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6"/>
    <w:rsid w:val="000022C5"/>
    <w:rsid w:val="0001222C"/>
    <w:rsid w:val="00013FC3"/>
    <w:rsid w:val="00024ACC"/>
    <w:rsid w:val="000431A1"/>
    <w:rsid w:val="00052EFA"/>
    <w:rsid w:val="00054A67"/>
    <w:rsid w:val="00057AFE"/>
    <w:rsid w:val="00065297"/>
    <w:rsid w:val="00073E5A"/>
    <w:rsid w:val="000765DE"/>
    <w:rsid w:val="000B1D0C"/>
    <w:rsid w:val="000B491E"/>
    <w:rsid w:val="000C4468"/>
    <w:rsid w:val="000C4DFB"/>
    <w:rsid w:val="000F0897"/>
    <w:rsid w:val="000F4DA2"/>
    <w:rsid w:val="001065C2"/>
    <w:rsid w:val="00133C56"/>
    <w:rsid w:val="0014143F"/>
    <w:rsid w:val="00145C4E"/>
    <w:rsid w:val="0018351F"/>
    <w:rsid w:val="00193DCD"/>
    <w:rsid w:val="001C74B7"/>
    <w:rsid w:val="001F206F"/>
    <w:rsid w:val="002107B5"/>
    <w:rsid w:val="00222B22"/>
    <w:rsid w:val="00227FAE"/>
    <w:rsid w:val="0026388D"/>
    <w:rsid w:val="0027352E"/>
    <w:rsid w:val="00292D56"/>
    <w:rsid w:val="0029770B"/>
    <w:rsid w:val="002A52C0"/>
    <w:rsid w:val="002B3485"/>
    <w:rsid w:val="002B6E89"/>
    <w:rsid w:val="002C6027"/>
    <w:rsid w:val="002D07AD"/>
    <w:rsid w:val="00312D81"/>
    <w:rsid w:val="003139C0"/>
    <w:rsid w:val="00322B16"/>
    <w:rsid w:val="00370951"/>
    <w:rsid w:val="003A11B3"/>
    <w:rsid w:val="003C1E2D"/>
    <w:rsid w:val="003D72FA"/>
    <w:rsid w:val="003E1450"/>
    <w:rsid w:val="00424742"/>
    <w:rsid w:val="0046493C"/>
    <w:rsid w:val="00492DE7"/>
    <w:rsid w:val="00495907"/>
    <w:rsid w:val="004A311C"/>
    <w:rsid w:val="004B48AB"/>
    <w:rsid w:val="004D6282"/>
    <w:rsid w:val="004D68AE"/>
    <w:rsid w:val="004F768E"/>
    <w:rsid w:val="00516F14"/>
    <w:rsid w:val="00523B58"/>
    <w:rsid w:val="005520DE"/>
    <w:rsid w:val="005601B5"/>
    <w:rsid w:val="005741FC"/>
    <w:rsid w:val="005B4797"/>
    <w:rsid w:val="005C3B2A"/>
    <w:rsid w:val="00600463"/>
    <w:rsid w:val="00605F84"/>
    <w:rsid w:val="00641E35"/>
    <w:rsid w:val="00650891"/>
    <w:rsid w:val="006703A9"/>
    <w:rsid w:val="00672F55"/>
    <w:rsid w:val="006A376C"/>
    <w:rsid w:val="006C6FEE"/>
    <w:rsid w:val="006D136F"/>
    <w:rsid w:val="006D351F"/>
    <w:rsid w:val="006D5C07"/>
    <w:rsid w:val="006E4387"/>
    <w:rsid w:val="006F1A8C"/>
    <w:rsid w:val="006F3F6B"/>
    <w:rsid w:val="0071573F"/>
    <w:rsid w:val="00731AFD"/>
    <w:rsid w:val="00740765"/>
    <w:rsid w:val="0074314C"/>
    <w:rsid w:val="00744A72"/>
    <w:rsid w:val="007712A6"/>
    <w:rsid w:val="00772972"/>
    <w:rsid w:val="00772C8C"/>
    <w:rsid w:val="00773E0A"/>
    <w:rsid w:val="007750B0"/>
    <w:rsid w:val="007965A3"/>
    <w:rsid w:val="007B30FA"/>
    <w:rsid w:val="007B7CEC"/>
    <w:rsid w:val="007C4B64"/>
    <w:rsid w:val="007C6294"/>
    <w:rsid w:val="007E3A7C"/>
    <w:rsid w:val="007F5686"/>
    <w:rsid w:val="008252EC"/>
    <w:rsid w:val="00825D55"/>
    <w:rsid w:val="0086221A"/>
    <w:rsid w:val="008A7861"/>
    <w:rsid w:val="008B5386"/>
    <w:rsid w:val="008D0FC3"/>
    <w:rsid w:val="008D6DE5"/>
    <w:rsid w:val="008E1F2F"/>
    <w:rsid w:val="008E3A65"/>
    <w:rsid w:val="008F0FF9"/>
    <w:rsid w:val="00901EFC"/>
    <w:rsid w:val="00906887"/>
    <w:rsid w:val="00913D74"/>
    <w:rsid w:val="00913F7C"/>
    <w:rsid w:val="00941036"/>
    <w:rsid w:val="009411A3"/>
    <w:rsid w:val="0097224D"/>
    <w:rsid w:val="009E3EE5"/>
    <w:rsid w:val="00A12AB6"/>
    <w:rsid w:val="00A14706"/>
    <w:rsid w:val="00A2103F"/>
    <w:rsid w:val="00A31ACE"/>
    <w:rsid w:val="00A33067"/>
    <w:rsid w:val="00A41205"/>
    <w:rsid w:val="00A4131E"/>
    <w:rsid w:val="00A41EC9"/>
    <w:rsid w:val="00A7728E"/>
    <w:rsid w:val="00AB6D1B"/>
    <w:rsid w:val="00AC6B53"/>
    <w:rsid w:val="00AE0E19"/>
    <w:rsid w:val="00AE49B1"/>
    <w:rsid w:val="00AF1D46"/>
    <w:rsid w:val="00B1563B"/>
    <w:rsid w:val="00B23573"/>
    <w:rsid w:val="00B61054"/>
    <w:rsid w:val="00B7429E"/>
    <w:rsid w:val="00B83179"/>
    <w:rsid w:val="00BA585B"/>
    <w:rsid w:val="00BD4DC2"/>
    <w:rsid w:val="00BD7FFE"/>
    <w:rsid w:val="00BE0056"/>
    <w:rsid w:val="00BE4244"/>
    <w:rsid w:val="00BF2234"/>
    <w:rsid w:val="00BF4785"/>
    <w:rsid w:val="00BF4FA2"/>
    <w:rsid w:val="00C031C6"/>
    <w:rsid w:val="00C2375B"/>
    <w:rsid w:val="00C32704"/>
    <w:rsid w:val="00C451C1"/>
    <w:rsid w:val="00C70750"/>
    <w:rsid w:val="00C80994"/>
    <w:rsid w:val="00C8190F"/>
    <w:rsid w:val="00C905B6"/>
    <w:rsid w:val="00C96127"/>
    <w:rsid w:val="00C96AD3"/>
    <w:rsid w:val="00CA5860"/>
    <w:rsid w:val="00CB6C72"/>
    <w:rsid w:val="00CF1ACD"/>
    <w:rsid w:val="00CF7608"/>
    <w:rsid w:val="00D01315"/>
    <w:rsid w:val="00D21AF8"/>
    <w:rsid w:val="00D334AA"/>
    <w:rsid w:val="00D347BB"/>
    <w:rsid w:val="00D5322D"/>
    <w:rsid w:val="00D735F1"/>
    <w:rsid w:val="00D87C54"/>
    <w:rsid w:val="00DA0C10"/>
    <w:rsid w:val="00DC5BC7"/>
    <w:rsid w:val="00DC6BB5"/>
    <w:rsid w:val="00DE01A3"/>
    <w:rsid w:val="00DE4230"/>
    <w:rsid w:val="00DF45FE"/>
    <w:rsid w:val="00DF7E79"/>
    <w:rsid w:val="00E05660"/>
    <w:rsid w:val="00E06E13"/>
    <w:rsid w:val="00E16531"/>
    <w:rsid w:val="00E17E79"/>
    <w:rsid w:val="00E52B49"/>
    <w:rsid w:val="00E5661F"/>
    <w:rsid w:val="00E76CF3"/>
    <w:rsid w:val="00E839B4"/>
    <w:rsid w:val="00E85E4F"/>
    <w:rsid w:val="00E87D3D"/>
    <w:rsid w:val="00EA11A4"/>
    <w:rsid w:val="00EA546B"/>
    <w:rsid w:val="00ED3334"/>
    <w:rsid w:val="00ED642E"/>
    <w:rsid w:val="00EE2495"/>
    <w:rsid w:val="00EE2BBD"/>
    <w:rsid w:val="00EE3A12"/>
    <w:rsid w:val="00F130AA"/>
    <w:rsid w:val="00F17173"/>
    <w:rsid w:val="00F313CA"/>
    <w:rsid w:val="00F32002"/>
    <w:rsid w:val="00F37406"/>
    <w:rsid w:val="00F42019"/>
    <w:rsid w:val="00F45E90"/>
    <w:rsid w:val="00F578F3"/>
    <w:rsid w:val="00F60DA9"/>
    <w:rsid w:val="00F80418"/>
    <w:rsid w:val="00F8265F"/>
    <w:rsid w:val="00F83729"/>
    <w:rsid w:val="00FD0318"/>
    <w:rsid w:val="00FE471C"/>
    <w:rsid w:val="00FF78AA"/>
    <w:rsid w:val="7D69E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923C"/>
  <w15:chartTrackingRefBased/>
  <w15:docId w15:val="{B2D7C569-E698-CA4C-B0D2-E7F37C4C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463"/>
    <w:rPr>
      <w:rFonts w:ascii="Georgia" w:hAnsi="Georgia"/>
      <w:sz w:val="21"/>
    </w:rPr>
  </w:style>
  <w:style w:type="paragraph" w:styleId="Heading1">
    <w:name w:val="heading 1"/>
    <w:basedOn w:val="Normal"/>
    <w:next w:val="Normal"/>
    <w:link w:val="Heading1Char"/>
    <w:autoRedefine/>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autoRedefine/>
    <w:uiPriority w:val="9"/>
    <w:unhideWhenUsed/>
    <w:qFormat/>
    <w:rsid w:val="0001222C"/>
    <w:pPr>
      <w:keepNext/>
      <w:keepLines/>
      <w:spacing w:before="320" w:after="120" w:line="264" w:lineRule="auto"/>
      <w:outlineLvl w:val="1"/>
    </w:pPr>
    <w:rPr>
      <w:rFonts w:ascii="Arial" w:eastAsiaTheme="majorEastAsia" w:hAnsi="Arial" w:cs="Times New Roman (Headings CS)"/>
      <w:b/>
      <w:color w:val="0055A2" w:themeColor="accent4"/>
      <w:sz w:val="32"/>
      <w:szCs w:val="32"/>
    </w:rPr>
  </w:style>
  <w:style w:type="paragraph" w:styleId="Heading3">
    <w:name w:val="heading 3"/>
    <w:next w:val="P1"/>
    <w:link w:val="Heading3Char"/>
    <w:autoRedefine/>
    <w:uiPriority w:val="9"/>
    <w:unhideWhenUsed/>
    <w:qFormat/>
    <w:rsid w:val="005C3B2A"/>
    <w:pPr>
      <w:keepNext/>
      <w:keepLines/>
      <w:spacing w:before="180" w:after="140" w:line="264" w:lineRule="auto"/>
      <w:outlineLvl w:val="2"/>
    </w:pPr>
    <w:rPr>
      <w:rFonts w:ascii="Arial" w:eastAsia="Times New Roman" w:hAnsi="Arial" w:cs="Times New Roman (Headings CS)"/>
      <w:bCs/>
      <w:color w:val="000000" w:themeColor="text1"/>
      <w:sz w:val="21"/>
      <w:szCs w:val="20"/>
    </w:rPr>
  </w:style>
  <w:style w:type="paragraph" w:styleId="Heading4">
    <w:name w:val="heading 4"/>
    <w:basedOn w:val="Normal"/>
    <w:next w:val="Normal"/>
    <w:link w:val="Heading4Char"/>
    <w:uiPriority w:val="9"/>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01222C"/>
    <w:rPr>
      <w:rFonts w:ascii="Arial" w:eastAsiaTheme="majorEastAsia" w:hAnsi="Arial" w:cs="Times New Roman (Headings CS)"/>
      <w:b/>
      <w:color w:val="0055A2" w:themeColor="accent4"/>
      <w:sz w:val="32"/>
      <w:szCs w:val="32"/>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6F1A8C"/>
    <w:pPr>
      <w:spacing w:after="60" w:line="288" w:lineRule="auto"/>
      <w:ind w:right="86"/>
    </w:pPr>
    <w:rPr>
      <w:rFonts w:ascii="Arial" w:hAnsi="Arial" w:cs="Arial"/>
      <w:noProof/>
      <w:color w:val="222222"/>
      <w:sz w:val="21"/>
      <w:szCs w:val="20"/>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szCs w:val="21"/>
      <w14:cntxtAlts/>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5C3B2A"/>
    <w:rPr>
      <w:rFonts w:ascii="Arial" w:eastAsia="Times New Roman" w:hAnsi="Arial" w:cs="Times New Roman (Headings CS)"/>
      <w:bCs/>
      <w:color w:val="000000" w:themeColor="text1"/>
      <w:sz w:val="21"/>
      <w:szCs w:val="20"/>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szCs w:val="21"/>
      <w14:ligatures w14:val="standard"/>
      <w14:cntxtAlts/>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lang w:eastAsia="zh-TW"/>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styleId="UnresolvedMention">
    <w:name w:val="Unresolved Mention"/>
    <w:basedOn w:val="DefaultParagraphFont"/>
    <w:uiPriority w:val="99"/>
    <w:semiHidden/>
    <w:unhideWhenUsed/>
    <w:rsid w:val="006A376C"/>
    <w:rPr>
      <w:color w:val="605E5C"/>
      <w:shd w:val="clear" w:color="auto" w:fill="E1DFDD"/>
    </w:rPr>
  </w:style>
  <w:style w:type="character" w:styleId="CommentReference">
    <w:name w:val="annotation reference"/>
    <w:basedOn w:val="DefaultParagraphFont"/>
    <w:uiPriority w:val="99"/>
    <w:semiHidden/>
    <w:unhideWhenUsed/>
    <w:rsid w:val="0026388D"/>
    <w:rPr>
      <w:sz w:val="16"/>
      <w:szCs w:val="16"/>
    </w:rPr>
  </w:style>
  <w:style w:type="paragraph" w:styleId="CommentText">
    <w:name w:val="annotation text"/>
    <w:basedOn w:val="Normal"/>
    <w:link w:val="CommentTextChar"/>
    <w:uiPriority w:val="99"/>
    <w:semiHidden/>
    <w:unhideWhenUsed/>
    <w:rsid w:val="0026388D"/>
    <w:rPr>
      <w:sz w:val="20"/>
      <w:szCs w:val="20"/>
    </w:rPr>
  </w:style>
  <w:style w:type="character" w:customStyle="1" w:styleId="CommentTextChar">
    <w:name w:val="Comment Text Char"/>
    <w:basedOn w:val="DefaultParagraphFont"/>
    <w:link w:val="CommentText"/>
    <w:uiPriority w:val="99"/>
    <w:semiHidden/>
    <w:rsid w:val="0026388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6388D"/>
    <w:rPr>
      <w:b/>
      <w:bCs/>
    </w:rPr>
  </w:style>
  <w:style w:type="character" w:customStyle="1" w:styleId="CommentSubjectChar">
    <w:name w:val="Comment Subject Char"/>
    <w:basedOn w:val="CommentTextChar"/>
    <w:link w:val="CommentSubject"/>
    <w:uiPriority w:val="99"/>
    <w:semiHidden/>
    <w:rsid w:val="0026388D"/>
    <w:rPr>
      <w:rFonts w:ascii="Georgia" w:hAnsi="Georgia"/>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17173"/>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0969">
      <w:bodyDiv w:val="1"/>
      <w:marLeft w:val="0"/>
      <w:marRight w:val="0"/>
      <w:marTop w:val="0"/>
      <w:marBottom w:val="0"/>
      <w:divBdr>
        <w:top w:val="none" w:sz="0" w:space="0" w:color="auto"/>
        <w:left w:val="none" w:sz="0" w:space="0" w:color="auto"/>
        <w:bottom w:val="none" w:sz="0" w:space="0" w:color="auto"/>
        <w:right w:val="none" w:sz="0" w:space="0" w:color="auto"/>
      </w:divBdr>
    </w:div>
    <w:div w:id="294606688">
      <w:bodyDiv w:val="1"/>
      <w:marLeft w:val="0"/>
      <w:marRight w:val="0"/>
      <w:marTop w:val="0"/>
      <w:marBottom w:val="0"/>
      <w:divBdr>
        <w:top w:val="none" w:sz="0" w:space="0" w:color="auto"/>
        <w:left w:val="none" w:sz="0" w:space="0" w:color="auto"/>
        <w:bottom w:val="none" w:sz="0" w:space="0" w:color="auto"/>
        <w:right w:val="none" w:sz="0" w:space="0" w:color="auto"/>
      </w:divBdr>
    </w:div>
    <w:div w:id="356202311">
      <w:bodyDiv w:val="1"/>
      <w:marLeft w:val="0"/>
      <w:marRight w:val="0"/>
      <w:marTop w:val="0"/>
      <w:marBottom w:val="0"/>
      <w:divBdr>
        <w:top w:val="none" w:sz="0" w:space="0" w:color="auto"/>
        <w:left w:val="none" w:sz="0" w:space="0" w:color="auto"/>
        <w:bottom w:val="none" w:sz="0" w:space="0" w:color="auto"/>
        <w:right w:val="none" w:sz="0" w:space="0" w:color="auto"/>
      </w:divBdr>
    </w:div>
    <w:div w:id="420953445">
      <w:bodyDiv w:val="1"/>
      <w:marLeft w:val="0"/>
      <w:marRight w:val="0"/>
      <w:marTop w:val="0"/>
      <w:marBottom w:val="0"/>
      <w:divBdr>
        <w:top w:val="none" w:sz="0" w:space="0" w:color="auto"/>
        <w:left w:val="none" w:sz="0" w:space="0" w:color="auto"/>
        <w:bottom w:val="none" w:sz="0" w:space="0" w:color="auto"/>
        <w:right w:val="none" w:sz="0" w:space="0" w:color="auto"/>
      </w:divBdr>
    </w:div>
    <w:div w:id="719670478">
      <w:bodyDiv w:val="1"/>
      <w:marLeft w:val="0"/>
      <w:marRight w:val="0"/>
      <w:marTop w:val="0"/>
      <w:marBottom w:val="0"/>
      <w:divBdr>
        <w:top w:val="none" w:sz="0" w:space="0" w:color="auto"/>
        <w:left w:val="none" w:sz="0" w:space="0" w:color="auto"/>
        <w:bottom w:val="none" w:sz="0" w:space="0" w:color="auto"/>
        <w:right w:val="none" w:sz="0" w:space="0" w:color="auto"/>
      </w:divBdr>
    </w:div>
    <w:div w:id="869607698">
      <w:bodyDiv w:val="1"/>
      <w:marLeft w:val="0"/>
      <w:marRight w:val="0"/>
      <w:marTop w:val="0"/>
      <w:marBottom w:val="0"/>
      <w:divBdr>
        <w:top w:val="none" w:sz="0" w:space="0" w:color="auto"/>
        <w:left w:val="none" w:sz="0" w:space="0" w:color="auto"/>
        <w:bottom w:val="none" w:sz="0" w:space="0" w:color="auto"/>
        <w:right w:val="none" w:sz="0" w:space="0" w:color="auto"/>
      </w:divBdr>
    </w:div>
    <w:div w:id="891117289">
      <w:bodyDiv w:val="1"/>
      <w:marLeft w:val="0"/>
      <w:marRight w:val="0"/>
      <w:marTop w:val="0"/>
      <w:marBottom w:val="0"/>
      <w:divBdr>
        <w:top w:val="none" w:sz="0" w:space="0" w:color="auto"/>
        <w:left w:val="none" w:sz="0" w:space="0" w:color="auto"/>
        <w:bottom w:val="none" w:sz="0" w:space="0" w:color="auto"/>
        <w:right w:val="none" w:sz="0" w:space="0" w:color="auto"/>
      </w:divBdr>
    </w:div>
    <w:div w:id="1010714262">
      <w:bodyDiv w:val="1"/>
      <w:marLeft w:val="0"/>
      <w:marRight w:val="0"/>
      <w:marTop w:val="0"/>
      <w:marBottom w:val="0"/>
      <w:divBdr>
        <w:top w:val="none" w:sz="0" w:space="0" w:color="auto"/>
        <w:left w:val="none" w:sz="0" w:space="0" w:color="auto"/>
        <w:bottom w:val="none" w:sz="0" w:space="0" w:color="auto"/>
        <w:right w:val="none" w:sz="0" w:space="0" w:color="auto"/>
      </w:divBdr>
    </w:div>
    <w:div w:id="1055424416">
      <w:bodyDiv w:val="1"/>
      <w:marLeft w:val="0"/>
      <w:marRight w:val="0"/>
      <w:marTop w:val="0"/>
      <w:marBottom w:val="0"/>
      <w:divBdr>
        <w:top w:val="none" w:sz="0" w:space="0" w:color="auto"/>
        <w:left w:val="none" w:sz="0" w:space="0" w:color="auto"/>
        <w:bottom w:val="none" w:sz="0" w:space="0" w:color="auto"/>
        <w:right w:val="none" w:sz="0" w:space="0" w:color="auto"/>
      </w:divBdr>
    </w:div>
    <w:div w:id="19982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valuateSNAPEd@ucanr.edu" TargetMode="External"/></Relationships>
</file>

<file path=word/documenttasks/documenttasks1.xml><?xml version="1.0" encoding="utf-8"?>
<t:Tasks xmlns:t="http://schemas.microsoft.com/office/tasks/2019/documenttasks" xmlns:oel="http://schemas.microsoft.com/office/2019/extlst">
  <t:Task id="{2275CE98-8078-4FC5-98F9-36CFB81FD7F8}">
    <t:Anchor>
      <t:Comment id="2032486503"/>
    </t:Anchor>
    <t:History>
      <t:Event id="{DE85B91E-3E02-4078-9F33-476150608B8A}" time="2023-06-21T17:42:59.534Z">
        <t:Attribution userId="S::krplank@ucdavis.edu::b2cefeaa-0883-4747-b51f-2945c3d8c72f" userProvider="AD" userName="Kaela R Plank"/>
        <t:Anchor>
          <t:Comment id="2032486503"/>
        </t:Anchor>
        <t:Create/>
      </t:Event>
      <t:Event id="{4548B338-BF00-49AF-B565-FEF986B1335D}" time="2023-06-21T17:42:59.534Z">
        <t:Attribution userId="S::krplank@ucdavis.edu::b2cefeaa-0883-4747-b51f-2945c3d8c72f" userProvider="AD" userName="Kaela R Plank"/>
        <t:Anchor>
          <t:Comment id="2032486503"/>
        </t:Anchor>
        <t:Assign userId="S::jankao@UCDAVIS.EDU::0c1c0f66-4494-448a-83a5-f6c1d4d9be8a" userProvider="AD" userName="Janice Kao"/>
      </t:Event>
      <t:Event id="{33F320D9-E342-4F3F-883D-347333F5435C}" time="2023-06-21T17:42:59.534Z">
        <t:Attribution userId="S::krplank@ucdavis.edu::b2cefeaa-0883-4747-b51f-2945c3d8c72f" userProvider="AD" userName="Kaela R Plank"/>
        <t:Anchor>
          <t:Comment id="2032486503"/>
        </t:Anchor>
        <t:SetTitle title="@Janice Kao I made some minimal changes, please review and let me know.  Also wondering if we need the 3-org logo on this and the USDA funding statement?"/>
      </t:Event>
    </t:History>
  </t:Task>
</t:Task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80c736-6624-4261-b35e-217fc03f2a21">
      <UserInfo>
        <DisplayName>Amanda M Linares</DisplayName>
        <AccountId>18</AccountId>
        <AccountType/>
      </UserInfo>
      <UserInfo>
        <DisplayName>Carolyn Dawn Rider</DisplayName>
        <AccountId>16</AccountId>
        <AccountType/>
      </UserInfo>
      <UserInfo>
        <DisplayName>Christina M Becker</DisplayName>
        <AccountId>14</AccountId>
        <AccountType/>
      </UserInfo>
    </SharedWithUsers>
    <TaxCatchAll xmlns="a280c736-6624-4261-b35e-217fc03f2a21" xsi:nil="true"/>
    <lcf76f155ced4ddcb4097134ff3c332f xmlns="ec6aa420-917f-483b-8a82-234982ee22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CFDE02584FE40B5517E7D3E746F9F" ma:contentTypeVersion="16" ma:contentTypeDescription="Create a new document." ma:contentTypeScope="" ma:versionID="93ca11f2a3b70971bf076d20e48267ed">
  <xsd:schema xmlns:xsd="http://www.w3.org/2001/XMLSchema" xmlns:xs="http://www.w3.org/2001/XMLSchema" xmlns:p="http://schemas.microsoft.com/office/2006/metadata/properties" xmlns:ns2="ec6aa420-917f-483b-8a82-234982ee22e3" xmlns:ns3="a280c736-6624-4261-b35e-217fc03f2a21" targetNamespace="http://schemas.microsoft.com/office/2006/metadata/properties" ma:root="true" ma:fieldsID="ee8cb7cbd503e5db09a8294d5fd42b27" ns2:_="" ns3:_="">
    <xsd:import namespace="ec6aa420-917f-483b-8a82-234982ee22e3"/>
    <xsd:import namespace="a280c736-6624-4261-b35e-217fc03f2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aa420-917f-483b-8a82-234982ee2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0c736-6624-4261-b35e-217fc03f2a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472cf84-cd56-42d0-81cd-89c9f9476d63}" ma:internalName="TaxCatchAll" ma:showField="CatchAllData" ma:web="a280c736-6624-4261-b35e-217fc03f2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F42D-0ECC-478D-8B84-089A2BFF3577}">
  <ds:schemaRefs>
    <ds:schemaRef ds:uri="http://schemas.microsoft.com/office/2006/metadata/properties"/>
    <ds:schemaRef ds:uri="http://schemas.microsoft.com/office/infopath/2007/PartnerControls"/>
    <ds:schemaRef ds:uri="a280c736-6624-4261-b35e-217fc03f2a21"/>
    <ds:schemaRef ds:uri="ec6aa420-917f-483b-8a82-234982ee22e3"/>
  </ds:schemaRefs>
</ds:datastoreItem>
</file>

<file path=customXml/itemProps2.xml><?xml version="1.0" encoding="utf-8"?>
<ds:datastoreItem xmlns:ds="http://schemas.openxmlformats.org/officeDocument/2006/customXml" ds:itemID="{71AAEE28-DE3C-4E58-937C-0065481248A3}">
  <ds:schemaRefs>
    <ds:schemaRef ds:uri="http://schemas.microsoft.com/sharepoint/v3/contenttype/forms"/>
  </ds:schemaRefs>
</ds:datastoreItem>
</file>

<file path=customXml/itemProps3.xml><?xml version="1.0" encoding="utf-8"?>
<ds:datastoreItem xmlns:ds="http://schemas.openxmlformats.org/officeDocument/2006/customXml" ds:itemID="{E35DC625-E4D9-4BF5-B85B-5D45FE320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aa420-917f-483b-8a82-234982ee22e3"/>
    <ds:schemaRef ds:uri="a280c736-6624-4261-b35e-217fc03f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68AEB-BCA2-4A03-AC7E-09CC1573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Kaela R Plank</cp:lastModifiedBy>
  <cp:revision>3</cp:revision>
  <cp:lastPrinted>2019-08-08T18:45:00Z</cp:lastPrinted>
  <dcterms:created xsi:type="dcterms:W3CDTF">2023-07-05T22:22:00Z</dcterms:created>
  <dcterms:modified xsi:type="dcterms:W3CDTF">2023-07-05T22:28:00Z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0x0101004A5CFDE02584FE40B5517E7D3E746F9F</vt:lpwstr>
  </property>
  <property fmtid="{D5CDD505-2E9C-101B-9397-08002B2CF9AE}" pid="3" name="MediaServiceImageTags">
    <vt:lpwstr/>
  </property>
</Properties>
</file>