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9A0B" w14:textId="42C9ECD8" w:rsidR="008B792A" w:rsidRPr="005627F3" w:rsidRDefault="008B792A" w:rsidP="008B792A">
      <w:pPr>
        <w:pStyle w:val="NormalWeb"/>
        <w:spacing w:before="0" w:beforeAutospacing="0"/>
        <w:rPr>
          <w:rFonts w:asciiTheme="minorHAnsi" w:hAnsiTheme="minorHAnsi" w:cstheme="minorHAnsi"/>
          <w:b/>
          <w:bCs/>
          <w:sz w:val="18"/>
          <w:szCs w:val="18"/>
        </w:rPr>
      </w:pPr>
      <w:r w:rsidRPr="005627F3">
        <w:rPr>
          <w:rFonts w:asciiTheme="minorHAnsi" w:hAnsiTheme="minorHAnsi" w:cstheme="minorHAnsi"/>
          <w:b/>
          <w:bCs/>
          <w:sz w:val="18"/>
          <w:szCs w:val="18"/>
        </w:rPr>
        <w:t xml:space="preserve">DATE:            </w:t>
      </w:r>
      <w:r w:rsidRPr="005627F3">
        <w:rPr>
          <w:rFonts w:asciiTheme="minorHAnsi" w:hAnsiTheme="minorHAnsi" w:cstheme="minorHAnsi"/>
          <w:b/>
          <w:bCs/>
          <w:sz w:val="18"/>
          <w:szCs w:val="18"/>
        </w:rPr>
        <w:tab/>
        <w:t xml:space="preserve">June </w:t>
      </w:r>
      <w:r w:rsidR="005F3A72">
        <w:rPr>
          <w:rFonts w:asciiTheme="minorHAnsi" w:hAnsiTheme="minorHAnsi" w:cstheme="minorHAnsi"/>
          <w:b/>
          <w:bCs/>
          <w:sz w:val="18"/>
          <w:szCs w:val="18"/>
        </w:rPr>
        <w:t>7</w:t>
      </w:r>
      <w:r w:rsidRPr="005627F3">
        <w:rPr>
          <w:rFonts w:asciiTheme="minorHAnsi" w:hAnsiTheme="minorHAnsi" w:cstheme="minorHAnsi"/>
          <w:b/>
          <w:bCs/>
          <w:sz w:val="18"/>
          <w:szCs w:val="18"/>
        </w:rPr>
        <w:t>, 202</w:t>
      </w:r>
      <w:r w:rsidR="00730804" w:rsidRPr="005627F3">
        <w:rPr>
          <w:rFonts w:asciiTheme="minorHAnsi" w:hAnsiTheme="minorHAnsi" w:cstheme="minorHAnsi"/>
          <w:b/>
          <w:bCs/>
          <w:sz w:val="18"/>
          <w:szCs w:val="18"/>
        </w:rPr>
        <w:t>4</w:t>
      </w:r>
    </w:p>
    <w:p w14:paraId="56BF5789" w14:textId="77777777" w:rsidR="008B792A" w:rsidRPr="005627F3" w:rsidRDefault="008B792A" w:rsidP="008B792A">
      <w:pPr>
        <w:pStyle w:val="NormalWeb"/>
        <w:spacing w:before="0" w:beforeAutospacing="0"/>
        <w:rPr>
          <w:rFonts w:asciiTheme="minorHAnsi" w:hAnsiTheme="minorHAnsi" w:cstheme="minorHAnsi"/>
          <w:b/>
          <w:bCs/>
          <w:sz w:val="18"/>
          <w:szCs w:val="18"/>
        </w:rPr>
      </w:pPr>
      <w:r w:rsidRPr="005627F3">
        <w:rPr>
          <w:rFonts w:asciiTheme="minorHAnsi" w:hAnsiTheme="minorHAnsi" w:cstheme="minorHAnsi"/>
          <w:b/>
          <w:bCs/>
          <w:sz w:val="18"/>
          <w:szCs w:val="18"/>
        </w:rPr>
        <w:t>TO:</w:t>
      </w:r>
      <w:r w:rsidRPr="005627F3">
        <w:rPr>
          <w:rFonts w:asciiTheme="minorHAnsi" w:hAnsiTheme="minorHAnsi" w:cstheme="minorHAnsi"/>
          <w:b/>
          <w:bCs/>
          <w:sz w:val="18"/>
          <w:szCs w:val="18"/>
        </w:rPr>
        <w:tab/>
      </w:r>
      <w:r w:rsidRPr="005627F3">
        <w:rPr>
          <w:rFonts w:asciiTheme="minorHAnsi" w:hAnsiTheme="minorHAnsi" w:cstheme="minorHAnsi"/>
          <w:b/>
          <w:bCs/>
          <w:sz w:val="18"/>
          <w:szCs w:val="18"/>
        </w:rPr>
        <w:tab/>
        <w:t>ALL ANR FISCAL OFFICERS AND BUSINESS MANAGERS</w:t>
      </w:r>
    </w:p>
    <w:p w14:paraId="058DFDD0" w14:textId="77777777" w:rsidR="008B792A" w:rsidRPr="005627F3" w:rsidRDefault="008B792A" w:rsidP="008B792A">
      <w:pPr>
        <w:pStyle w:val="NormalWeb"/>
        <w:spacing w:before="0" w:beforeAutospacing="0"/>
        <w:rPr>
          <w:rFonts w:asciiTheme="minorHAnsi" w:hAnsiTheme="minorHAnsi" w:cstheme="minorHAnsi"/>
          <w:b/>
          <w:bCs/>
          <w:sz w:val="18"/>
          <w:szCs w:val="18"/>
        </w:rPr>
      </w:pPr>
      <w:r w:rsidRPr="005627F3">
        <w:rPr>
          <w:rFonts w:asciiTheme="minorHAnsi" w:hAnsiTheme="minorHAnsi" w:cstheme="minorHAnsi"/>
          <w:b/>
          <w:bCs/>
          <w:sz w:val="18"/>
          <w:szCs w:val="18"/>
        </w:rPr>
        <w:t>FROM:</w:t>
      </w:r>
      <w:r w:rsidRPr="005627F3">
        <w:rPr>
          <w:rFonts w:asciiTheme="minorHAnsi" w:hAnsiTheme="minorHAnsi" w:cstheme="minorHAnsi"/>
          <w:b/>
          <w:bCs/>
          <w:sz w:val="18"/>
          <w:szCs w:val="18"/>
        </w:rPr>
        <w:tab/>
      </w:r>
      <w:r w:rsidRPr="005627F3">
        <w:rPr>
          <w:rFonts w:asciiTheme="minorHAnsi" w:hAnsiTheme="minorHAnsi" w:cstheme="minorHAnsi"/>
          <w:b/>
          <w:bCs/>
          <w:sz w:val="18"/>
          <w:szCs w:val="18"/>
        </w:rPr>
        <w:tab/>
        <w:t>ANR RESOURCE PLANNING &amp; MANAGEMENT and FINANCIAL SERVICES</w:t>
      </w:r>
    </w:p>
    <w:p w14:paraId="334EBC47" w14:textId="7B25FFB8" w:rsidR="008B792A" w:rsidRPr="005627F3" w:rsidRDefault="008B792A" w:rsidP="008B792A">
      <w:pPr>
        <w:pStyle w:val="NormalWeb"/>
        <w:spacing w:before="0" w:beforeAutospacing="0"/>
        <w:rPr>
          <w:rFonts w:asciiTheme="minorHAnsi" w:hAnsiTheme="minorHAnsi" w:cstheme="minorHAnsi"/>
          <w:b/>
          <w:bCs/>
          <w:sz w:val="18"/>
          <w:szCs w:val="18"/>
        </w:rPr>
      </w:pPr>
      <w:r w:rsidRPr="005627F3">
        <w:rPr>
          <w:rFonts w:asciiTheme="minorHAnsi" w:hAnsiTheme="minorHAnsi" w:cstheme="minorHAnsi"/>
          <w:b/>
          <w:bCs/>
          <w:sz w:val="18"/>
          <w:szCs w:val="18"/>
        </w:rPr>
        <w:t>RE:</w:t>
      </w:r>
      <w:r w:rsidRPr="005627F3">
        <w:rPr>
          <w:rFonts w:asciiTheme="minorHAnsi" w:hAnsiTheme="minorHAnsi" w:cstheme="minorHAnsi"/>
          <w:b/>
          <w:bCs/>
          <w:sz w:val="18"/>
          <w:szCs w:val="18"/>
        </w:rPr>
        <w:tab/>
      </w:r>
      <w:r w:rsidRPr="005627F3">
        <w:rPr>
          <w:rFonts w:asciiTheme="minorHAnsi" w:hAnsiTheme="minorHAnsi" w:cstheme="minorHAnsi"/>
          <w:b/>
          <w:bCs/>
          <w:sz w:val="18"/>
          <w:szCs w:val="18"/>
        </w:rPr>
        <w:tab/>
        <w:t>FISCAL CLOSE – JUNE 30, 202</w:t>
      </w:r>
      <w:r w:rsidR="00730804" w:rsidRPr="005627F3">
        <w:rPr>
          <w:rFonts w:asciiTheme="minorHAnsi" w:hAnsiTheme="minorHAnsi" w:cstheme="minorHAnsi"/>
          <w:b/>
          <w:bCs/>
          <w:sz w:val="18"/>
          <w:szCs w:val="18"/>
        </w:rPr>
        <w:t>4</w:t>
      </w:r>
    </w:p>
    <w:p w14:paraId="6E99AD9B" w14:textId="31EAE181" w:rsidR="008B792A" w:rsidRPr="005627F3" w:rsidRDefault="008B792A" w:rsidP="008B792A">
      <w:pPr>
        <w:pStyle w:val="NormalWeb"/>
        <w:spacing w:before="0" w:beforeAutospacing="0" w:after="0" w:afterAutospacing="0"/>
        <w:rPr>
          <w:rFonts w:asciiTheme="minorHAnsi" w:hAnsiTheme="minorHAnsi" w:cstheme="minorHAnsi"/>
          <w:sz w:val="18"/>
          <w:szCs w:val="18"/>
        </w:rPr>
      </w:pPr>
      <w:r w:rsidRPr="005627F3">
        <w:rPr>
          <w:rFonts w:asciiTheme="minorHAnsi" w:hAnsiTheme="minorHAnsi" w:cstheme="minorHAnsi"/>
          <w:sz w:val="18"/>
          <w:szCs w:val="18"/>
        </w:rPr>
        <w:t>The following information is now available for Fiscal Close 202</w:t>
      </w:r>
      <w:r w:rsidR="00C348AC" w:rsidRPr="005627F3">
        <w:rPr>
          <w:rFonts w:asciiTheme="minorHAnsi" w:hAnsiTheme="minorHAnsi" w:cstheme="minorHAnsi"/>
          <w:sz w:val="18"/>
          <w:szCs w:val="18"/>
        </w:rPr>
        <w:t>3-24</w:t>
      </w:r>
      <w:r w:rsidRPr="005627F3">
        <w:rPr>
          <w:rFonts w:asciiTheme="minorHAnsi" w:hAnsiTheme="minorHAnsi" w:cstheme="minorHAnsi"/>
          <w:sz w:val="18"/>
          <w:szCs w:val="18"/>
        </w:rPr>
        <w:t>:</w:t>
      </w:r>
    </w:p>
    <w:p w14:paraId="18A60DE5" w14:textId="77777777" w:rsidR="008B792A" w:rsidRPr="005627F3" w:rsidRDefault="008B792A" w:rsidP="008B792A">
      <w:pPr>
        <w:pStyle w:val="NormalWeb"/>
        <w:spacing w:before="0" w:beforeAutospacing="0" w:after="0" w:afterAutospacing="0"/>
        <w:rPr>
          <w:rFonts w:asciiTheme="minorHAnsi" w:hAnsiTheme="minorHAnsi" w:cstheme="minorHAnsi"/>
          <w:sz w:val="18"/>
          <w:szCs w:val="18"/>
        </w:rPr>
      </w:pPr>
    </w:p>
    <w:p w14:paraId="356FC3F6" w14:textId="77777777" w:rsidR="008B792A" w:rsidRPr="005627F3" w:rsidRDefault="008B792A" w:rsidP="008B792A">
      <w:pPr>
        <w:pStyle w:val="NormalWeb"/>
        <w:spacing w:before="0" w:beforeAutospacing="0" w:after="0" w:afterAutospacing="0"/>
        <w:rPr>
          <w:rFonts w:asciiTheme="minorHAnsi" w:hAnsiTheme="minorHAnsi" w:cstheme="minorHAnsi"/>
          <w:sz w:val="18"/>
          <w:szCs w:val="18"/>
        </w:rPr>
      </w:pPr>
      <w:r w:rsidRPr="005627F3">
        <w:rPr>
          <w:rFonts w:asciiTheme="minorHAnsi" w:hAnsiTheme="minorHAnsi" w:cstheme="minorHAnsi"/>
          <w:sz w:val="18"/>
          <w:szCs w:val="18"/>
        </w:rPr>
        <w:t xml:space="preserve">Processes for departments are </w:t>
      </w:r>
      <w:proofErr w:type="gramStart"/>
      <w:r w:rsidRPr="005627F3">
        <w:rPr>
          <w:rFonts w:asciiTheme="minorHAnsi" w:hAnsiTheme="minorHAnsi" w:cstheme="minorHAnsi"/>
          <w:sz w:val="18"/>
          <w:szCs w:val="18"/>
        </w:rPr>
        <w:t>similar to</w:t>
      </w:r>
      <w:proofErr w:type="gramEnd"/>
      <w:r w:rsidRPr="005627F3">
        <w:rPr>
          <w:rFonts w:asciiTheme="minorHAnsi" w:hAnsiTheme="minorHAnsi" w:cstheme="minorHAnsi"/>
          <w:sz w:val="18"/>
          <w:szCs w:val="18"/>
        </w:rPr>
        <w:t xml:space="preserve"> regular monthly fiscal closings.  The purpose is to follow generally accepted accounting principles and match revenue and expenditures to the period incurred.  The annual fiscal closing process is undertaken for two important reasons:</w:t>
      </w:r>
    </w:p>
    <w:p w14:paraId="1BBD8FEF" w14:textId="36FAC659" w:rsidR="008B792A" w:rsidRPr="005627F3" w:rsidRDefault="008B792A" w:rsidP="008B792A">
      <w:pPr>
        <w:pStyle w:val="NormalWeb"/>
        <w:numPr>
          <w:ilvl w:val="0"/>
          <w:numId w:val="2"/>
        </w:numPr>
        <w:rPr>
          <w:rFonts w:asciiTheme="minorHAnsi" w:hAnsiTheme="minorHAnsi" w:cstheme="minorHAnsi"/>
          <w:sz w:val="18"/>
          <w:szCs w:val="18"/>
        </w:rPr>
      </w:pPr>
      <w:r w:rsidRPr="005627F3">
        <w:rPr>
          <w:rFonts w:asciiTheme="minorHAnsi" w:hAnsiTheme="minorHAnsi" w:cstheme="minorHAnsi"/>
          <w:sz w:val="18"/>
          <w:szCs w:val="18"/>
        </w:rPr>
        <w:t xml:space="preserve">Preparation of annual University of California audited financial </w:t>
      </w:r>
      <w:r w:rsidR="00C5100B" w:rsidRPr="005627F3">
        <w:rPr>
          <w:rFonts w:asciiTheme="minorHAnsi" w:hAnsiTheme="minorHAnsi" w:cstheme="minorHAnsi"/>
          <w:sz w:val="18"/>
          <w:szCs w:val="18"/>
        </w:rPr>
        <w:t>statements.</w:t>
      </w:r>
    </w:p>
    <w:p w14:paraId="524775F3" w14:textId="46923380" w:rsidR="008B792A" w:rsidRPr="005627F3" w:rsidRDefault="008B792A" w:rsidP="008B792A">
      <w:pPr>
        <w:pStyle w:val="NormalWeb"/>
        <w:numPr>
          <w:ilvl w:val="0"/>
          <w:numId w:val="2"/>
        </w:numPr>
        <w:rPr>
          <w:rFonts w:asciiTheme="minorHAnsi" w:hAnsiTheme="minorHAnsi" w:cstheme="minorHAnsi"/>
          <w:sz w:val="18"/>
          <w:szCs w:val="18"/>
        </w:rPr>
      </w:pPr>
      <w:r w:rsidRPr="005627F3">
        <w:rPr>
          <w:rFonts w:asciiTheme="minorHAnsi" w:hAnsiTheme="minorHAnsi" w:cstheme="minorHAnsi"/>
          <w:sz w:val="18"/>
          <w:szCs w:val="18"/>
        </w:rPr>
        <w:t xml:space="preserve">Budgetary closeout </w:t>
      </w:r>
      <w:r w:rsidR="005B5362" w:rsidRPr="005627F3">
        <w:rPr>
          <w:rFonts w:asciiTheme="minorHAnsi" w:hAnsiTheme="minorHAnsi" w:cstheme="minorHAnsi"/>
          <w:sz w:val="18"/>
          <w:szCs w:val="18"/>
        </w:rPr>
        <w:t>in Project Portfolio Management (PPM)</w:t>
      </w:r>
      <w:r w:rsidR="001F7592" w:rsidRPr="005627F3">
        <w:rPr>
          <w:rFonts w:asciiTheme="minorHAnsi" w:hAnsiTheme="minorHAnsi" w:cstheme="minorHAnsi"/>
          <w:sz w:val="18"/>
          <w:szCs w:val="18"/>
        </w:rPr>
        <w:t xml:space="preserve">  </w:t>
      </w:r>
    </w:p>
    <w:p w14:paraId="19F6F3D5" w14:textId="1CF2169A" w:rsidR="004A27A2" w:rsidRPr="005627F3" w:rsidRDefault="004A27A2" w:rsidP="001F7592">
      <w:pPr>
        <w:pStyle w:val="NormalWeb"/>
        <w:jc w:val="both"/>
        <w:rPr>
          <w:rFonts w:asciiTheme="minorHAnsi" w:hAnsiTheme="minorHAnsi" w:cstheme="minorHAnsi"/>
          <w:sz w:val="18"/>
          <w:szCs w:val="18"/>
        </w:rPr>
      </w:pPr>
      <w:r w:rsidRPr="004A27A2">
        <w:rPr>
          <w:rFonts w:asciiTheme="minorHAnsi" w:hAnsiTheme="minorHAnsi" w:cstheme="minorHAnsi"/>
          <w:sz w:val="18"/>
          <w:szCs w:val="18"/>
        </w:rPr>
        <w:t xml:space="preserve">As we near the year-end with the implementation of the new Aggie Enterprise Financial System, the collaborative efforts of ANR units, campus accounting, and budget offices are essential to ensure accurate recording of all financial activities in alignment with systemwide guidelines. As part of the year-end general ledger review process, we urge our units to </w:t>
      </w:r>
      <w:r>
        <w:rPr>
          <w:rFonts w:asciiTheme="minorHAnsi" w:hAnsiTheme="minorHAnsi" w:cstheme="minorHAnsi"/>
          <w:sz w:val="18"/>
          <w:szCs w:val="18"/>
        </w:rPr>
        <w:t>review</w:t>
      </w:r>
      <w:r w:rsidRPr="004A27A2">
        <w:rPr>
          <w:rFonts w:asciiTheme="minorHAnsi" w:hAnsiTheme="minorHAnsi" w:cstheme="minorHAnsi"/>
          <w:sz w:val="18"/>
          <w:szCs w:val="18"/>
        </w:rPr>
        <w:t xml:space="preserve"> the new Project Portfolio Management (PPM) subledger Budget and actual records pertinent to their contracts and grants, as well as department and faculty projects. For transactions directly submitted to campus accounting offices, please adhere to the respective campus deadlines. For transactions processed through ANR Central Offices, including the Resource Planning and Management Office and Financial Services Office, please comply with the deadlines provided in this communication.</w:t>
      </w:r>
    </w:p>
    <w:p w14:paraId="75849F4C" w14:textId="2C1D8740" w:rsidR="008B792A" w:rsidRPr="005627F3" w:rsidRDefault="008B792A" w:rsidP="001F7592">
      <w:pPr>
        <w:pStyle w:val="NormalWeb"/>
        <w:jc w:val="center"/>
        <w:rPr>
          <w:rFonts w:asciiTheme="minorHAnsi" w:hAnsiTheme="minorHAnsi" w:cstheme="minorHAnsi"/>
          <w:b/>
          <w:sz w:val="18"/>
          <w:szCs w:val="18"/>
        </w:rPr>
      </w:pPr>
      <w:r w:rsidRPr="005627F3">
        <w:rPr>
          <w:rFonts w:asciiTheme="minorHAnsi" w:hAnsiTheme="minorHAnsi" w:cstheme="minorHAnsi"/>
          <w:b/>
          <w:sz w:val="18"/>
          <w:szCs w:val="18"/>
        </w:rPr>
        <w:t>Transactions requiring review and approval of ANR central offices must be sent in time to be received by the following dates:</w:t>
      </w:r>
    </w:p>
    <w:tbl>
      <w:tblPr>
        <w:tblW w:w="11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1279"/>
        <w:gridCol w:w="6117"/>
        <w:gridCol w:w="2793"/>
      </w:tblGrid>
      <w:tr w:rsidR="00BE678F" w:rsidRPr="005627F3" w14:paraId="50E29B67" w14:textId="062ACBEB" w:rsidTr="00DC5D76">
        <w:trPr>
          <w:jc w:val="center"/>
        </w:trPr>
        <w:tc>
          <w:tcPr>
            <w:tcW w:w="1336" w:type="dxa"/>
            <w:vAlign w:val="bottom"/>
          </w:tcPr>
          <w:p w14:paraId="7BE01473" w14:textId="77777777" w:rsidR="006C7DC3" w:rsidRPr="005627F3" w:rsidRDefault="006C7DC3" w:rsidP="0022511F">
            <w:pPr>
              <w:jc w:val="center"/>
              <w:rPr>
                <w:rFonts w:asciiTheme="minorHAnsi" w:eastAsia="Arial Unicode MS" w:hAnsiTheme="minorHAnsi" w:cstheme="minorHAnsi"/>
                <w:b/>
                <w:bCs/>
                <w:sz w:val="18"/>
                <w:szCs w:val="18"/>
                <w:u w:val="single"/>
              </w:rPr>
            </w:pPr>
            <w:r w:rsidRPr="005627F3">
              <w:rPr>
                <w:rFonts w:asciiTheme="minorHAnsi" w:eastAsia="Arial Unicode MS" w:hAnsiTheme="minorHAnsi" w:cstheme="minorHAnsi"/>
                <w:b/>
                <w:bCs/>
                <w:sz w:val="18"/>
                <w:szCs w:val="18"/>
                <w:u w:val="single"/>
              </w:rPr>
              <w:t xml:space="preserve">Closing Step </w:t>
            </w:r>
          </w:p>
        </w:tc>
        <w:tc>
          <w:tcPr>
            <w:tcW w:w="1279" w:type="dxa"/>
            <w:vAlign w:val="bottom"/>
          </w:tcPr>
          <w:p w14:paraId="5E7D8B11" w14:textId="77777777" w:rsidR="006C7DC3" w:rsidRPr="005627F3" w:rsidRDefault="006C7DC3" w:rsidP="0022511F">
            <w:pPr>
              <w:jc w:val="center"/>
              <w:rPr>
                <w:rFonts w:asciiTheme="minorHAnsi" w:eastAsia="Arial Unicode MS" w:hAnsiTheme="minorHAnsi" w:cstheme="minorHAnsi"/>
                <w:sz w:val="18"/>
                <w:szCs w:val="18"/>
                <w:u w:val="single"/>
              </w:rPr>
            </w:pPr>
            <w:r w:rsidRPr="005627F3">
              <w:rPr>
                <w:rFonts w:asciiTheme="minorHAnsi" w:eastAsia="Arial Unicode MS" w:hAnsiTheme="minorHAnsi" w:cstheme="minorHAnsi"/>
                <w:b/>
                <w:bCs/>
                <w:sz w:val="18"/>
                <w:szCs w:val="18"/>
                <w:u w:val="single"/>
              </w:rPr>
              <w:t>DATE</w:t>
            </w:r>
          </w:p>
        </w:tc>
        <w:tc>
          <w:tcPr>
            <w:tcW w:w="6117" w:type="dxa"/>
            <w:vAlign w:val="bottom"/>
          </w:tcPr>
          <w:p w14:paraId="114CFECB" w14:textId="77777777" w:rsidR="006C7DC3" w:rsidRPr="005627F3" w:rsidRDefault="006C7DC3" w:rsidP="0022511F">
            <w:pPr>
              <w:jc w:val="center"/>
              <w:rPr>
                <w:rFonts w:asciiTheme="minorHAnsi" w:eastAsia="Arial Unicode MS" w:hAnsiTheme="minorHAnsi" w:cstheme="minorHAnsi"/>
                <w:sz w:val="18"/>
                <w:szCs w:val="18"/>
                <w:u w:val="single"/>
              </w:rPr>
            </w:pPr>
            <w:r w:rsidRPr="005627F3">
              <w:rPr>
                <w:rFonts w:asciiTheme="minorHAnsi" w:eastAsia="Arial Unicode MS" w:hAnsiTheme="minorHAnsi" w:cstheme="minorHAnsi"/>
                <w:b/>
                <w:bCs/>
                <w:sz w:val="18"/>
                <w:szCs w:val="18"/>
                <w:u w:val="single"/>
              </w:rPr>
              <w:t>DESCRIPTION</w:t>
            </w:r>
          </w:p>
        </w:tc>
        <w:tc>
          <w:tcPr>
            <w:tcW w:w="2793" w:type="dxa"/>
            <w:vAlign w:val="bottom"/>
          </w:tcPr>
          <w:p w14:paraId="51D76FA3" w14:textId="77777777" w:rsidR="006C7DC3" w:rsidRPr="005627F3" w:rsidRDefault="006C7DC3" w:rsidP="0022511F">
            <w:pPr>
              <w:jc w:val="center"/>
              <w:rPr>
                <w:rFonts w:asciiTheme="minorHAnsi" w:eastAsia="Arial Unicode MS" w:hAnsiTheme="minorHAnsi" w:cstheme="minorHAnsi"/>
                <w:sz w:val="18"/>
                <w:szCs w:val="18"/>
                <w:u w:val="single"/>
              </w:rPr>
            </w:pPr>
            <w:r w:rsidRPr="005627F3">
              <w:rPr>
                <w:rFonts w:asciiTheme="minorHAnsi" w:eastAsia="Arial Unicode MS" w:hAnsiTheme="minorHAnsi" w:cstheme="minorHAnsi"/>
                <w:b/>
                <w:bCs/>
                <w:sz w:val="18"/>
                <w:szCs w:val="18"/>
                <w:u w:val="single"/>
              </w:rPr>
              <w:t xml:space="preserve">Responsibility </w:t>
            </w:r>
          </w:p>
        </w:tc>
      </w:tr>
      <w:tr w:rsidR="00AF0074" w:rsidRPr="00EB527A" w14:paraId="77509281" w14:textId="77777777" w:rsidTr="00DC5D76">
        <w:trPr>
          <w:jc w:val="center"/>
        </w:trPr>
        <w:tc>
          <w:tcPr>
            <w:tcW w:w="1336" w:type="dxa"/>
            <w:vAlign w:val="bottom"/>
          </w:tcPr>
          <w:p w14:paraId="07276FAC" w14:textId="13E08BA6" w:rsidR="00AF0074" w:rsidRPr="00EB527A" w:rsidRDefault="00AF0074" w:rsidP="00585FCC">
            <w:pPr>
              <w:rPr>
                <w:rFonts w:asciiTheme="minorHAnsi" w:eastAsia="Arial Unicode MS" w:hAnsiTheme="minorHAnsi" w:cstheme="minorHAnsi"/>
                <w:bCs/>
                <w:color w:val="FF0000"/>
                <w:sz w:val="18"/>
                <w:szCs w:val="18"/>
              </w:rPr>
            </w:pPr>
          </w:p>
        </w:tc>
        <w:tc>
          <w:tcPr>
            <w:tcW w:w="1279" w:type="dxa"/>
            <w:vAlign w:val="bottom"/>
          </w:tcPr>
          <w:p w14:paraId="0EF3D521" w14:textId="1FB5934C" w:rsidR="00AF0074" w:rsidRPr="00EB527A" w:rsidRDefault="00AF0074" w:rsidP="00585FCC">
            <w:pPr>
              <w:rPr>
                <w:rFonts w:asciiTheme="minorHAnsi" w:eastAsia="Arial Unicode MS" w:hAnsiTheme="minorHAnsi" w:cstheme="minorHAnsi"/>
                <w:bCs/>
                <w:color w:val="FF0000"/>
                <w:sz w:val="18"/>
                <w:szCs w:val="18"/>
              </w:rPr>
            </w:pPr>
          </w:p>
        </w:tc>
        <w:tc>
          <w:tcPr>
            <w:tcW w:w="6117" w:type="dxa"/>
            <w:vAlign w:val="bottom"/>
          </w:tcPr>
          <w:p w14:paraId="3B441CF1" w14:textId="0E098EBD" w:rsidR="00AF0074" w:rsidRPr="00EB527A" w:rsidRDefault="00AF0074" w:rsidP="00585FCC">
            <w:pPr>
              <w:rPr>
                <w:rFonts w:asciiTheme="minorHAnsi" w:eastAsia="Arial Unicode MS" w:hAnsiTheme="minorHAnsi" w:cstheme="minorHAnsi"/>
                <w:bCs/>
                <w:color w:val="FF0000"/>
                <w:sz w:val="18"/>
                <w:szCs w:val="18"/>
              </w:rPr>
            </w:pPr>
          </w:p>
        </w:tc>
        <w:tc>
          <w:tcPr>
            <w:tcW w:w="2793" w:type="dxa"/>
            <w:vAlign w:val="bottom"/>
          </w:tcPr>
          <w:p w14:paraId="3F172E1B" w14:textId="33CE57C2" w:rsidR="00AF0074" w:rsidRPr="00EB527A" w:rsidRDefault="00AF0074" w:rsidP="00585FCC">
            <w:pPr>
              <w:rPr>
                <w:rFonts w:asciiTheme="minorHAnsi" w:eastAsia="Arial Unicode MS" w:hAnsiTheme="minorHAnsi" w:cstheme="minorHAnsi"/>
                <w:bCs/>
                <w:sz w:val="18"/>
                <w:szCs w:val="18"/>
              </w:rPr>
            </w:pPr>
          </w:p>
        </w:tc>
      </w:tr>
      <w:tr w:rsidR="00AF0074" w:rsidRPr="00EB527A" w14:paraId="0E0FFDB7" w14:textId="77777777" w:rsidTr="00DC5D76">
        <w:trPr>
          <w:jc w:val="center"/>
        </w:trPr>
        <w:tc>
          <w:tcPr>
            <w:tcW w:w="1336" w:type="dxa"/>
            <w:vAlign w:val="bottom"/>
          </w:tcPr>
          <w:p w14:paraId="3567AE48" w14:textId="77777777" w:rsidR="00AF0074" w:rsidRPr="00EB527A" w:rsidRDefault="00AF0074" w:rsidP="008B792A">
            <w:pPr>
              <w:rPr>
                <w:rFonts w:asciiTheme="minorHAnsi"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ANR-1</w:t>
            </w:r>
          </w:p>
        </w:tc>
        <w:tc>
          <w:tcPr>
            <w:tcW w:w="1279" w:type="dxa"/>
            <w:shd w:val="clear" w:color="auto" w:fill="auto"/>
            <w:vAlign w:val="bottom"/>
          </w:tcPr>
          <w:p w14:paraId="6595E2E9" w14:textId="77777777" w:rsidR="00AF0074" w:rsidRPr="00EB527A" w:rsidRDefault="00AF0074" w:rsidP="008B792A">
            <w:pPr>
              <w:rPr>
                <w:rFonts w:asciiTheme="minorHAnsi" w:eastAsia="Arial Unicode MS"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May 10, 2024</w:t>
            </w:r>
          </w:p>
        </w:tc>
        <w:tc>
          <w:tcPr>
            <w:tcW w:w="6117" w:type="dxa"/>
            <w:vAlign w:val="bottom"/>
          </w:tcPr>
          <w:p w14:paraId="422EEDEB" w14:textId="77777777" w:rsidR="00AF0074" w:rsidRPr="00EB527A" w:rsidRDefault="00AF0074" w:rsidP="008B792A">
            <w:pPr>
              <w:rPr>
                <w:rFonts w:asciiTheme="minorHAnsi" w:eastAsia="Arial Unicode MS"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Locations submit CBR/GAEL/VLA/Others configuration for new FY via JIRA</w:t>
            </w:r>
          </w:p>
        </w:tc>
        <w:tc>
          <w:tcPr>
            <w:tcW w:w="2793" w:type="dxa"/>
            <w:vAlign w:val="bottom"/>
          </w:tcPr>
          <w:p w14:paraId="1D6A3214" w14:textId="77777777" w:rsidR="00AF0074" w:rsidRPr="00EB527A" w:rsidRDefault="00AF0074" w:rsidP="008B792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w:t>
            </w:r>
          </w:p>
        </w:tc>
      </w:tr>
      <w:tr w:rsidR="00AF0074" w:rsidRPr="00EB527A" w14:paraId="3F0DD7BD" w14:textId="77777777" w:rsidTr="00DC5D76">
        <w:trPr>
          <w:jc w:val="center"/>
        </w:trPr>
        <w:tc>
          <w:tcPr>
            <w:tcW w:w="1336" w:type="dxa"/>
            <w:vAlign w:val="bottom"/>
          </w:tcPr>
          <w:p w14:paraId="1684FDCB" w14:textId="77777777" w:rsidR="00AF0074" w:rsidRPr="00EB527A" w:rsidRDefault="00AF0074" w:rsidP="00FC2ADD">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ANR-2</w:t>
            </w:r>
          </w:p>
        </w:tc>
        <w:tc>
          <w:tcPr>
            <w:tcW w:w="1279" w:type="dxa"/>
            <w:shd w:val="clear" w:color="auto" w:fill="auto"/>
            <w:vAlign w:val="bottom"/>
          </w:tcPr>
          <w:p w14:paraId="070923F3" w14:textId="77777777" w:rsidR="00AF0074" w:rsidRPr="00EB527A" w:rsidRDefault="00AF0074" w:rsidP="00FC2ADD">
            <w:pPr>
              <w:rPr>
                <w:rFonts w:asciiTheme="minorHAnsi" w:eastAsia="Arial Unicode MS"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May 10, 2024</w:t>
            </w:r>
          </w:p>
        </w:tc>
        <w:tc>
          <w:tcPr>
            <w:tcW w:w="6117" w:type="dxa"/>
            <w:vAlign w:val="bottom"/>
          </w:tcPr>
          <w:p w14:paraId="04B4D488" w14:textId="77777777" w:rsidR="00AF0074" w:rsidRPr="00EB527A" w:rsidRDefault="00AF0074" w:rsidP="00FC2ADD">
            <w:pPr>
              <w:rPr>
                <w:rFonts w:asciiTheme="minorHAnsi" w:eastAsia="Arial Unicode MS"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CBR Characteristics that needs an update – submit to CBR group</w:t>
            </w:r>
          </w:p>
        </w:tc>
        <w:tc>
          <w:tcPr>
            <w:tcW w:w="2793" w:type="dxa"/>
            <w:vAlign w:val="bottom"/>
          </w:tcPr>
          <w:p w14:paraId="284A222D" w14:textId="77777777" w:rsidR="00AF0074" w:rsidRPr="00EB527A" w:rsidRDefault="00AF0074" w:rsidP="00FC2ADD">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w:t>
            </w:r>
          </w:p>
        </w:tc>
      </w:tr>
      <w:tr w:rsidR="00AF0074" w:rsidRPr="00EB527A" w14:paraId="72BE2977" w14:textId="77777777" w:rsidTr="00DC5D76">
        <w:trPr>
          <w:jc w:val="center"/>
        </w:trPr>
        <w:tc>
          <w:tcPr>
            <w:tcW w:w="1336" w:type="dxa"/>
            <w:vAlign w:val="bottom"/>
          </w:tcPr>
          <w:p w14:paraId="111A3AC4" w14:textId="2FA579D2"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5627F3" w:rsidRPr="00EB527A">
              <w:rPr>
                <w:rFonts w:asciiTheme="minorHAnsi" w:eastAsia="Arial Unicode MS" w:hAnsiTheme="minorHAnsi" w:cstheme="minorHAnsi"/>
                <w:bCs/>
                <w:color w:val="000000" w:themeColor="text1"/>
                <w:sz w:val="18"/>
                <w:szCs w:val="18"/>
              </w:rPr>
              <w:t>-</w:t>
            </w:r>
            <w:r w:rsidR="001F7592" w:rsidRPr="00EB527A">
              <w:rPr>
                <w:rFonts w:asciiTheme="minorHAnsi" w:eastAsia="Arial Unicode MS" w:hAnsiTheme="minorHAnsi" w:cstheme="minorHAnsi"/>
                <w:bCs/>
                <w:color w:val="000000" w:themeColor="text1"/>
                <w:sz w:val="18"/>
                <w:szCs w:val="18"/>
              </w:rPr>
              <w:t>3</w:t>
            </w:r>
          </w:p>
        </w:tc>
        <w:tc>
          <w:tcPr>
            <w:tcW w:w="1279" w:type="dxa"/>
            <w:shd w:val="clear" w:color="auto" w:fill="auto"/>
            <w:vAlign w:val="bottom"/>
          </w:tcPr>
          <w:p w14:paraId="364D2128" w14:textId="77777777" w:rsidR="00AF0074" w:rsidRPr="00EB527A" w:rsidRDefault="00AF0074" w:rsidP="00376943">
            <w:pPr>
              <w:rPr>
                <w:rFonts w:asciiTheme="minorHAnsi"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May 10, 2024</w:t>
            </w:r>
          </w:p>
        </w:tc>
        <w:tc>
          <w:tcPr>
            <w:tcW w:w="6117" w:type="dxa"/>
            <w:vAlign w:val="bottom"/>
          </w:tcPr>
          <w:p w14:paraId="47FDDEF6" w14:textId="7B19CCAD" w:rsidR="00AF0074" w:rsidRPr="00EB527A" w:rsidRDefault="004468D9"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Capacity Funds: To resolve the </w:t>
            </w:r>
            <w:proofErr w:type="spellStart"/>
            <w:r w:rsidRPr="00EB527A">
              <w:rPr>
                <w:rFonts w:asciiTheme="minorHAnsi" w:eastAsia="Arial Unicode MS" w:hAnsiTheme="minorHAnsi" w:cstheme="minorHAnsi"/>
                <w:bCs/>
                <w:color w:val="000000" w:themeColor="text1"/>
                <w:sz w:val="18"/>
                <w:szCs w:val="18"/>
              </w:rPr>
              <w:t>mismapped</w:t>
            </w:r>
            <w:proofErr w:type="spellEnd"/>
            <w:r w:rsidRPr="00EB527A">
              <w:rPr>
                <w:rFonts w:asciiTheme="minorHAnsi" w:eastAsia="Arial Unicode MS" w:hAnsiTheme="minorHAnsi" w:cstheme="minorHAnsi"/>
                <w:bCs/>
                <w:color w:val="000000" w:themeColor="text1"/>
                <w:sz w:val="18"/>
                <w:szCs w:val="18"/>
              </w:rPr>
              <w:t xml:space="preserve"> data from PPM to GL, distribute the data to the respective account owners.</w:t>
            </w:r>
          </w:p>
        </w:tc>
        <w:tc>
          <w:tcPr>
            <w:tcW w:w="2793" w:type="dxa"/>
            <w:vAlign w:val="bottom"/>
          </w:tcPr>
          <w:p w14:paraId="715F5EA1"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AE Core Team </w:t>
            </w:r>
          </w:p>
        </w:tc>
      </w:tr>
      <w:tr w:rsidR="00AF0074" w:rsidRPr="00EB527A" w14:paraId="0EDE9CEE" w14:textId="77777777" w:rsidTr="00DC5D76">
        <w:trPr>
          <w:jc w:val="center"/>
        </w:trPr>
        <w:tc>
          <w:tcPr>
            <w:tcW w:w="1336" w:type="dxa"/>
            <w:vAlign w:val="bottom"/>
          </w:tcPr>
          <w:p w14:paraId="0449B87D" w14:textId="6E249099"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4</w:t>
            </w:r>
          </w:p>
        </w:tc>
        <w:tc>
          <w:tcPr>
            <w:tcW w:w="1279" w:type="dxa"/>
            <w:shd w:val="clear" w:color="auto" w:fill="auto"/>
            <w:vAlign w:val="bottom"/>
          </w:tcPr>
          <w:p w14:paraId="1B374970" w14:textId="77777777" w:rsidR="00AF0074" w:rsidRPr="00EB527A" w:rsidRDefault="00AF0074" w:rsidP="00376943">
            <w:pPr>
              <w:rPr>
                <w:rFonts w:asciiTheme="minorHAnsi"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May 22, 2024</w:t>
            </w:r>
          </w:p>
        </w:tc>
        <w:tc>
          <w:tcPr>
            <w:tcW w:w="6117" w:type="dxa"/>
            <w:vAlign w:val="bottom"/>
          </w:tcPr>
          <w:p w14:paraId="3308FFBE" w14:textId="77777777" w:rsidR="00AF0074" w:rsidRPr="00EB527A" w:rsidRDefault="00AF0074" w:rsidP="00376943">
            <w:pPr>
              <w:rPr>
                <w:rFonts w:asciiTheme="minorHAnsi" w:eastAsia="Arial Unicode MS" w:hAnsiTheme="minorHAnsi" w:cstheme="minorHAnsi"/>
                <w:bCs/>
                <w:color w:val="000000" w:themeColor="text1"/>
                <w:sz w:val="18"/>
                <w:szCs w:val="18"/>
              </w:rPr>
            </w:pPr>
            <w:bookmarkStart w:id="0" w:name="_Hlk136370679"/>
            <w:r w:rsidRPr="00EB527A">
              <w:rPr>
                <w:rFonts w:asciiTheme="minorHAnsi" w:eastAsia="Arial Unicode MS" w:hAnsiTheme="minorHAnsi" w:cstheme="minorHAnsi"/>
                <w:bCs/>
                <w:color w:val="000000" w:themeColor="text1"/>
                <w:sz w:val="18"/>
                <w:szCs w:val="18"/>
              </w:rPr>
              <w:t>Start reviewing AWS Quick-sight and FCCS reports</w:t>
            </w:r>
            <w:bookmarkEnd w:id="0"/>
          </w:p>
        </w:tc>
        <w:tc>
          <w:tcPr>
            <w:tcW w:w="2793" w:type="dxa"/>
            <w:vAlign w:val="bottom"/>
          </w:tcPr>
          <w:p w14:paraId="7B47DC62"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w:t>
            </w:r>
          </w:p>
        </w:tc>
      </w:tr>
      <w:tr w:rsidR="00AF0074" w:rsidRPr="00EB527A" w14:paraId="1B21150E" w14:textId="77777777" w:rsidTr="00DC5D76">
        <w:trPr>
          <w:jc w:val="center"/>
        </w:trPr>
        <w:tc>
          <w:tcPr>
            <w:tcW w:w="1336" w:type="dxa"/>
            <w:vAlign w:val="bottom"/>
          </w:tcPr>
          <w:p w14:paraId="0D371DB9" w14:textId="33D8ABDF"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OP-3 ANR-</w:t>
            </w:r>
            <w:r w:rsidR="00DC5D76" w:rsidRPr="00EB527A">
              <w:rPr>
                <w:rFonts w:asciiTheme="minorHAnsi" w:eastAsia="Arial Unicode MS" w:hAnsiTheme="minorHAnsi" w:cstheme="minorHAnsi"/>
                <w:bCs/>
                <w:color w:val="000000" w:themeColor="text1"/>
                <w:sz w:val="18"/>
                <w:szCs w:val="18"/>
              </w:rPr>
              <w:t>5</w:t>
            </w:r>
          </w:p>
        </w:tc>
        <w:tc>
          <w:tcPr>
            <w:tcW w:w="1279" w:type="dxa"/>
            <w:shd w:val="clear" w:color="auto" w:fill="auto"/>
            <w:vAlign w:val="bottom"/>
          </w:tcPr>
          <w:p w14:paraId="167BEBB8"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May 22, 2024</w:t>
            </w:r>
          </w:p>
        </w:tc>
        <w:tc>
          <w:tcPr>
            <w:tcW w:w="6117" w:type="dxa"/>
            <w:vAlign w:val="bottom"/>
          </w:tcPr>
          <w:p w14:paraId="2B0EBD73"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Input inter-location Transfer of Funds data (15 type entries) for May ledger into Inter-location Transfer of Funds System.  NOTE:  This will be the LAST cycle for these entries for the fiscal year.  </w:t>
            </w:r>
          </w:p>
        </w:tc>
        <w:tc>
          <w:tcPr>
            <w:tcW w:w="2793" w:type="dxa"/>
            <w:vAlign w:val="bottom"/>
          </w:tcPr>
          <w:p w14:paraId="6F86A2D1"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RPM</w:t>
            </w:r>
          </w:p>
        </w:tc>
      </w:tr>
      <w:tr w:rsidR="00AF0074" w:rsidRPr="00EB527A" w14:paraId="228063BE" w14:textId="77777777" w:rsidTr="00DC5D76">
        <w:trPr>
          <w:jc w:val="center"/>
        </w:trPr>
        <w:tc>
          <w:tcPr>
            <w:tcW w:w="1336" w:type="dxa"/>
            <w:vAlign w:val="bottom"/>
          </w:tcPr>
          <w:p w14:paraId="5F316791" w14:textId="1AA50608"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6</w:t>
            </w:r>
          </w:p>
        </w:tc>
        <w:tc>
          <w:tcPr>
            <w:tcW w:w="1279" w:type="dxa"/>
            <w:shd w:val="clear" w:color="auto" w:fill="auto"/>
            <w:vAlign w:val="bottom"/>
          </w:tcPr>
          <w:p w14:paraId="055F0956"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May 31, 2024</w:t>
            </w:r>
          </w:p>
        </w:tc>
        <w:tc>
          <w:tcPr>
            <w:tcW w:w="6117" w:type="dxa"/>
            <w:vAlign w:val="bottom"/>
          </w:tcPr>
          <w:p w14:paraId="29F5CBAF"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Record 4H Year-End journal</w:t>
            </w:r>
          </w:p>
        </w:tc>
        <w:tc>
          <w:tcPr>
            <w:tcW w:w="2793" w:type="dxa"/>
            <w:vAlign w:val="bottom"/>
          </w:tcPr>
          <w:p w14:paraId="5593CF31"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w:t>
            </w:r>
          </w:p>
        </w:tc>
      </w:tr>
      <w:tr w:rsidR="00AF0074" w:rsidRPr="00EB527A" w14:paraId="3ECE6DF5" w14:textId="77777777" w:rsidTr="00DC5D76">
        <w:trPr>
          <w:jc w:val="center"/>
        </w:trPr>
        <w:tc>
          <w:tcPr>
            <w:tcW w:w="1336" w:type="dxa"/>
            <w:vAlign w:val="bottom"/>
          </w:tcPr>
          <w:p w14:paraId="327F3ACE" w14:textId="77777777" w:rsidR="00AF0074" w:rsidRPr="00EB527A" w:rsidRDefault="00AF0074" w:rsidP="00376943">
            <w:pPr>
              <w:rPr>
                <w:rFonts w:asciiTheme="minorHAnsi" w:eastAsia="Arial Unicode MS" w:hAnsiTheme="minorHAnsi" w:cstheme="minorHAnsi"/>
                <w:bCs/>
                <w:color w:val="000000" w:themeColor="text1"/>
                <w:sz w:val="18"/>
                <w:szCs w:val="18"/>
              </w:rPr>
            </w:pPr>
            <w:bookmarkStart w:id="1" w:name="_Hlk167372680"/>
            <w:r w:rsidRPr="00EB527A">
              <w:rPr>
                <w:rFonts w:asciiTheme="minorHAnsi" w:eastAsia="Arial Unicode MS" w:hAnsiTheme="minorHAnsi" w:cstheme="minorHAnsi"/>
                <w:bCs/>
                <w:color w:val="000000" w:themeColor="text1"/>
                <w:sz w:val="18"/>
                <w:szCs w:val="18"/>
              </w:rPr>
              <w:t>ANR-7</w:t>
            </w:r>
          </w:p>
        </w:tc>
        <w:tc>
          <w:tcPr>
            <w:tcW w:w="1279" w:type="dxa"/>
            <w:vAlign w:val="bottom"/>
          </w:tcPr>
          <w:p w14:paraId="55FFAEF3"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May 31, 2024</w:t>
            </w:r>
          </w:p>
        </w:tc>
        <w:tc>
          <w:tcPr>
            <w:tcW w:w="6117" w:type="dxa"/>
            <w:vAlign w:val="bottom"/>
          </w:tcPr>
          <w:p w14:paraId="4CE7905F" w14:textId="62B27326"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MOU - Annual Internal Billing (IB) to UCD for Operation &amp; Maintenance of Plants (OMP) and HR Services costs</w:t>
            </w:r>
            <w:r w:rsidR="006A3AE4" w:rsidRPr="00EB527A">
              <w:rPr>
                <w:rFonts w:asciiTheme="minorHAnsi" w:eastAsia="Arial Unicode MS" w:hAnsiTheme="minorHAnsi" w:cstheme="minorHAnsi"/>
                <w:bCs/>
                <w:color w:val="000000" w:themeColor="text1"/>
                <w:sz w:val="18"/>
                <w:szCs w:val="18"/>
              </w:rPr>
              <w:t xml:space="preserve"> </w:t>
            </w:r>
          </w:p>
        </w:tc>
        <w:tc>
          <w:tcPr>
            <w:tcW w:w="2793" w:type="dxa"/>
            <w:vAlign w:val="bottom"/>
          </w:tcPr>
          <w:p w14:paraId="6A9A5C29"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RPM/FS</w:t>
            </w:r>
          </w:p>
        </w:tc>
      </w:tr>
      <w:bookmarkEnd w:id="1"/>
      <w:tr w:rsidR="00AF0074" w:rsidRPr="00EB527A" w14:paraId="09CC1208" w14:textId="77777777" w:rsidTr="00DC5D76">
        <w:trPr>
          <w:jc w:val="center"/>
        </w:trPr>
        <w:tc>
          <w:tcPr>
            <w:tcW w:w="1336" w:type="dxa"/>
            <w:vAlign w:val="bottom"/>
          </w:tcPr>
          <w:p w14:paraId="105D1A69" w14:textId="03728E29" w:rsidR="00AF0074" w:rsidRPr="00EB527A" w:rsidRDefault="00AF0074" w:rsidP="00E31FAF">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-8</w:t>
            </w:r>
          </w:p>
        </w:tc>
        <w:tc>
          <w:tcPr>
            <w:tcW w:w="1279" w:type="dxa"/>
            <w:vAlign w:val="bottom"/>
          </w:tcPr>
          <w:p w14:paraId="5ECAEFC8" w14:textId="77777777" w:rsidR="00AF0074" w:rsidRPr="00EB527A" w:rsidRDefault="00AF0074" w:rsidP="00E31FAF">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May 31, 2024</w:t>
            </w:r>
          </w:p>
        </w:tc>
        <w:tc>
          <w:tcPr>
            <w:tcW w:w="6117" w:type="dxa"/>
            <w:vAlign w:val="bottom"/>
          </w:tcPr>
          <w:p w14:paraId="2A5DA9FE" w14:textId="77777777" w:rsidR="00AF0074" w:rsidRPr="00EB527A" w:rsidRDefault="00AF0074" w:rsidP="00E31FAF">
            <w:pPr>
              <w:rPr>
                <w:rFonts w:asciiTheme="minorHAnsi" w:eastAsia="Arial Unicode MS"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 xml:space="preserve">Update the GAEL/CBR and VLA rates in the ANR website and </w:t>
            </w:r>
            <w:proofErr w:type="spellStart"/>
            <w:r w:rsidRPr="00EB527A">
              <w:rPr>
                <w:rFonts w:asciiTheme="minorHAnsi" w:hAnsiTheme="minorHAnsi" w:cstheme="minorHAnsi"/>
                <w:bCs/>
                <w:color w:val="000000" w:themeColor="text1"/>
                <w:sz w:val="18"/>
                <w:szCs w:val="18"/>
              </w:rPr>
              <w:t>listserve</w:t>
            </w:r>
            <w:proofErr w:type="spellEnd"/>
            <w:r w:rsidRPr="00EB527A">
              <w:rPr>
                <w:rFonts w:asciiTheme="minorHAnsi" w:hAnsiTheme="minorHAnsi" w:cstheme="minorHAnsi"/>
                <w:bCs/>
                <w:color w:val="000000" w:themeColor="text1"/>
                <w:sz w:val="18"/>
                <w:szCs w:val="18"/>
              </w:rPr>
              <w:t xml:space="preserve"> will be released to Business Managers</w:t>
            </w:r>
          </w:p>
        </w:tc>
        <w:tc>
          <w:tcPr>
            <w:tcW w:w="2793" w:type="dxa"/>
            <w:vAlign w:val="bottom"/>
          </w:tcPr>
          <w:p w14:paraId="664F430C" w14:textId="77777777" w:rsidR="00AF0074" w:rsidRPr="00EB527A" w:rsidRDefault="00AF0074" w:rsidP="00E31FAF">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w:t>
            </w:r>
          </w:p>
        </w:tc>
      </w:tr>
      <w:tr w:rsidR="00AF0074" w:rsidRPr="00EB527A" w14:paraId="5623E31A" w14:textId="77777777" w:rsidTr="00DC5D76">
        <w:trPr>
          <w:jc w:val="center"/>
        </w:trPr>
        <w:tc>
          <w:tcPr>
            <w:tcW w:w="1336" w:type="dxa"/>
            <w:vAlign w:val="bottom"/>
          </w:tcPr>
          <w:p w14:paraId="74DC7B3E" w14:textId="77C2390F" w:rsidR="00AF0074" w:rsidRPr="00EB527A" w:rsidRDefault="00AF0074" w:rsidP="00005901">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-9</w:t>
            </w:r>
          </w:p>
        </w:tc>
        <w:tc>
          <w:tcPr>
            <w:tcW w:w="1279" w:type="dxa"/>
            <w:vAlign w:val="bottom"/>
          </w:tcPr>
          <w:p w14:paraId="4970FE85" w14:textId="77777777" w:rsidR="00AF0074" w:rsidRPr="00EB527A" w:rsidRDefault="00AF0074" w:rsidP="00005901">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May 31, 2024</w:t>
            </w:r>
          </w:p>
        </w:tc>
        <w:tc>
          <w:tcPr>
            <w:tcW w:w="6117" w:type="dxa"/>
            <w:vAlign w:val="bottom"/>
          </w:tcPr>
          <w:p w14:paraId="0EE11E0B" w14:textId="77777777" w:rsidR="00AF0074" w:rsidRPr="00EB527A" w:rsidRDefault="00AF0074" w:rsidP="00005901">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Phase 1-ALL PPM project related items posted in the general ledger needs to be updated in </w:t>
            </w:r>
            <w:proofErr w:type="gramStart"/>
            <w:r w:rsidRPr="00EB527A">
              <w:rPr>
                <w:rFonts w:asciiTheme="minorHAnsi" w:eastAsia="Arial Unicode MS" w:hAnsiTheme="minorHAnsi" w:cstheme="minorHAnsi"/>
                <w:bCs/>
                <w:color w:val="000000" w:themeColor="text1"/>
                <w:sz w:val="18"/>
                <w:szCs w:val="18"/>
              </w:rPr>
              <w:t>PPM(</w:t>
            </w:r>
            <w:proofErr w:type="gramEnd"/>
            <w:r w:rsidRPr="00EB527A">
              <w:rPr>
                <w:rFonts w:asciiTheme="minorHAnsi" w:eastAsia="Arial Unicode MS" w:hAnsiTheme="minorHAnsi" w:cstheme="minorHAnsi"/>
                <w:bCs/>
                <w:color w:val="000000" w:themeColor="text1"/>
                <w:sz w:val="18"/>
                <w:szCs w:val="18"/>
              </w:rPr>
              <w:t xml:space="preserve">IOC, Deposits, Cost Transfers, External Revenues, ex </w:t>
            </w:r>
            <w:proofErr w:type="spellStart"/>
            <w:r w:rsidRPr="00EB527A">
              <w:rPr>
                <w:rFonts w:asciiTheme="minorHAnsi" w:eastAsia="Arial Unicode MS" w:hAnsiTheme="minorHAnsi" w:cstheme="minorHAnsi"/>
                <w:bCs/>
                <w:color w:val="000000" w:themeColor="text1"/>
                <w:sz w:val="18"/>
                <w:szCs w:val="18"/>
              </w:rPr>
              <w:t>touchnet</w:t>
            </w:r>
            <w:proofErr w:type="spellEnd"/>
            <w:r w:rsidRPr="00EB527A">
              <w:rPr>
                <w:rFonts w:asciiTheme="minorHAnsi" w:eastAsia="Arial Unicode MS" w:hAnsiTheme="minorHAnsi" w:cstheme="minorHAnsi"/>
                <w:bCs/>
                <w:color w:val="000000" w:themeColor="text1"/>
                <w:sz w:val="18"/>
                <w:szCs w:val="18"/>
              </w:rPr>
              <w:t xml:space="preserve">: </w:t>
            </w:r>
            <w:proofErr w:type="spellStart"/>
            <w:r w:rsidRPr="00EB527A">
              <w:rPr>
                <w:rFonts w:asciiTheme="minorHAnsi" w:eastAsia="Arial Unicode MS" w:hAnsiTheme="minorHAnsi" w:cstheme="minorHAnsi"/>
                <w:bCs/>
                <w:color w:val="000000" w:themeColor="text1"/>
                <w:sz w:val="18"/>
                <w:szCs w:val="18"/>
              </w:rPr>
              <w:t>aventri</w:t>
            </w:r>
            <w:proofErr w:type="spellEnd"/>
            <w:r w:rsidRPr="00EB527A">
              <w:rPr>
                <w:rFonts w:asciiTheme="minorHAnsi" w:eastAsia="Arial Unicode MS" w:hAnsiTheme="minorHAnsi" w:cstheme="minorHAnsi"/>
                <w:bCs/>
                <w:color w:val="000000" w:themeColor="text1"/>
                <w:sz w:val="18"/>
                <w:szCs w:val="18"/>
              </w:rPr>
              <w:t>/</w:t>
            </w:r>
            <w:proofErr w:type="spellStart"/>
            <w:r w:rsidRPr="00EB527A">
              <w:rPr>
                <w:rFonts w:asciiTheme="minorHAnsi" w:eastAsia="Arial Unicode MS" w:hAnsiTheme="minorHAnsi" w:cstheme="minorHAnsi"/>
                <w:bCs/>
                <w:color w:val="000000" w:themeColor="text1"/>
                <w:sz w:val="18"/>
                <w:szCs w:val="18"/>
              </w:rPr>
              <w:t>surveytool</w:t>
            </w:r>
            <w:proofErr w:type="spellEnd"/>
            <w:r w:rsidRPr="00EB527A">
              <w:rPr>
                <w:rFonts w:asciiTheme="minorHAnsi" w:eastAsia="Arial Unicode MS" w:hAnsiTheme="minorHAnsi" w:cstheme="minorHAnsi"/>
                <w:bCs/>
                <w:color w:val="000000" w:themeColor="text1"/>
                <w:sz w:val="18"/>
                <w:szCs w:val="18"/>
              </w:rPr>
              <w:t>).</w:t>
            </w:r>
          </w:p>
        </w:tc>
        <w:tc>
          <w:tcPr>
            <w:tcW w:w="2793" w:type="dxa"/>
            <w:vAlign w:val="bottom"/>
          </w:tcPr>
          <w:p w14:paraId="6D4A4AC9" w14:textId="77777777" w:rsidR="00AF0074" w:rsidRPr="00EB527A" w:rsidRDefault="00AF0074" w:rsidP="00005901">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AE Core Team</w:t>
            </w:r>
          </w:p>
        </w:tc>
      </w:tr>
      <w:tr w:rsidR="00AF0074" w:rsidRPr="00EB527A" w14:paraId="3160B9C1" w14:textId="77777777" w:rsidTr="00DC5D76">
        <w:trPr>
          <w:jc w:val="center"/>
        </w:trPr>
        <w:tc>
          <w:tcPr>
            <w:tcW w:w="1336" w:type="dxa"/>
            <w:vAlign w:val="bottom"/>
          </w:tcPr>
          <w:p w14:paraId="39CC2D72" w14:textId="0285DCF1"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-10</w:t>
            </w:r>
          </w:p>
        </w:tc>
        <w:tc>
          <w:tcPr>
            <w:tcW w:w="1279" w:type="dxa"/>
            <w:vAlign w:val="bottom"/>
          </w:tcPr>
          <w:p w14:paraId="68F82F73"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May 31, 2024</w:t>
            </w:r>
          </w:p>
        </w:tc>
        <w:tc>
          <w:tcPr>
            <w:tcW w:w="6117" w:type="dxa"/>
            <w:vAlign w:val="bottom"/>
          </w:tcPr>
          <w:p w14:paraId="14414218"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Proposed Journal Voucher request (Conversion data Unit leaders are working on) from AE Core Team to post by May close</w:t>
            </w:r>
          </w:p>
        </w:tc>
        <w:tc>
          <w:tcPr>
            <w:tcW w:w="2793" w:type="dxa"/>
            <w:vAlign w:val="bottom"/>
          </w:tcPr>
          <w:p w14:paraId="26915B1A"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Central</w:t>
            </w:r>
          </w:p>
        </w:tc>
      </w:tr>
      <w:tr w:rsidR="00AF0074" w:rsidRPr="00EB527A" w14:paraId="6CA2EE38" w14:textId="77777777" w:rsidTr="00DC5D76">
        <w:trPr>
          <w:jc w:val="center"/>
        </w:trPr>
        <w:tc>
          <w:tcPr>
            <w:tcW w:w="1336" w:type="dxa"/>
            <w:vAlign w:val="bottom"/>
          </w:tcPr>
          <w:p w14:paraId="66C2FBA0" w14:textId="3BCDE229" w:rsidR="00AF0074" w:rsidRPr="00EB527A" w:rsidRDefault="00AF0074" w:rsidP="00726C99">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-11</w:t>
            </w:r>
          </w:p>
        </w:tc>
        <w:tc>
          <w:tcPr>
            <w:tcW w:w="1279" w:type="dxa"/>
            <w:vAlign w:val="bottom"/>
          </w:tcPr>
          <w:p w14:paraId="613C1326" w14:textId="77777777" w:rsidR="00AF0074" w:rsidRPr="00EB527A" w:rsidRDefault="00AF0074" w:rsidP="00726C99">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May 31, 2024</w:t>
            </w:r>
          </w:p>
        </w:tc>
        <w:tc>
          <w:tcPr>
            <w:tcW w:w="6117" w:type="dxa"/>
            <w:vAlign w:val="bottom"/>
          </w:tcPr>
          <w:p w14:paraId="58B77377" w14:textId="77777777" w:rsidR="00AF0074" w:rsidRPr="00EB527A" w:rsidRDefault="00AF0074" w:rsidP="00726C99">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GAEL Assessments Intercampus Transfer from Chart M, Chart J, Chart N to Chart 3310</w:t>
            </w:r>
          </w:p>
        </w:tc>
        <w:tc>
          <w:tcPr>
            <w:tcW w:w="2793" w:type="dxa"/>
            <w:vAlign w:val="bottom"/>
          </w:tcPr>
          <w:p w14:paraId="10D59432" w14:textId="77777777" w:rsidR="00AF0074" w:rsidRPr="00EB527A" w:rsidRDefault="00AF0074" w:rsidP="00726C99">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w:t>
            </w:r>
          </w:p>
        </w:tc>
      </w:tr>
      <w:tr w:rsidR="00AF0074" w:rsidRPr="00EB527A" w14:paraId="39D63E4C" w14:textId="77777777" w:rsidTr="00DC5D76">
        <w:trPr>
          <w:jc w:val="center"/>
        </w:trPr>
        <w:tc>
          <w:tcPr>
            <w:tcW w:w="1336" w:type="dxa"/>
            <w:vAlign w:val="bottom"/>
          </w:tcPr>
          <w:p w14:paraId="4199D30E" w14:textId="55F58E5E" w:rsidR="00AF0074" w:rsidRPr="00EB527A" w:rsidRDefault="00DC5D76" w:rsidP="000149A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ANR-12</w:t>
            </w:r>
          </w:p>
        </w:tc>
        <w:tc>
          <w:tcPr>
            <w:tcW w:w="1279" w:type="dxa"/>
            <w:vAlign w:val="bottom"/>
          </w:tcPr>
          <w:p w14:paraId="45428B8A" w14:textId="77777777" w:rsidR="00AF0074" w:rsidRPr="00EB527A" w:rsidRDefault="00AF0074" w:rsidP="000149A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May 31, 2024</w:t>
            </w:r>
          </w:p>
        </w:tc>
        <w:tc>
          <w:tcPr>
            <w:tcW w:w="6117" w:type="dxa"/>
            <w:vAlign w:val="bottom"/>
          </w:tcPr>
          <w:p w14:paraId="24F0039A" w14:textId="5DA19759" w:rsidR="00AF0074" w:rsidRPr="00EB527A" w:rsidRDefault="005627F3" w:rsidP="000149A3">
            <w:pPr>
              <w:rPr>
                <w:rFonts w:asciiTheme="minorHAnsi"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 xml:space="preserve">Ensure </w:t>
            </w:r>
            <w:r w:rsidR="00AF0074" w:rsidRPr="00EB527A">
              <w:rPr>
                <w:rFonts w:asciiTheme="minorHAnsi" w:hAnsiTheme="minorHAnsi" w:cstheme="minorHAnsi"/>
                <w:bCs/>
                <w:color w:val="000000" w:themeColor="text1"/>
                <w:sz w:val="18"/>
                <w:szCs w:val="18"/>
              </w:rPr>
              <w:t xml:space="preserve">ServiceNow request for new COA segments </w:t>
            </w:r>
            <w:r w:rsidRPr="00EB527A">
              <w:rPr>
                <w:rFonts w:asciiTheme="minorHAnsi" w:hAnsiTheme="minorHAnsi" w:cstheme="minorHAnsi"/>
                <w:bCs/>
                <w:color w:val="000000" w:themeColor="text1"/>
                <w:sz w:val="18"/>
                <w:szCs w:val="18"/>
              </w:rPr>
              <w:t>is</w:t>
            </w:r>
            <w:r w:rsidR="00AF0074" w:rsidRPr="00EB527A">
              <w:rPr>
                <w:rFonts w:asciiTheme="minorHAnsi" w:hAnsiTheme="minorHAnsi" w:cstheme="minorHAnsi"/>
                <w:bCs/>
                <w:color w:val="000000" w:themeColor="text1"/>
                <w:sz w:val="18"/>
                <w:szCs w:val="18"/>
              </w:rPr>
              <w:t xml:space="preserve"> approved by 5:00pm </w:t>
            </w:r>
          </w:p>
        </w:tc>
        <w:tc>
          <w:tcPr>
            <w:tcW w:w="2793" w:type="dxa"/>
            <w:vAlign w:val="bottom"/>
          </w:tcPr>
          <w:p w14:paraId="26C6F5F3" w14:textId="1B052692" w:rsidR="00AF0074" w:rsidRPr="00EB527A" w:rsidRDefault="00AF0074" w:rsidP="000149A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ANR </w:t>
            </w:r>
            <w:r w:rsidR="005627F3" w:rsidRPr="00EB527A">
              <w:rPr>
                <w:rFonts w:asciiTheme="minorHAnsi" w:eastAsia="Arial Unicode MS" w:hAnsiTheme="minorHAnsi" w:cstheme="minorHAnsi"/>
                <w:bCs/>
                <w:color w:val="000000" w:themeColor="text1"/>
                <w:sz w:val="18"/>
                <w:szCs w:val="18"/>
              </w:rPr>
              <w:t>&amp; UCD Central Accounting</w:t>
            </w:r>
          </w:p>
        </w:tc>
      </w:tr>
      <w:tr w:rsidR="00AF0074" w:rsidRPr="00EB527A" w14:paraId="7C130512" w14:textId="77777777" w:rsidTr="00DC5D76">
        <w:trPr>
          <w:jc w:val="center"/>
        </w:trPr>
        <w:tc>
          <w:tcPr>
            <w:tcW w:w="1336" w:type="dxa"/>
            <w:vAlign w:val="bottom"/>
          </w:tcPr>
          <w:p w14:paraId="6B20CD56" w14:textId="2BCA7803"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13</w:t>
            </w:r>
          </w:p>
        </w:tc>
        <w:tc>
          <w:tcPr>
            <w:tcW w:w="1279" w:type="dxa"/>
            <w:vAlign w:val="bottom"/>
          </w:tcPr>
          <w:p w14:paraId="64725360"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June 1, 2024</w:t>
            </w:r>
          </w:p>
        </w:tc>
        <w:tc>
          <w:tcPr>
            <w:tcW w:w="6117" w:type="dxa"/>
            <w:vAlign w:val="bottom"/>
          </w:tcPr>
          <w:p w14:paraId="10F582E3"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 to run the Aggie Enterprise Aging as of 5/31/2024. Begin reviewing accounts receivable aging reports and determine if invoice write-offs are needed</w:t>
            </w:r>
          </w:p>
        </w:tc>
        <w:tc>
          <w:tcPr>
            <w:tcW w:w="2793" w:type="dxa"/>
            <w:vAlign w:val="bottom"/>
          </w:tcPr>
          <w:p w14:paraId="35AAFF5B" w14:textId="77777777" w:rsidR="00AF0074" w:rsidRPr="00EB527A" w:rsidRDefault="00AF0074" w:rsidP="00376943">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 / UCD CGA</w:t>
            </w:r>
          </w:p>
        </w:tc>
      </w:tr>
      <w:tr w:rsidR="00AF0074" w:rsidRPr="00EB527A" w14:paraId="1D8A8084" w14:textId="77777777" w:rsidTr="00DC5D76">
        <w:trPr>
          <w:trHeight w:val="305"/>
          <w:jc w:val="center"/>
        </w:trPr>
        <w:tc>
          <w:tcPr>
            <w:tcW w:w="1336" w:type="dxa"/>
            <w:vAlign w:val="bottom"/>
          </w:tcPr>
          <w:p w14:paraId="00B67A88" w14:textId="14BCFD1D"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w:t>
            </w:r>
            <w:r w:rsidR="00DC5D76" w:rsidRPr="00EB527A">
              <w:rPr>
                <w:rFonts w:asciiTheme="minorHAnsi" w:eastAsia="Arial Unicode MS" w:hAnsiTheme="minorHAnsi" w:cstheme="minorHAnsi"/>
                <w:bCs/>
                <w:sz w:val="18"/>
                <w:szCs w:val="18"/>
              </w:rPr>
              <w:t>-14</w:t>
            </w:r>
          </w:p>
        </w:tc>
        <w:tc>
          <w:tcPr>
            <w:tcW w:w="1279" w:type="dxa"/>
            <w:vAlign w:val="bottom"/>
          </w:tcPr>
          <w:p w14:paraId="73875199"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2, 2024</w:t>
            </w:r>
          </w:p>
        </w:tc>
        <w:tc>
          <w:tcPr>
            <w:tcW w:w="6117" w:type="dxa"/>
            <w:vAlign w:val="bottom"/>
          </w:tcPr>
          <w:p w14:paraId="29526281"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Financial Services to release an updated UCPath Default statement by noon</w:t>
            </w:r>
          </w:p>
        </w:tc>
        <w:tc>
          <w:tcPr>
            <w:tcW w:w="2793" w:type="dxa"/>
            <w:vAlign w:val="bottom"/>
          </w:tcPr>
          <w:p w14:paraId="5899C0E9"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Business Managers</w:t>
            </w:r>
          </w:p>
        </w:tc>
      </w:tr>
      <w:tr w:rsidR="00DC7561" w:rsidRPr="00EB527A" w14:paraId="7BAB2067" w14:textId="77777777" w:rsidTr="00DC5D76">
        <w:trPr>
          <w:trHeight w:val="305"/>
          <w:jc w:val="center"/>
        </w:trPr>
        <w:tc>
          <w:tcPr>
            <w:tcW w:w="1336" w:type="dxa"/>
            <w:tcBorders>
              <w:top w:val="single" w:sz="4" w:space="0" w:color="auto"/>
              <w:left w:val="single" w:sz="4" w:space="0" w:color="auto"/>
              <w:bottom w:val="single" w:sz="4" w:space="0" w:color="auto"/>
              <w:right w:val="single" w:sz="4" w:space="0" w:color="auto"/>
            </w:tcBorders>
            <w:vAlign w:val="bottom"/>
          </w:tcPr>
          <w:p w14:paraId="3C666B62" w14:textId="1BA97F13" w:rsidR="00DC7561" w:rsidRPr="00EB527A" w:rsidRDefault="00DC7561" w:rsidP="007C53D5">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lastRenderedPageBreak/>
              <w:t>ANR</w:t>
            </w:r>
            <w:r w:rsidR="00DC5D76" w:rsidRPr="00EB527A">
              <w:rPr>
                <w:rFonts w:asciiTheme="minorHAnsi" w:eastAsia="Arial Unicode MS" w:hAnsiTheme="minorHAnsi" w:cstheme="minorHAnsi"/>
                <w:bCs/>
                <w:sz w:val="18"/>
                <w:szCs w:val="18"/>
              </w:rPr>
              <w:t>-15</w:t>
            </w:r>
          </w:p>
        </w:tc>
        <w:tc>
          <w:tcPr>
            <w:tcW w:w="1279" w:type="dxa"/>
            <w:tcBorders>
              <w:top w:val="single" w:sz="4" w:space="0" w:color="auto"/>
              <w:left w:val="single" w:sz="4" w:space="0" w:color="auto"/>
              <w:bottom w:val="single" w:sz="4" w:space="0" w:color="auto"/>
              <w:right w:val="single" w:sz="4" w:space="0" w:color="auto"/>
            </w:tcBorders>
            <w:vAlign w:val="bottom"/>
          </w:tcPr>
          <w:p w14:paraId="40325D94" w14:textId="77777777" w:rsidR="00DC7561" w:rsidRPr="00EB527A" w:rsidRDefault="00DC7561" w:rsidP="007C53D5">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1-2, 2024</w:t>
            </w:r>
          </w:p>
        </w:tc>
        <w:tc>
          <w:tcPr>
            <w:tcW w:w="6117" w:type="dxa"/>
            <w:tcBorders>
              <w:top w:val="single" w:sz="4" w:space="0" w:color="auto"/>
              <w:left w:val="single" w:sz="4" w:space="0" w:color="auto"/>
              <w:bottom w:val="single" w:sz="4" w:space="0" w:color="auto"/>
              <w:right w:val="single" w:sz="4" w:space="0" w:color="auto"/>
            </w:tcBorders>
            <w:vAlign w:val="bottom"/>
          </w:tcPr>
          <w:p w14:paraId="673CBB79" w14:textId="77777777" w:rsidR="00DC7561" w:rsidRPr="00EB527A" w:rsidRDefault="00DC7561" w:rsidP="007C53D5">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UCPath to release updated E-064 reports Funding Rollover process and exception reports to ANR financial Services, and ANR financial services review E-064 and release it to ANR units</w:t>
            </w:r>
          </w:p>
        </w:tc>
        <w:tc>
          <w:tcPr>
            <w:tcW w:w="2793" w:type="dxa"/>
            <w:tcBorders>
              <w:top w:val="single" w:sz="4" w:space="0" w:color="auto"/>
              <w:left w:val="single" w:sz="4" w:space="0" w:color="auto"/>
              <w:bottom w:val="single" w:sz="4" w:space="0" w:color="auto"/>
              <w:right w:val="single" w:sz="4" w:space="0" w:color="auto"/>
            </w:tcBorders>
            <w:vAlign w:val="bottom"/>
          </w:tcPr>
          <w:p w14:paraId="1FF10074" w14:textId="77777777" w:rsidR="00DC7561" w:rsidRPr="00EB527A" w:rsidRDefault="00DC7561" w:rsidP="007C53D5">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FS</w:t>
            </w:r>
          </w:p>
        </w:tc>
      </w:tr>
      <w:tr w:rsidR="00AF0074" w:rsidRPr="00EB527A" w14:paraId="7AFFD1E8" w14:textId="77777777" w:rsidTr="00DC5D76">
        <w:trPr>
          <w:jc w:val="center"/>
        </w:trPr>
        <w:tc>
          <w:tcPr>
            <w:tcW w:w="1336" w:type="dxa"/>
            <w:vAlign w:val="bottom"/>
          </w:tcPr>
          <w:p w14:paraId="65710192" w14:textId="166E3322"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OP-7 ANR</w:t>
            </w:r>
            <w:r w:rsidR="00DC5D76" w:rsidRPr="00EB527A">
              <w:rPr>
                <w:rFonts w:asciiTheme="minorHAnsi" w:eastAsia="Arial Unicode MS" w:hAnsiTheme="minorHAnsi" w:cstheme="minorHAnsi"/>
                <w:bCs/>
                <w:sz w:val="18"/>
                <w:szCs w:val="18"/>
              </w:rPr>
              <w:t>-16</w:t>
            </w:r>
          </w:p>
        </w:tc>
        <w:tc>
          <w:tcPr>
            <w:tcW w:w="1279" w:type="dxa"/>
            <w:vAlign w:val="bottom"/>
          </w:tcPr>
          <w:p w14:paraId="3B563207"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3, 2024</w:t>
            </w:r>
          </w:p>
        </w:tc>
        <w:tc>
          <w:tcPr>
            <w:tcW w:w="6117" w:type="dxa"/>
            <w:vAlign w:val="bottom"/>
          </w:tcPr>
          <w:p w14:paraId="74CA1746"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Send appropriate local financial control listing and 080X listing (Intercampus Trans Codes 78XXX) as of May 31 to all other AO's. (contact at BRC: Jan Kehoe)</w:t>
            </w:r>
          </w:p>
        </w:tc>
        <w:tc>
          <w:tcPr>
            <w:tcW w:w="2793" w:type="dxa"/>
            <w:vAlign w:val="bottom"/>
          </w:tcPr>
          <w:p w14:paraId="07EBC561"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 xml:space="preserve">ANR Central </w:t>
            </w:r>
          </w:p>
        </w:tc>
      </w:tr>
      <w:tr w:rsidR="00AF0074" w:rsidRPr="00EB527A" w14:paraId="3D9ECE68" w14:textId="77777777" w:rsidTr="00DC5D76">
        <w:trPr>
          <w:jc w:val="center"/>
        </w:trPr>
        <w:tc>
          <w:tcPr>
            <w:tcW w:w="1336" w:type="dxa"/>
            <w:vAlign w:val="bottom"/>
          </w:tcPr>
          <w:p w14:paraId="4324AFE9"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 xml:space="preserve">UCD </w:t>
            </w:r>
          </w:p>
        </w:tc>
        <w:tc>
          <w:tcPr>
            <w:tcW w:w="1279" w:type="dxa"/>
            <w:vAlign w:val="bottom"/>
          </w:tcPr>
          <w:p w14:paraId="717D5695"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3, 2024</w:t>
            </w:r>
          </w:p>
        </w:tc>
        <w:tc>
          <w:tcPr>
            <w:tcW w:w="6117" w:type="dxa"/>
            <w:vAlign w:val="bottom"/>
          </w:tcPr>
          <w:p w14:paraId="706F8345"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Supplier set-up registration requests and supplier edit registration requests due to facilitate invoicing.</w:t>
            </w:r>
          </w:p>
        </w:tc>
        <w:tc>
          <w:tcPr>
            <w:tcW w:w="2793" w:type="dxa"/>
            <w:vAlign w:val="bottom"/>
          </w:tcPr>
          <w:p w14:paraId="010BD2B3"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SCM</w:t>
            </w:r>
          </w:p>
        </w:tc>
      </w:tr>
      <w:tr w:rsidR="00641892" w:rsidRPr="00EB527A" w14:paraId="63D7277A" w14:textId="77777777" w:rsidTr="00DC5D76">
        <w:trPr>
          <w:jc w:val="center"/>
        </w:trPr>
        <w:tc>
          <w:tcPr>
            <w:tcW w:w="1336" w:type="dxa"/>
            <w:tcBorders>
              <w:top w:val="single" w:sz="4" w:space="0" w:color="auto"/>
              <w:left w:val="single" w:sz="4" w:space="0" w:color="auto"/>
              <w:bottom w:val="single" w:sz="4" w:space="0" w:color="auto"/>
              <w:right w:val="single" w:sz="4" w:space="0" w:color="auto"/>
            </w:tcBorders>
            <w:vAlign w:val="bottom"/>
          </w:tcPr>
          <w:p w14:paraId="08B351B0" w14:textId="0095D125" w:rsidR="00641892" w:rsidRPr="00EB527A" w:rsidRDefault="00641892" w:rsidP="007C53D5">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w:t>
            </w:r>
            <w:r w:rsidR="00DC5D76" w:rsidRPr="00EB527A">
              <w:rPr>
                <w:rFonts w:asciiTheme="minorHAnsi" w:eastAsia="Arial Unicode MS" w:hAnsiTheme="minorHAnsi" w:cstheme="minorHAnsi"/>
                <w:bCs/>
                <w:sz w:val="18"/>
                <w:szCs w:val="18"/>
              </w:rPr>
              <w:t>-17</w:t>
            </w:r>
          </w:p>
        </w:tc>
        <w:tc>
          <w:tcPr>
            <w:tcW w:w="1279" w:type="dxa"/>
            <w:tcBorders>
              <w:top w:val="single" w:sz="4" w:space="0" w:color="auto"/>
              <w:left w:val="single" w:sz="4" w:space="0" w:color="auto"/>
              <w:bottom w:val="single" w:sz="4" w:space="0" w:color="auto"/>
              <w:right w:val="single" w:sz="4" w:space="0" w:color="auto"/>
            </w:tcBorders>
            <w:vAlign w:val="bottom"/>
          </w:tcPr>
          <w:p w14:paraId="6251819C" w14:textId="77777777" w:rsidR="00641892" w:rsidRPr="00EB527A" w:rsidRDefault="00641892" w:rsidP="007C53D5">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3-7, 2024</w:t>
            </w:r>
          </w:p>
        </w:tc>
        <w:tc>
          <w:tcPr>
            <w:tcW w:w="6117" w:type="dxa"/>
            <w:tcBorders>
              <w:top w:val="single" w:sz="4" w:space="0" w:color="auto"/>
              <w:left w:val="single" w:sz="4" w:space="0" w:color="auto"/>
              <w:bottom w:val="single" w:sz="4" w:space="0" w:color="auto"/>
              <w:right w:val="single" w:sz="4" w:space="0" w:color="auto"/>
            </w:tcBorders>
            <w:vAlign w:val="bottom"/>
          </w:tcPr>
          <w:p w14:paraId="6BE6321C" w14:textId="77777777" w:rsidR="00641892" w:rsidRPr="00EB527A" w:rsidRDefault="00641892" w:rsidP="007C53D5">
            <w:pPr>
              <w:pStyle w:val="ListParagraph"/>
              <w:numPr>
                <w:ilvl w:val="0"/>
                <w:numId w:val="5"/>
              </w:numPr>
              <w:jc w:val="both"/>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 xml:space="preserve">Receive E064 UCANR FY Funding Rollover Process Exception Report (MCOP and Non-MCOP) from UC Path </w:t>
            </w:r>
          </w:p>
          <w:p w14:paraId="791D4059" w14:textId="77777777" w:rsidR="00641892" w:rsidRPr="00EB527A" w:rsidRDefault="00641892" w:rsidP="007C53D5">
            <w:pPr>
              <w:pStyle w:val="ListParagraph"/>
              <w:numPr>
                <w:ilvl w:val="0"/>
                <w:numId w:val="5"/>
              </w:num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E064 Funding Rollover Process FY23-24 document.</w:t>
            </w:r>
          </w:p>
          <w:p w14:paraId="723A90FD" w14:textId="77777777" w:rsidR="00641892" w:rsidRPr="00EB527A" w:rsidRDefault="00641892" w:rsidP="007C53D5">
            <w:pPr>
              <w:pStyle w:val="ListParagraph"/>
              <w:numPr>
                <w:ilvl w:val="0"/>
                <w:numId w:val="5"/>
              </w:num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FS releases the E-064 to Departments</w:t>
            </w:r>
          </w:p>
        </w:tc>
        <w:tc>
          <w:tcPr>
            <w:tcW w:w="2793" w:type="dxa"/>
            <w:tcBorders>
              <w:top w:val="single" w:sz="4" w:space="0" w:color="auto"/>
              <w:left w:val="single" w:sz="4" w:space="0" w:color="auto"/>
              <w:bottom w:val="single" w:sz="4" w:space="0" w:color="auto"/>
              <w:right w:val="single" w:sz="4" w:space="0" w:color="auto"/>
            </w:tcBorders>
            <w:vAlign w:val="bottom"/>
          </w:tcPr>
          <w:p w14:paraId="4BD92116" w14:textId="77777777" w:rsidR="00641892" w:rsidRPr="00EB527A" w:rsidRDefault="00641892" w:rsidP="007C53D5">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All Units</w:t>
            </w:r>
          </w:p>
        </w:tc>
      </w:tr>
      <w:tr w:rsidR="00AF0074" w:rsidRPr="00EB527A" w14:paraId="109F35F2" w14:textId="77777777" w:rsidTr="00DC5D76">
        <w:trPr>
          <w:jc w:val="center"/>
        </w:trPr>
        <w:tc>
          <w:tcPr>
            <w:tcW w:w="1336" w:type="dxa"/>
            <w:vAlign w:val="bottom"/>
          </w:tcPr>
          <w:p w14:paraId="10613A29" w14:textId="53CDE2D3"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UCD</w:t>
            </w:r>
            <w:r w:rsidR="00DC5D76" w:rsidRPr="00EB527A">
              <w:rPr>
                <w:rFonts w:asciiTheme="minorHAnsi" w:eastAsia="Arial Unicode MS" w:hAnsiTheme="minorHAnsi" w:cstheme="minorHAnsi"/>
                <w:bCs/>
                <w:sz w:val="18"/>
                <w:szCs w:val="18"/>
              </w:rPr>
              <w:t>, ANR-18</w:t>
            </w:r>
          </w:p>
        </w:tc>
        <w:tc>
          <w:tcPr>
            <w:tcW w:w="1279" w:type="dxa"/>
            <w:vAlign w:val="bottom"/>
          </w:tcPr>
          <w:p w14:paraId="7D00F5AE"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7,2024</w:t>
            </w:r>
          </w:p>
        </w:tc>
        <w:tc>
          <w:tcPr>
            <w:tcW w:w="6117" w:type="dxa"/>
            <w:vAlign w:val="bottom"/>
          </w:tcPr>
          <w:p w14:paraId="28DE1CA8"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Last day to request Legacy Cost Transfers for data prior to Aggie Enterprise.</w:t>
            </w:r>
          </w:p>
        </w:tc>
        <w:tc>
          <w:tcPr>
            <w:tcW w:w="2793" w:type="dxa"/>
            <w:vAlign w:val="bottom"/>
          </w:tcPr>
          <w:p w14:paraId="6BFE2A07"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Unit</w:t>
            </w:r>
          </w:p>
        </w:tc>
      </w:tr>
      <w:tr w:rsidR="00AF0074" w:rsidRPr="00EB527A" w14:paraId="27459DCC" w14:textId="77777777" w:rsidTr="00DC5D76">
        <w:trPr>
          <w:jc w:val="center"/>
        </w:trPr>
        <w:tc>
          <w:tcPr>
            <w:tcW w:w="1336" w:type="dxa"/>
            <w:vAlign w:val="bottom"/>
          </w:tcPr>
          <w:p w14:paraId="46E551DE" w14:textId="7E992D5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OP-</w:t>
            </w:r>
            <w:proofErr w:type="gramStart"/>
            <w:r w:rsidRPr="00EB527A">
              <w:rPr>
                <w:rFonts w:asciiTheme="minorHAnsi" w:eastAsia="Arial Unicode MS" w:hAnsiTheme="minorHAnsi" w:cstheme="minorHAnsi"/>
                <w:bCs/>
                <w:sz w:val="18"/>
                <w:szCs w:val="18"/>
              </w:rPr>
              <w:t>12  ANR</w:t>
            </w:r>
            <w:proofErr w:type="gramEnd"/>
            <w:r w:rsidRPr="00EB527A">
              <w:rPr>
                <w:rFonts w:asciiTheme="minorHAnsi" w:eastAsia="Arial Unicode MS" w:hAnsiTheme="minorHAnsi" w:cstheme="minorHAnsi"/>
                <w:bCs/>
                <w:sz w:val="18"/>
                <w:szCs w:val="18"/>
              </w:rPr>
              <w:t>-1</w:t>
            </w:r>
            <w:r w:rsidR="00DC5D76" w:rsidRPr="00EB527A">
              <w:rPr>
                <w:rFonts w:asciiTheme="minorHAnsi" w:eastAsia="Arial Unicode MS" w:hAnsiTheme="minorHAnsi" w:cstheme="minorHAnsi"/>
                <w:bCs/>
                <w:sz w:val="18"/>
                <w:szCs w:val="18"/>
              </w:rPr>
              <w:t>9</w:t>
            </w:r>
          </w:p>
        </w:tc>
        <w:tc>
          <w:tcPr>
            <w:tcW w:w="1279" w:type="dxa"/>
            <w:vAlign w:val="bottom"/>
          </w:tcPr>
          <w:p w14:paraId="66827A07"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7, 2024</w:t>
            </w:r>
          </w:p>
        </w:tc>
        <w:tc>
          <w:tcPr>
            <w:tcW w:w="6117" w:type="dxa"/>
            <w:vAlign w:val="bottom"/>
          </w:tcPr>
          <w:p w14:paraId="36904A37"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 xml:space="preserve">Record </w:t>
            </w:r>
            <w:proofErr w:type="spellStart"/>
            <w:r w:rsidRPr="00EB527A">
              <w:rPr>
                <w:rFonts w:asciiTheme="minorHAnsi" w:eastAsia="Arial Unicode MS" w:hAnsiTheme="minorHAnsi" w:cstheme="minorHAnsi"/>
                <w:bCs/>
                <w:sz w:val="18"/>
                <w:szCs w:val="18"/>
              </w:rPr>
              <w:t>interlocation</w:t>
            </w:r>
            <w:proofErr w:type="spellEnd"/>
            <w:r w:rsidRPr="00EB527A">
              <w:rPr>
                <w:rFonts w:asciiTheme="minorHAnsi" w:eastAsia="Arial Unicode MS" w:hAnsiTheme="minorHAnsi" w:cstheme="minorHAnsi"/>
                <w:bCs/>
                <w:sz w:val="18"/>
                <w:szCs w:val="18"/>
              </w:rPr>
              <w:t xml:space="preserve"> transfer journal entries associated with the Transmit </w:t>
            </w:r>
            <w:proofErr w:type="spellStart"/>
            <w:r w:rsidRPr="00EB527A">
              <w:rPr>
                <w:rFonts w:asciiTheme="minorHAnsi" w:eastAsia="Arial Unicode MS" w:hAnsiTheme="minorHAnsi" w:cstheme="minorHAnsi"/>
                <w:bCs/>
                <w:sz w:val="18"/>
                <w:szCs w:val="18"/>
              </w:rPr>
              <w:t>Interlocation</w:t>
            </w:r>
            <w:proofErr w:type="spellEnd"/>
            <w:r w:rsidRPr="00EB527A">
              <w:rPr>
                <w:rFonts w:asciiTheme="minorHAnsi" w:eastAsia="Arial Unicode MS" w:hAnsiTheme="minorHAnsi" w:cstheme="minorHAnsi"/>
                <w:bCs/>
                <w:sz w:val="18"/>
                <w:szCs w:val="18"/>
              </w:rPr>
              <w:t xml:space="preserve"> Transfer of fund files previously provided for the period ending May 31.</w:t>
            </w:r>
            <w:r w:rsidRPr="00EB527A">
              <w:rPr>
                <w:rFonts w:asciiTheme="minorHAnsi" w:eastAsia="Arial Unicode MS" w:hAnsiTheme="minorHAnsi" w:cstheme="minorHAnsi"/>
                <w:bCs/>
                <w:sz w:val="18"/>
                <w:szCs w:val="18"/>
              </w:rPr>
              <w:br/>
              <w:t xml:space="preserve">Reclass January – May to the correct natural account </w:t>
            </w:r>
          </w:p>
        </w:tc>
        <w:tc>
          <w:tcPr>
            <w:tcW w:w="2793" w:type="dxa"/>
            <w:vAlign w:val="bottom"/>
          </w:tcPr>
          <w:p w14:paraId="587BFA7E"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RPM/FS</w:t>
            </w:r>
          </w:p>
        </w:tc>
      </w:tr>
      <w:tr w:rsidR="00AF0074" w:rsidRPr="00EB527A" w14:paraId="0CC08E18" w14:textId="77777777" w:rsidTr="00DC5D76">
        <w:trPr>
          <w:jc w:val="center"/>
        </w:trPr>
        <w:tc>
          <w:tcPr>
            <w:tcW w:w="1336" w:type="dxa"/>
            <w:vAlign w:val="bottom"/>
          </w:tcPr>
          <w:p w14:paraId="34C375C6" w14:textId="781CBD04"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w:t>
            </w:r>
            <w:r w:rsidR="00DC5D76" w:rsidRPr="00EB527A">
              <w:rPr>
                <w:rFonts w:asciiTheme="minorHAnsi" w:eastAsia="Arial Unicode MS" w:hAnsiTheme="minorHAnsi" w:cstheme="minorHAnsi"/>
                <w:bCs/>
                <w:sz w:val="18"/>
                <w:szCs w:val="18"/>
              </w:rPr>
              <w:t>-20</w:t>
            </w:r>
          </w:p>
        </w:tc>
        <w:tc>
          <w:tcPr>
            <w:tcW w:w="1279" w:type="dxa"/>
            <w:vAlign w:val="bottom"/>
          </w:tcPr>
          <w:p w14:paraId="4989FE87"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7, 2024</w:t>
            </w:r>
          </w:p>
        </w:tc>
        <w:tc>
          <w:tcPr>
            <w:tcW w:w="6117" w:type="dxa"/>
            <w:vAlign w:val="bottom"/>
          </w:tcPr>
          <w:p w14:paraId="4DF65377" w14:textId="77777777" w:rsidR="00AF0074" w:rsidRPr="00EB527A" w:rsidRDefault="00AF0074" w:rsidP="00212902">
            <w:pPr>
              <w:rPr>
                <w:rFonts w:asciiTheme="minorHAnsi" w:eastAsia="Arial Unicode MS" w:hAnsiTheme="minorHAnsi" w:cstheme="minorHAnsi"/>
                <w:bCs/>
                <w:sz w:val="18"/>
                <w:szCs w:val="18"/>
              </w:rPr>
            </w:pPr>
          </w:p>
          <w:p w14:paraId="7DECCE93"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Coordinate with ANR Central Office for any property Sales Transaction.</w:t>
            </w:r>
          </w:p>
        </w:tc>
        <w:tc>
          <w:tcPr>
            <w:tcW w:w="2793" w:type="dxa"/>
            <w:vAlign w:val="bottom"/>
          </w:tcPr>
          <w:p w14:paraId="00BDCF26"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FS/UCD Capital Accounting/FPM/RPM</w:t>
            </w:r>
          </w:p>
        </w:tc>
      </w:tr>
      <w:tr w:rsidR="00AF0074" w:rsidRPr="00EB527A" w14:paraId="5F7F9074" w14:textId="77777777" w:rsidTr="00DC5D76">
        <w:trPr>
          <w:trHeight w:val="296"/>
          <w:jc w:val="center"/>
        </w:trPr>
        <w:tc>
          <w:tcPr>
            <w:tcW w:w="1336" w:type="dxa"/>
            <w:shd w:val="clear" w:color="auto" w:fill="FFFFFF" w:themeFill="background1"/>
            <w:vAlign w:val="bottom"/>
          </w:tcPr>
          <w:p w14:paraId="5217E56B" w14:textId="6691415D"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w:t>
            </w:r>
            <w:r w:rsidR="00DC5D76" w:rsidRPr="00EB527A">
              <w:rPr>
                <w:rFonts w:asciiTheme="minorHAnsi" w:eastAsia="Arial Unicode MS" w:hAnsiTheme="minorHAnsi" w:cstheme="minorHAnsi"/>
                <w:bCs/>
                <w:sz w:val="18"/>
                <w:szCs w:val="18"/>
              </w:rPr>
              <w:t>-21</w:t>
            </w:r>
          </w:p>
        </w:tc>
        <w:tc>
          <w:tcPr>
            <w:tcW w:w="1279" w:type="dxa"/>
            <w:shd w:val="clear" w:color="auto" w:fill="FFFFFF" w:themeFill="background1"/>
            <w:vAlign w:val="bottom"/>
          </w:tcPr>
          <w:p w14:paraId="79C90FC6"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7, 2024</w:t>
            </w:r>
          </w:p>
        </w:tc>
        <w:tc>
          <w:tcPr>
            <w:tcW w:w="6117" w:type="dxa"/>
            <w:shd w:val="clear" w:color="auto" w:fill="FFFFFF" w:themeFill="background1"/>
            <w:vAlign w:val="bottom"/>
          </w:tcPr>
          <w:p w14:paraId="316F159E"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YTD UCPATH Payroll Default will be released to Business Managers/Payroll at 8:00 am</w:t>
            </w:r>
          </w:p>
        </w:tc>
        <w:tc>
          <w:tcPr>
            <w:tcW w:w="2793" w:type="dxa"/>
            <w:vAlign w:val="bottom"/>
          </w:tcPr>
          <w:p w14:paraId="0D9D1D74"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FS</w:t>
            </w:r>
          </w:p>
        </w:tc>
      </w:tr>
      <w:tr w:rsidR="00AF0074" w:rsidRPr="00EB527A" w14:paraId="78E26FF5" w14:textId="77777777" w:rsidTr="00DC5D76">
        <w:trPr>
          <w:jc w:val="center"/>
        </w:trPr>
        <w:tc>
          <w:tcPr>
            <w:tcW w:w="1336" w:type="dxa"/>
            <w:shd w:val="clear" w:color="auto" w:fill="FFFFFF" w:themeFill="background1"/>
            <w:vAlign w:val="bottom"/>
          </w:tcPr>
          <w:p w14:paraId="3BD59D83" w14:textId="692FF83C"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 xml:space="preserve">ANR </w:t>
            </w:r>
            <w:r w:rsidR="00DC5D76" w:rsidRPr="00EB527A">
              <w:rPr>
                <w:rFonts w:asciiTheme="minorHAnsi" w:eastAsia="Arial Unicode MS" w:hAnsiTheme="minorHAnsi" w:cstheme="minorHAnsi"/>
                <w:bCs/>
                <w:sz w:val="18"/>
                <w:szCs w:val="18"/>
              </w:rPr>
              <w:t>-22</w:t>
            </w:r>
          </w:p>
        </w:tc>
        <w:tc>
          <w:tcPr>
            <w:tcW w:w="1279" w:type="dxa"/>
            <w:shd w:val="clear" w:color="auto" w:fill="FFFFFF" w:themeFill="background1"/>
            <w:vAlign w:val="bottom"/>
          </w:tcPr>
          <w:p w14:paraId="0D088F99"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7, 2024</w:t>
            </w:r>
          </w:p>
        </w:tc>
        <w:tc>
          <w:tcPr>
            <w:tcW w:w="6117" w:type="dxa"/>
            <w:shd w:val="clear" w:color="auto" w:fill="FFFFFF" w:themeFill="background1"/>
            <w:vAlign w:val="bottom"/>
          </w:tcPr>
          <w:p w14:paraId="1C798E5E"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Review and resolve the PPM Defaults (DKOXXXX) transactions (Sarah to provide reports to the units)</w:t>
            </w:r>
          </w:p>
        </w:tc>
        <w:tc>
          <w:tcPr>
            <w:tcW w:w="2793" w:type="dxa"/>
            <w:vAlign w:val="bottom"/>
          </w:tcPr>
          <w:p w14:paraId="7E575EF2"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 xml:space="preserve">ANR Units </w:t>
            </w:r>
          </w:p>
        </w:tc>
      </w:tr>
      <w:tr w:rsidR="00AF0074" w:rsidRPr="00EB527A" w14:paraId="645FC50D" w14:textId="77777777" w:rsidTr="00DC5D76">
        <w:trPr>
          <w:jc w:val="center"/>
        </w:trPr>
        <w:tc>
          <w:tcPr>
            <w:tcW w:w="1336" w:type="dxa"/>
            <w:shd w:val="clear" w:color="auto" w:fill="FFFFFF" w:themeFill="background1"/>
            <w:vAlign w:val="bottom"/>
          </w:tcPr>
          <w:p w14:paraId="21EE088F" w14:textId="3AD999B4"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OP-9 ANR-</w:t>
            </w:r>
            <w:r w:rsidR="00DC5D76" w:rsidRPr="00EB527A">
              <w:rPr>
                <w:rFonts w:asciiTheme="minorHAnsi" w:eastAsia="Arial Unicode MS" w:hAnsiTheme="minorHAnsi" w:cstheme="minorHAnsi"/>
                <w:bCs/>
                <w:sz w:val="18"/>
                <w:szCs w:val="18"/>
              </w:rPr>
              <w:t>23</w:t>
            </w:r>
          </w:p>
        </w:tc>
        <w:tc>
          <w:tcPr>
            <w:tcW w:w="1279" w:type="dxa"/>
            <w:shd w:val="clear" w:color="auto" w:fill="FFFFFF" w:themeFill="background1"/>
            <w:vAlign w:val="bottom"/>
          </w:tcPr>
          <w:p w14:paraId="43CB27D9"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13, 2024</w:t>
            </w:r>
          </w:p>
        </w:tc>
        <w:tc>
          <w:tcPr>
            <w:tcW w:w="6117" w:type="dxa"/>
            <w:shd w:val="clear" w:color="auto" w:fill="FFFFFF" w:themeFill="background1"/>
            <w:vAlign w:val="bottom"/>
          </w:tcPr>
          <w:p w14:paraId="63C477C3" w14:textId="77777777" w:rsidR="00AF0074" w:rsidRPr="00EB527A" w:rsidRDefault="00AF0074" w:rsidP="00212902">
            <w:pPr>
              <w:rPr>
                <w:rFonts w:asciiTheme="minorHAnsi" w:hAnsiTheme="minorHAnsi" w:cstheme="minorHAnsi"/>
                <w:bCs/>
                <w:sz w:val="18"/>
                <w:szCs w:val="18"/>
              </w:rPr>
            </w:pPr>
            <w:r w:rsidRPr="00EB527A">
              <w:rPr>
                <w:rFonts w:asciiTheme="minorHAnsi" w:eastAsia="Arial Unicode MS" w:hAnsiTheme="minorHAnsi" w:cstheme="minorHAnsi"/>
                <w:bCs/>
                <w:sz w:val="18"/>
                <w:szCs w:val="18"/>
              </w:rPr>
              <w:t xml:space="preserve">Record FY 2024 depreciation expense and write-off accumulated depreciation associated with the disposal or transfer of capital assets to the May ledger. </w:t>
            </w:r>
          </w:p>
        </w:tc>
        <w:tc>
          <w:tcPr>
            <w:tcW w:w="2793" w:type="dxa"/>
            <w:vAlign w:val="bottom"/>
          </w:tcPr>
          <w:p w14:paraId="03335C12"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FS/UCD Capital Accounting</w:t>
            </w:r>
          </w:p>
        </w:tc>
      </w:tr>
      <w:tr w:rsidR="00AF0074" w:rsidRPr="00EB527A" w14:paraId="65C23632" w14:textId="77777777" w:rsidTr="00DC5D76">
        <w:trPr>
          <w:jc w:val="center"/>
        </w:trPr>
        <w:tc>
          <w:tcPr>
            <w:tcW w:w="1336" w:type="dxa"/>
            <w:shd w:val="clear" w:color="auto" w:fill="auto"/>
            <w:vAlign w:val="bottom"/>
          </w:tcPr>
          <w:p w14:paraId="49176B80" w14:textId="061843AB" w:rsidR="00AF0074" w:rsidRPr="00EB527A" w:rsidRDefault="00AF0074" w:rsidP="00212902">
            <w:pPr>
              <w:jc w:val="both"/>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UCD/ANR</w:t>
            </w:r>
            <w:r w:rsidR="00DC5D76" w:rsidRPr="00EB527A">
              <w:rPr>
                <w:rFonts w:asciiTheme="minorHAnsi" w:eastAsia="Arial Unicode MS" w:hAnsiTheme="minorHAnsi" w:cstheme="minorHAnsi"/>
                <w:bCs/>
                <w:sz w:val="18"/>
                <w:szCs w:val="18"/>
              </w:rPr>
              <w:t>-24</w:t>
            </w:r>
          </w:p>
        </w:tc>
        <w:tc>
          <w:tcPr>
            <w:tcW w:w="1279" w:type="dxa"/>
            <w:shd w:val="clear" w:color="auto" w:fill="auto"/>
            <w:vAlign w:val="bottom"/>
          </w:tcPr>
          <w:p w14:paraId="2283EDEF" w14:textId="77777777" w:rsidR="00AF0074" w:rsidRPr="00EB527A" w:rsidRDefault="00AF0074" w:rsidP="00212902">
            <w:pPr>
              <w:jc w:val="both"/>
              <w:rPr>
                <w:rFonts w:asciiTheme="minorHAnsi" w:hAnsiTheme="minorHAnsi" w:cstheme="minorHAnsi"/>
                <w:bCs/>
                <w:sz w:val="18"/>
                <w:szCs w:val="18"/>
              </w:rPr>
            </w:pPr>
            <w:r w:rsidRPr="00EB527A">
              <w:rPr>
                <w:rFonts w:asciiTheme="minorHAnsi" w:hAnsiTheme="minorHAnsi" w:cstheme="minorHAnsi"/>
                <w:bCs/>
                <w:sz w:val="18"/>
                <w:szCs w:val="18"/>
              </w:rPr>
              <w:t>June 14, 2024</w:t>
            </w:r>
          </w:p>
        </w:tc>
        <w:tc>
          <w:tcPr>
            <w:tcW w:w="6117" w:type="dxa"/>
            <w:shd w:val="clear" w:color="auto" w:fill="auto"/>
            <w:vAlign w:val="bottom"/>
          </w:tcPr>
          <w:p w14:paraId="3A4BBAE6" w14:textId="77777777" w:rsidR="00AF0074" w:rsidRPr="00EB527A" w:rsidRDefault="00AF0074" w:rsidP="00212902">
            <w:pPr>
              <w:rPr>
                <w:rFonts w:asciiTheme="minorHAnsi" w:hAnsiTheme="minorHAnsi" w:cstheme="minorHAnsi"/>
                <w:bCs/>
                <w:sz w:val="18"/>
                <w:szCs w:val="18"/>
              </w:rPr>
            </w:pPr>
            <w:r w:rsidRPr="00EB527A">
              <w:rPr>
                <w:rFonts w:asciiTheme="minorHAnsi" w:eastAsia="Arial Unicode MS" w:hAnsiTheme="minorHAnsi" w:cstheme="minorHAnsi"/>
                <w:bCs/>
                <w:sz w:val="18"/>
                <w:szCs w:val="18"/>
              </w:rPr>
              <w:t xml:space="preserve">Submit list of any demolished buildings or structures from January 01-June 30, 2024, with Capital Asset Account Number (CAAN) to ANR Financial Services </w:t>
            </w:r>
          </w:p>
        </w:tc>
        <w:tc>
          <w:tcPr>
            <w:tcW w:w="2793" w:type="dxa"/>
            <w:shd w:val="clear" w:color="auto" w:fill="auto"/>
            <w:vAlign w:val="bottom"/>
          </w:tcPr>
          <w:p w14:paraId="064DD191" w14:textId="77777777" w:rsidR="00AF0074" w:rsidRPr="00EB527A" w:rsidRDefault="00AF0074" w:rsidP="00212902">
            <w:pPr>
              <w:jc w:val="both"/>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FPM/RPM</w:t>
            </w:r>
          </w:p>
          <w:p w14:paraId="726D4A24" w14:textId="77777777" w:rsidR="00AF0074" w:rsidRPr="00EB527A" w:rsidRDefault="00AF0074" w:rsidP="00212902">
            <w:pPr>
              <w:jc w:val="both"/>
              <w:rPr>
                <w:rFonts w:asciiTheme="minorHAnsi" w:hAnsiTheme="minorHAnsi" w:cstheme="minorHAnsi"/>
                <w:bCs/>
                <w:sz w:val="18"/>
                <w:szCs w:val="18"/>
              </w:rPr>
            </w:pPr>
            <w:r w:rsidRPr="00EB527A">
              <w:rPr>
                <w:rFonts w:asciiTheme="minorHAnsi" w:eastAsia="Arial Unicode MS" w:hAnsiTheme="minorHAnsi" w:cstheme="minorHAnsi"/>
                <w:bCs/>
                <w:sz w:val="18"/>
                <w:szCs w:val="18"/>
              </w:rPr>
              <w:t>All Business Managers</w:t>
            </w:r>
          </w:p>
        </w:tc>
      </w:tr>
      <w:tr w:rsidR="00AF0074" w:rsidRPr="00EB527A" w14:paraId="050E135E" w14:textId="77777777" w:rsidTr="00DC5D76">
        <w:trPr>
          <w:jc w:val="center"/>
        </w:trPr>
        <w:tc>
          <w:tcPr>
            <w:tcW w:w="1336" w:type="dxa"/>
            <w:shd w:val="clear" w:color="auto" w:fill="auto"/>
            <w:vAlign w:val="bottom"/>
          </w:tcPr>
          <w:p w14:paraId="66A60463" w14:textId="320AB661" w:rsidR="00AF0074" w:rsidRPr="00EB527A" w:rsidRDefault="00AF0074" w:rsidP="00212902">
            <w:pPr>
              <w:jc w:val="both"/>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w:t>
            </w:r>
            <w:r w:rsidR="00DC5D76" w:rsidRPr="00EB527A">
              <w:rPr>
                <w:rFonts w:asciiTheme="minorHAnsi" w:eastAsia="Arial Unicode MS" w:hAnsiTheme="minorHAnsi" w:cstheme="minorHAnsi"/>
                <w:bCs/>
                <w:color w:val="000000" w:themeColor="text1"/>
                <w:sz w:val="18"/>
                <w:szCs w:val="18"/>
              </w:rPr>
              <w:t>-25</w:t>
            </w:r>
          </w:p>
        </w:tc>
        <w:tc>
          <w:tcPr>
            <w:tcW w:w="1279" w:type="dxa"/>
            <w:shd w:val="clear" w:color="auto" w:fill="auto"/>
            <w:vAlign w:val="bottom"/>
          </w:tcPr>
          <w:p w14:paraId="0A033D35" w14:textId="77777777" w:rsidR="00AF0074" w:rsidRPr="00EB527A" w:rsidRDefault="00AF0074" w:rsidP="00212902">
            <w:pPr>
              <w:jc w:val="both"/>
              <w:rPr>
                <w:rFonts w:asciiTheme="minorHAnsi"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June 14, 2024</w:t>
            </w:r>
          </w:p>
        </w:tc>
        <w:tc>
          <w:tcPr>
            <w:tcW w:w="6117" w:type="dxa"/>
            <w:shd w:val="clear" w:color="auto" w:fill="auto"/>
            <w:vAlign w:val="bottom"/>
          </w:tcPr>
          <w:p w14:paraId="394FDBAB" w14:textId="77777777" w:rsidR="00AF0074" w:rsidRPr="00EB527A" w:rsidRDefault="00AF0074" w:rsidP="00212902">
            <w:pPr>
              <w:rPr>
                <w:rFonts w:asciiTheme="minorHAnsi"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Complete ANR capital projects status and submit to UCD CAA, cc ANR Financial Services</w:t>
            </w:r>
          </w:p>
        </w:tc>
        <w:tc>
          <w:tcPr>
            <w:tcW w:w="2793" w:type="dxa"/>
            <w:shd w:val="clear" w:color="auto" w:fill="auto"/>
            <w:vAlign w:val="bottom"/>
          </w:tcPr>
          <w:p w14:paraId="47AAF88D" w14:textId="77777777" w:rsidR="00AF0074" w:rsidRPr="00EB527A" w:rsidRDefault="00AF0074" w:rsidP="00212902">
            <w:pPr>
              <w:jc w:val="both"/>
              <w:rPr>
                <w:rFonts w:asciiTheme="minorHAnsi"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FPM//RPM/BOC</w:t>
            </w:r>
          </w:p>
        </w:tc>
      </w:tr>
      <w:tr w:rsidR="00AF0074" w:rsidRPr="00EB527A" w14:paraId="07DC6686" w14:textId="77777777" w:rsidTr="00DC5D76">
        <w:trPr>
          <w:jc w:val="center"/>
        </w:trPr>
        <w:tc>
          <w:tcPr>
            <w:tcW w:w="1336" w:type="dxa"/>
            <w:shd w:val="clear" w:color="auto" w:fill="FFFFFF" w:themeFill="background1"/>
            <w:vAlign w:val="bottom"/>
          </w:tcPr>
          <w:p w14:paraId="08099DF9"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w:t>
            </w:r>
          </w:p>
        </w:tc>
        <w:tc>
          <w:tcPr>
            <w:tcW w:w="1279" w:type="dxa"/>
            <w:shd w:val="clear" w:color="auto" w:fill="FFFFFF" w:themeFill="background1"/>
            <w:vAlign w:val="bottom"/>
          </w:tcPr>
          <w:p w14:paraId="73FDFBFF"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June 14, 2024</w:t>
            </w:r>
          </w:p>
        </w:tc>
        <w:tc>
          <w:tcPr>
            <w:tcW w:w="6117" w:type="dxa"/>
            <w:shd w:val="clear" w:color="auto" w:fill="FFFFFF" w:themeFill="background1"/>
            <w:vAlign w:val="bottom"/>
          </w:tcPr>
          <w:p w14:paraId="71B95BB9"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Deadline for submission of invoices and Payment Requests to </w:t>
            </w:r>
            <w:hyperlink r:id="rId7" w:history="1">
              <w:r w:rsidRPr="00EB527A">
                <w:rPr>
                  <w:rFonts w:asciiTheme="minorHAnsi" w:eastAsia="Arial Unicode MS" w:hAnsiTheme="minorHAnsi" w:cstheme="minorHAnsi"/>
                  <w:bCs/>
                  <w:color w:val="000000" w:themeColor="text1"/>
                  <w:sz w:val="18"/>
                  <w:szCs w:val="18"/>
                </w:rPr>
                <w:t>invoicing@ucdavis.edu</w:t>
              </w:r>
            </w:hyperlink>
            <w:r w:rsidRPr="00EB527A">
              <w:rPr>
                <w:rFonts w:asciiTheme="minorHAnsi" w:eastAsia="Arial Unicode MS" w:hAnsiTheme="minorHAnsi" w:cstheme="minorHAnsi"/>
                <w:bCs/>
                <w:color w:val="000000" w:themeColor="text1"/>
                <w:sz w:val="18"/>
                <w:szCs w:val="18"/>
              </w:rPr>
              <w:t>. Submissions need to be error free with all required documentation.</w:t>
            </w:r>
          </w:p>
        </w:tc>
        <w:tc>
          <w:tcPr>
            <w:tcW w:w="2793" w:type="dxa"/>
            <w:vAlign w:val="bottom"/>
          </w:tcPr>
          <w:p w14:paraId="6F00AC3C"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SCM/ANR Units</w:t>
            </w:r>
          </w:p>
        </w:tc>
      </w:tr>
      <w:tr w:rsidR="00AF0074" w:rsidRPr="00EB527A" w14:paraId="78D5CAB2" w14:textId="77777777" w:rsidTr="00DC5D76">
        <w:trPr>
          <w:jc w:val="center"/>
        </w:trPr>
        <w:tc>
          <w:tcPr>
            <w:tcW w:w="1336" w:type="dxa"/>
            <w:shd w:val="clear" w:color="auto" w:fill="FFFFFF" w:themeFill="background1"/>
            <w:vAlign w:val="bottom"/>
          </w:tcPr>
          <w:p w14:paraId="2D55C55F" w14:textId="341287D8"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-26</w:t>
            </w:r>
          </w:p>
        </w:tc>
        <w:tc>
          <w:tcPr>
            <w:tcW w:w="1279" w:type="dxa"/>
            <w:shd w:val="clear" w:color="auto" w:fill="FFFFFF" w:themeFill="background1"/>
            <w:vAlign w:val="bottom"/>
          </w:tcPr>
          <w:p w14:paraId="4E81AB2C"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June 14, 2024</w:t>
            </w:r>
          </w:p>
        </w:tc>
        <w:tc>
          <w:tcPr>
            <w:tcW w:w="6117" w:type="dxa"/>
            <w:shd w:val="clear" w:color="auto" w:fill="FFFFFF" w:themeFill="background1"/>
            <w:vAlign w:val="bottom"/>
          </w:tcPr>
          <w:p w14:paraId="5F9092C5"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Transfer May 24 and prior ANR expenditures from OP Oracle financial system to Entity 3310</w:t>
            </w:r>
          </w:p>
        </w:tc>
        <w:tc>
          <w:tcPr>
            <w:tcW w:w="2793" w:type="dxa"/>
            <w:vAlign w:val="bottom"/>
          </w:tcPr>
          <w:p w14:paraId="485B7CF6"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w:t>
            </w:r>
          </w:p>
        </w:tc>
      </w:tr>
      <w:tr w:rsidR="00AF0074" w:rsidRPr="00EB527A" w14:paraId="282D5C1F" w14:textId="77777777" w:rsidTr="00DC5D76">
        <w:trPr>
          <w:trHeight w:val="395"/>
          <w:jc w:val="center"/>
        </w:trPr>
        <w:tc>
          <w:tcPr>
            <w:tcW w:w="1336" w:type="dxa"/>
            <w:shd w:val="clear" w:color="auto" w:fill="FFFFFF" w:themeFill="background1"/>
            <w:vAlign w:val="bottom"/>
          </w:tcPr>
          <w:p w14:paraId="3CCE0CFE" w14:textId="1D222F48" w:rsidR="00AF0074" w:rsidRPr="00EB527A" w:rsidRDefault="00AF0074" w:rsidP="00212902">
            <w:pPr>
              <w:jc w:val="both"/>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w:t>
            </w:r>
            <w:r w:rsidR="00DC5D76" w:rsidRPr="00EB527A">
              <w:rPr>
                <w:rFonts w:asciiTheme="minorHAnsi" w:eastAsia="Arial Unicode MS" w:hAnsiTheme="minorHAnsi" w:cstheme="minorHAnsi"/>
                <w:bCs/>
                <w:color w:val="000000" w:themeColor="text1"/>
                <w:sz w:val="18"/>
                <w:szCs w:val="18"/>
              </w:rPr>
              <w:t>-27</w:t>
            </w:r>
          </w:p>
        </w:tc>
        <w:tc>
          <w:tcPr>
            <w:tcW w:w="1279" w:type="dxa"/>
            <w:shd w:val="clear" w:color="auto" w:fill="FFFFFF" w:themeFill="background1"/>
            <w:vAlign w:val="bottom"/>
          </w:tcPr>
          <w:p w14:paraId="47D54FB4" w14:textId="77777777" w:rsidR="00AF0074" w:rsidRPr="00EB527A" w:rsidRDefault="00AF0074" w:rsidP="00212902">
            <w:pPr>
              <w:jc w:val="both"/>
              <w:rPr>
                <w:rFonts w:asciiTheme="minorHAnsi"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June 14, 2024</w:t>
            </w:r>
          </w:p>
        </w:tc>
        <w:tc>
          <w:tcPr>
            <w:tcW w:w="6117" w:type="dxa"/>
            <w:shd w:val="clear" w:color="auto" w:fill="FFFFFF" w:themeFill="background1"/>
            <w:vAlign w:val="bottom"/>
          </w:tcPr>
          <w:p w14:paraId="5D5F87A7" w14:textId="41CC5D9C" w:rsidR="00AF0074" w:rsidRPr="00EB527A" w:rsidRDefault="00642FC4" w:rsidP="00212902">
            <w:pPr>
              <w:rPr>
                <w:rFonts w:asciiTheme="minorHAnsi"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 xml:space="preserve">Review and confirm any new Awards and Amendments received prior to </w:t>
            </w:r>
            <w:proofErr w:type="spellStart"/>
            <w:r w:rsidRPr="00EB527A">
              <w:rPr>
                <w:rFonts w:asciiTheme="minorHAnsi" w:hAnsiTheme="minorHAnsi" w:cstheme="minorHAnsi"/>
                <w:bCs/>
                <w:color w:val="000000" w:themeColor="text1"/>
                <w:sz w:val="18"/>
                <w:szCs w:val="18"/>
              </w:rPr>
              <w:t>golive</w:t>
            </w:r>
            <w:proofErr w:type="spellEnd"/>
            <w:r w:rsidRPr="00EB527A">
              <w:rPr>
                <w:rFonts w:asciiTheme="minorHAnsi" w:hAnsiTheme="minorHAnsi" w:cstheme="minorHAnsi"/>
                <w:bCs/>
                <w:color w:val="000000" w:themeColor="text1"/>
                <w:sz w:val="18"/>
                <w:szCs w:val="18"/>
              </w:rPr>
              <w:t xml:space="preserve"> and post-go-live in PPM. Coordinate with UCD CGA to ensure their accurate recording.</w:t>
            </w:r>
          </w:p>
        </w:tc>
        <w:tc>
          <w:tcPr>
            <w:tcW w:w="2793" w:type="dxa"/>
            <w:vAlign w:val="bottom"/>
          </w:tcPr>
          <w:p w14:paraId="34E3F4A6" w14:textId="70214342" w:rsidR="00AF0074" w:rsidRPr="00EB527A" w:rsidRDefault="00AF0074" w:rsidP="00212902">
            <w:pPr>
              <w:jc w:val="both"/>
              <w:rPr>
                <w:rFonts w:asciiTheme="minorHAnsi" w:eastAsia="Arial Unicode MS" w:hAnsiTheme="minorHAnsi" w:cstheme="minorHAnsi"/>
                <w:bCs/>
                <w:color w:val="000000" w:themeColor="text1"/>
                <w:sz w:val="16"/>
                <w:szCs w:val="16"/>
              </w:rPr>
            </w:pPr>
            <w:r w:rsidRPr="00EB527A">
              <w:rPr>
                <w:rFonts w:asciiTheme="minorHAnsi" w:eastAsia="Arial Unicode MS" w:hAnsiTheme="minorHAnsi" w:cstheme="minorHAnsi"/>
                <w:bCs/>
                <w:color w:val="000000" w:themeColor="text1"/>
                <w:sz w:val="16"/>
                <w:szCs w:val="16"/>
              </w:rPr>
              <w:t>ANR Central/UC ANR CGA</w:t>
            </w:r>
          </w:p>
        </w:tc>
      </w:tr>
      <w:tr w:rsidR="00AF0074" w:rsidRPr="00EB527A" w14:paraId="7C690E90" w14:textId="77777777" w:rsidTr="00DC5D76">
        <w:trPr>
          <w:jc w:val="center"/>
        </w:trPr>
        <w:tc>
          <w:tcPr>
            <w:tcW w:w="1336" w:type="dxa"/>
            <w:shd w:val="clear" w:color="auto" w:fill="FFFFFF" w:themeFill="background1"/>
            <w:vAlign w:val="bottom"/>
          </w:tcPr>
          <w:p w14:paraId="6F33E69A" w14:textId="6F4C9EB5" w:rsidR="00AF0074" w:rsidRPr="00EB527A" w:rsidRDefault="00AF0074" w:rsidP="004E6237">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-28</w:t>
            </w:r>
          </w:p>
        </w:tc>
        <w:tc>
          <w:tcPr>
            <w:tcW w:w="1279" w:type="dxa"/>
            <w:shd w:val="clear" w:color="auto" w:fill="FFFFFF" w:themeFill="background1"/>
            <w:vAlign w:val="bottom"/>
          </w:tcPr>
          <w:p w14:paraId="35229DE1" w14:textId="77777777" w:rsidR="00AF0074" w:rsidRPr="00EB527A" w:rsidRDefault="00AF0074" w:rsidP="004E6237">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June 14, 2024</w:t>
            </w:r>
          </w:p>
        </w:tc>
        <w:tc>
          <w:tcPr>
            <w:tcW w:w="6117" w:type="dxa"/>
            <w:shd w:val="clear" w:color="auto" w:fill="FFFFFF" w:themeFill="background1"/>
            <w:vAlign w:val="bottom"/>
          </w:tcPr>
          <w:p w14:paraId="0C0F8500" w14:textId="77777777" w:rsidR="00AF0074" w:rsidRPr="00EB527A" w:rsidRDefault="00AF0074" w:rsidP="004E6237">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PPM Budget to Actual (Expenses) to review, PPM projects and tasks May Close </w:t>
            </w:r>
          </w:p>
        </w:tc>
        <w:tc>
          <w:tcPr>
            <w:tcW w:w="2793" w:type="dxa"/>
            <w:vAlign w:val="bottom"/>
          </w:tcPr>
          <w:p w14:paraId="4A6E16AF" w14:textId="77777777" w:rsidR="00AF0074" w:rsidRPr="00EB527A" w:rsidRDefault="00AF0074" w:rsidP="004E6237">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All Units</w:t>
            </w:r>
          </w:p>
        </w:tc>
      </w:tr>
      <w:tr w:rsidR="00AF0074" w:rsidRPr="00EB527A" w14:paraId="3448FDB2" w14:textId="77777777" w:rsidTr="00DC5D76">
        <w:trPr>
          <w:trHeight w:val="395"/>
          <w:jc w:val="center"/>
        </w:trPr>
        <w:tc>
          <w:tcPr>
            <w:tcW w:w="1336" w:type="dxa"/>
            <w:shd w:val="clear" w:color="auto" w:fill="FFFFFF" w:themeFill="background1"/>
            <w:vAlign w:val="bottom"/>
          </w:tcPr>
          <w:p w14:paraId="6560A618" w14:textId="11CEE94E" w:rsidR="00AF0074" w:rsidRPr="00EB527A" w:rsidRDefault="00AF0074" w:rsidP="00212902">
            <w:pPr>
              <w:jc w:val="both"/>
              <w:rPr>
                <w:rFonts w:asciiTheme="minorHAnsi"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w:t>
            </w:r>
            <w:r w:rsidR="00DC5D76" w:rsidRPr="00EB527A">
              <w:rPr>
                <w:rFonts w:asciiTheme="minorHAnsi" w:eastAsia="Arial Unicode MS" w:hAnsiTheme="minorHAnsi" w:cstheme="minorHAnsi"/>
                <w:bCs/>
                <w:color w:val="000000" w:themeColor="text1"/>
                <w:sz w:val="18"/>
                <w:szCs w:val="18"/>
              </w:rPr>
              <w:t>-29</w:t>
            </w:r>
          </w:p>
        </w:tc>
        <w:tc>
          <w:tcPr>
            <w:tcW w:w="1279" w:type="dxa"/>
            <w:shd w:val="clear" w:color="auto" w:fill="FFFFFF" w:themeFill="background1"/>
            <w:vAlign w:val="bottom"/>
          </w:tcPr>
          <w:p w14:paraId="47D0C341" w14:textId="77777777" w:rsidR="00AF0074" w:rsidRPr="00EB527A" w:rsidRDefault="00AF0074" w:rsidP="00212902">
            <w:pPr>
              <w:jc w:val="both"/>
              <w:rPr>
                <w:rFonts w:asciiTheme="minorHAnsi"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June 20, 2024</w:t>
            </w:r>
          </w:p>
        </w:tc>
        <w:tc>
          <w:tcPr>
            <w:tcW w:w="6117" w:type="dxa"/>
            <w:shd w:val="clear" w:color="auto" w:fill="FFFFFF" w:themeFill="background1"/>
            <w:vAlign w:val="bottom"/>
          </w:tcPr>
          <w:p w14:paraId="2EDF7AF7" w14:textId="77777777" w:rsidR="00AF0074" w:rsidRPr="00EB527A" w:rsidRDefault="00AF0074" w:rsidP="00212902">
            <w:pPr>
              <w:rPr>
                <w:rFonts w:asciiTheme="minorHAnsi"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 xml:space="preserve">Entity </w:t>
            </w:r>
            <w:proofErr w:type="gramStart"/>
            <w:r w:rsidRPr="00EB527A">
              <w:rPr>
                <w:rFonts w:asciiTheme="minorHAnsi" w:hAnsiTheme="minorHAnsi" w:cstheme="minorHAnsi"/>
                <w:bCs/>
                <w:color w:val="000000" w:themeColor="text1"/>
                <w:sz w:val="18"/>
                <w:szCs w:val="18"/>
              </w:rPr>
              <w:t>3310:UC</w:t>
            </w:r>
            <w:proofErr w:type="gramEnd"/>
            <w:r w:rsidRPr="00EB527A">
              <w:rPr>
                <w:rFonts w:asciiTheme="minorHAnsi" w:hAnsiTheme="minorHAnsi" w:cstheme="minorHAnsi"/>
                <w:bCs/>
                <w:color w:val="000000" w:themeColor="text1"/>
                <w:sz w:val="18"/>
                <w:szCs w:val="18"/>
              </w:rPr>
              <w:t xml:space="preserve"> ANR Entity, Deadline: FY23 Intercampus Financial Recharges (IOC – Intercampus Order Charge), send the request to UC </w:t>
            </w:r>
            <w:proofErr w:type="spellStart"/>
            <w:r w:rsidRPr="00EB527A">
              <w:rPr>
                <w:rFonts w:asciiTheme="minorHAnsi" w:hAnsiTheme="minorHAnsi" w:cstheme="minorHAnsi"/>
                <w:bCs/>
                <w:color w:val="000000" w:themeColor="text1"/>
                <w:sz w:val="18"/>
                <w:szCs w:val="18"/>
              </w:rPr>
              <w:t>ANRFinancial</w:t>
            </w:r>
            <w:proofErr w:type="spellEnd"/>
            <w:r w:rsidRPr="00EB527A">
              <w:rPr>
                <w:rFonts w:asciiTheme="minorHAnsi" w:hAnsiTheme="minorHAnsi" w:cstheme="minorHAnsi"/>
                <w:bCs/>
                <w:color w:val="000000" w:themeColor="text1"/>
                <w:sz w:val="18"/>
                <w:szCs w:val="18"/>
              </w:rPr>
              <w:t xml:space="preserve"> Control Team @ </w:t>
            </w:r>
            <w:hyperlink r:id="rId8" w:history="1">
              <w:r w:rsidRPr="00EB527A">
                <w:rPr>
                  <w:rStyle w:val="Hyperlink"/>
                  <w:rFonts w:asciiTheme="minorHAnsi" w:hAnsiTheme="minorHAnsi" w:cstheme="minorHAnsi"/>
                  <w:bCs/>
                  <w:color w:val="000000" w:themeColor="text1"/>
                  <w:sz w:val="18"/>
                  <w:szCs w:val="18"/>
                </w:rPr>
                <w:t>financialcontrol@ucanr.edu</w:t>
              </w:r>
            </w:hyperlink>
            <w:r w:rsidRPr="00EB527A">
              <w:rPr>
                <w:rFonts w:asciiTheme="minorHAnsi" w:hAnsiTheme="minorHAnsi" w:cstheme="minorHAnsi"/>
                <w:bCs/>
                <w:color w:val="000000" w:themeColor="text1"/>
                <w:sz w:val="18"/>
                <w:szCs w:val="18"/>
              </w:rPr>
              <w:t>, last day to submit IOC for FY24</w:t>
            </w:r>
          </w:p>
        </w:tc>
        <w:tc>
          <w:tcPr>
            <w:tcW w:w="2793" w:type="dxa"/>
            <w:vAlign w:val="bottom"/>
          </w:tcPr>
          <w:p w14:paraId="4E7D3437" w14:textId="77777777" w:rsidR="00AF0074" w:rsidRPr="00EB527A" w:rsidRDefault="00AF0074" w:rsidP="00212902">
            <w:pPr>
              <w:jc w:val="both"/>
              <w:rPr>
                <w:rFonts w:asciiTheme="minorHAnsi"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All Units</w:t>
            </w:r>
          </w:p>
        </w:tc>
      </w:tr>
      <w:tr w:rsidR="00AF0074" w:rsidRPr="00EB527A" w14:paraId="4720AADC" w14:textId="77777777" w:rsidTr="00DC5D76">
        <w:trPr>
          <w:jc w:val="center"/>
        </w:trPr>
        <w:tc>
          <w:tcPr>
            <w:tcW w:w="1336" w:type="dxa"/>
            <w:shd w:val="clear" w:color="auto" w:fill="FFFFFF" w:themeFill="background1"/>
            <w:vAlign w:val="bottom"/>
          </w:tcPr>
          <w:p w14:paraId="6F3955BA" w14:textId="16698D7F" w:rsidR="00AF0074" w:rsidRPr="00EB527A" w:rsidRDefault="00AF0074" w:rsidP="00212902">
            <w:pPr>
              <w:rPr>
                <w:rFonts w:asciiTheme="minorHAnsi" w:eastAsia="Arial Unicode MS" w:hAnsiTheme="minorHAnsi" w:cstheme="minorHAnsi"/>
                <w:bCs/>
                <w:color w:val="C00000"/>
                <w:sz w:val="18"/>
                <w:szCs w:val="18"/>
              </w:rPr>
            </w:pPr>
            <w:r w:rsidRPr="00EB527A">
              <w:rPr>
                <w:rFonts w:asciiTheme="minorHAnsi" w:eastAsia="Arial Unicode MS" w:hAnsiTheme="minorHAnsi" w:cstheme="minorHAnsi"/>
                <w:bCs/>
                <w:color w:val="C00000"/>
                <w:sz w:val="18"/>
                <w:szCs w:val="18"/>
              </w:rPr>
              <w:t>UCD/ANR</w:t>
            </w:r>
            <w:r w:rsidR="00DC5D76" w:rsidRPr="00EB527A">
              <w:rPr>
                <w:rFonts w:asciiTheme="minorHAnsi" w:eastAsia="Arial Unicode MS" w:hAnsiTheme="minorHAnsi" w:cstheme="minorHAnsi"/>
                <w:bCs/>
                <w:color w:val="C00000"/>
                <w:sz w:val="18"/>
                <w:szCs w:val="18"/>
              </w:rPr>
              <w:t>-30</w:t>
            </w:r>
          </w:p>
        </w:tc>
        <w:tc>
          <w:tcPr>
            <w:tcW w:w="1279" w:type="dxa"/>
            <w:shd w:val="clear" w:color="auto" w:fill="FFFFFF" w:themeFill="background1"/>
            <w:vAlign w:val="bottom"/>
          </w:tcPr>
          <w:p w14:paraId="059AA607" w14:textId="30D52D4F" w:rsidR="00AF0074" w:rsidRPr="00EB527A" w:rsidRDefault="00AF0074" w:rsidP="00212902">
            <w:pPr>
              <w:rPr>
                <w:rFonts w:asciiTheme="minorHAnsi" w:eastAsia="Arial Unicode MS" w:hAnsiTheme="minorHAnsi" w:cstheme="minorHAnsi"/>
                <w:bCs/>
                <w:color w:val="C00000"/>
                <w:sz w:val="18"/>
                <w:szCs w:val="18"/>
              </w:rPr>
            </w:pPr>
            <w:r w:rsidRPr="00EB527A">
              <w:rPr>
                <w:rFonts w:asciiTheme="minorHAnsi" w:eastAsia="Arial Unicode MS" w:hAnsiTheme="minorHAnsi" w:cstheme="minorHAnsi"/>
                <w:bCs/>
                <w:color w:val="C00000"/>
                <w:sz w:val="18"/>
                <w:szCs w:val="18"/>
              </w:rPr>
              <w:t>June 2</w:t>
            </w:r>
            <w:r w:rsidR="00D10990" w:rsidRPr="00EB527A">
              <w:rPr>
                <w:rFonts w:asciiTheme="minorHAnsi" w:eastAsia="Arial Unicode MS" w:hAnsiTheme="minorHAnsi" w:cstheme="minorHAnsi"/>
                <w:bCs/>
                <w:color w:val="C00000"/>
                <w:sz w:val="18"/>
                <w:szCs w:val="18"/>
              </w:rPr>
              <w:t>0</w:t>
            </w:r>
            <w:r w:rsidRPr="00EB527A">
              <w:rPr>
                <w:rFonts w:asciiTheme="minorHAnsi" w:eastAsia="Arial Unicode MS" w:hAnsiTheme="minorHAnsi" w:cstheme="minorHAnsi"/>
                <w:bCs/>
                <w:color w:val="C00000"/>
                <w:sz w:val="18"/>
                <w:szCs w:val="18"/>
              </w:rPr>
              <w:t>, 2024</w:t>
            </w:r>
          </w:p>
        </w:tc>
        <w:tc>
          <w:tcPr>
            <w:tcW w:w="6117" w:type="dxa"/>
            <w:shd w:val="clear" w:color="auto" w:fill="FFFFFF" w:themeFill="background1"/>
            <w:vAlign w:val="bottom"/>
          </w:tcPr>
          <w:p w14:paraId="18E00BEC" w14:textId="65D652B7" w:rsidR="00AF0074" w:rsidRPr="00EB527A" w:rsidRDefault="00AF0074" w:rsidP="00212902">
            <w:pPr>
              <w:rPr>
                <w:rFonts w:asciiTheme="minorHAnsi" w:eastAsia="Arial Unicode MS" w:hAnsiTheme="minorHAnsi" w:cstheme="minorHAnsi"/>
                <w:bCs/>
                <w:color w:val="C00000"/>
                <w:sz w:val="18"/>
                <w:szCs w:val="18"/>
              </w:rPr>
            </w:pPr>
            <w:r w:rsidRPr="00EB527A">
              <w:rPr>
                <w:rFonts w:asciiTheme="minorHAnsi" w:eastAsia="Arial Unicode MS" w:hAnsiTheme="minorHAnsi" w:cstheme="minorHAnsi"/>
                <w:bCs/>
                <w:color w:val="C00000"/>
                <w:sz w:val="18"/>
                <w:szCs w:val="18"/>
              </w:rPr>
              <w:t>Funding Entry Initiators - All the Funding Entry needs to be initiated and approved on 06/2</w:t>
            </w:r>
            <w:r w:rsidR="00D10990" w:rsidRPr="00EB527A">
              <w:rPr>
                <w:rFonts w:asciiTheme="minorHAnsi" w:eastAsia="Arial Unicode MS" w:hAnsiTheme="minorHAnsi" w:cstheme="minorHAnsi"/>
                <w:bCs/>
                <w:color w:val="C00000"/>
                <w:sz w:val="18"/>
                <w:szCs w:val="18"/>
              </w:rPr>
              <w:t>0</w:t>
            </w:r>
            <w:r w:rsidRPr="00EB527A">
              <w:rPr>
                <w:rFonts w:asciiTheme="minorHAnsi" w:eastAsia="Arial Unicode MS" w:hAnsiTheme="minorHAnsi" w:cstheme="minorHAnsi"/>
                <w:bCs/>
                <w:color w:val="C00000"/>
                <w:sz w:val="18"/>
                <w:szCs w:val="18"/>
              </w:rPr>
              <w:t>/2024 by 5:00 pm</w:t>
            </w:r>
          </w:p>
        </w:tc>
        <w:tc>
          <w:tcPr>
            <w:tcW w:w="2793" w:type="dxa"/>
            <w:vAlign w:val="bottom"/>
          </w:tcPr>
          <w:p w14:paraId="66362B1B" w14:textId="77777777" w:rsidR="00AF0074" w:rsidRPr="00EB527A" w:rsidRDefault="00AF0074" w:rsidP="00212902">
            <w:pPr>
              <w:rPr>
                <w:rFonts w:asciiTheme="minorHAnsi" w:eastAsia="Arial Unicode MS" w:hAnsiTheme="minorHAnsi" w:cstheme="minorHAnsi"/>
                <w:bCs/>
                <w:color w:val="C00000"/>
                <w:sz w:val="18"/>
                <w:szCs w:val="18"/>
              </w:rPr>
            </w:pPr>
            <w:r w:rsidRPr="00EB527A">
              <w:rPr>
                <w:rFonts w:asciiTheme="minorHAnsi" w:eastAsia="Arial Unicode MS" w:hAnsiTheme="minorHAnsi" w:cstheme="minorHAnsi"/>
                <w:bCs/>
                <w:color w:val="C00000"/>
                <w:sz w:val="18"/>
                <w:szCs w:val="18"/>
              </w:rPr>
              <w:t>Business Managers/Payroll</w:t>
            </w:r>
          </w:p>
        </w:tc>
      </w:tr>
      <w:tr w:rsidR="00AF0074" w:rsidRPr="00EB527A" w14:paraId="6F5BAB3A" w14:textId="77777777" w:rsidTr="00DC5D76">
        <w:trPr>
          <w:jc w:val="center"/>
        </w:trPr>
        <w:tc>
          <w:tcPr>
            <w:tcW w:w="1336" w:type="dxa"/>
            <w:shd w:val="clear" w:color="auto" w:fill="FFFFFF" w:themeFill="background1"/>
            <w:vAlign w:val="bottom"/>
          </w:tcPr>
          <w:p w14:paraId="4B47A405" w14:textId="54FDADD9" w:rsidR="00AF0074" w:rsidRPr="00EB527A" w:rsidRDefault="00AF0074" w:rsidP="00726C99">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w:t>
            </w:r>
            <w:r w:rsidR="00DC5D76" w:rsidRPr="00EB527A">
              <w:rPr>
                <w:rFonts w:asciiTheme="minorHAnsi" w:eastAsia="Arial Unicode MS" w:hAnsiTheme="minorHAnsi" w:cstheme="minorHAnsi"/>
                <w:bCs/>
                <w:color w:val="000000" w:themeColor="text1"/>
                <w:sz w:val="18"/>
                <w:szCs w:val="18"/>
              </w:rPr>
              <w:t>-31</w:t>
            </w:r>
          </w:p>
        </w:tc>
        <w:tc>
          <w:tcPr>
            <w:tcW w:w="1279" w:type="dxa"/>
            <w:shd w:val="clear" w:color="auto" w:fill="FFFFFF" w:themeFill="background1"/>
            <w:vAlign w:val="bottom"/>
          </w:tcPr>
          <w:p w14:paraId="166C3573" w14:textId="77777777" w:rsidR="00AF0074" w:rsidRPr="00EB527A" w:rsidRDefault="00AF0074" w:rsidP="00726C99">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June 21, 2024</w:t>
            </w:r>
          </w:p>
        </w:tc>
        <w:tc>
          <w:tcPr>
            <w:tcW w:w="6117" w:type="dxa"/>
            <w:shd w:val="clear" w:color="auto" w:fill="FFFFFF" w:themeFill="background1"/>
            <w:vAlign w:val="bottom"/>
          </w:tcPr>
          <w:p w14:paraId="504B4A41" w14:textId="77777777" w:rsidR="00AF0074" w:rsidRPr="00EB527A" w:rsidRDefault="00AF0074" w:rsidP="00726C99">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Last day to submit an Aggie Enterprise form request to close POs in Aggie Enterprise through ServiceNow.</w:t>
            </w:r>
          </w:p>
          <w:p w14:paraId="736C7268" w14:textId="77777777" w:rsidR="00AF0074" w:rsidRPr="00EB527A" w:rsidRDefault="00AF0074" w:rsidP="00726C99">
            <w:pPr>
              <w:rPr>
                <w:rFonts w:asciiTheme="minorHAnsi" w:eastAsia="Arial Unicode MS" w:hAnsiTheme="minorHAnsi" w:cstheme="minorHAnsi"/>
                <w:bCs/>
                <w:color w:val="000000" w:themeColor="text1"/>
                <w:sz w:val="18"/>
                <w:szCs w:val="18"/>
              </w:rPr>
            </w:pPr>
          </w:p>
        </w:tc>
        <w:tc>
          <w:tcPr>
            <w:tcW w:w="2793" w:type="dxa"/>
            <w:vAlign w:val="bottom"/>
          </w:tcPr>
          <w:p w14:paraId="226DF4F9" w14:textId="77777777" w:rsidR="00AF0074" w:rsidRPr="00EB527A" w:rsidRDefault="00AF0074" w:rsidP="00726C99">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SCM</w:t>
            </w:r>
          </w:p>
        </w:tc>
      </w:tr>
      <w:tr w:rsidR="00AF0074" w:rsidRPr="00EB527A" w14:paraId="1028118F" w14:textId="77777777" w:rsidTr="00DC5D76">
        <w:trPr>
          <w:jc w:val="center"/>
        </w:trPr>
        <w:tc>
          <w:tcPr>
            <w:tcW w:w="1336" w:type="dxa"/>
            <w:shd w:val="clear" w:color="auto" w:fill="FFFFFF" w:themeFill="background1"/>
            <w:vAlign w:val="bottom"/>
          </w:tcPr>
          <w:p w14:paraId="2AC4C7CF" w14:textId="670CED66"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UCD/ANR</w:t>
            </w:r>
            <w:r w:rsidR="00DC5D76" w:rsidRPr="00EB527A">
              <w:rPr>
                <w:rFonts w:asciiTheme="minorHAnsi" w:eastAsia="Arial Unicode MS" w:hAnsiTheme="minorHAnsi" w:cstheme="minorHAnsi"/>
                <w:bCs/>
                <w:sz w:val="18"/>
                <w:szCs w:val="18"/>
              </w:rPr>
              <w:t>-32</w:t>
            </w:r>
          </w:p>
        </w:tc>
        <w:tc>
          <w:tcPr>
            <w:tcW w:w="1279" w:type="dxa"/>
            <w:shd w:val="clear" w:color="auto" w:fill="FFFFFF" w:themeFill="background1"/>
            <w:vAlign w:val="bottom"/>
          </w:tcPr>
          <w:p w14:paraId="5A320DDD"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21, 2024</w:t>
            </w:r>
          </w:p>
        </w:tc>
        <w:tc>
          <w:tcPr>
            <w:tcW w:w="6117" w:type="dxa"/>
            <w:shd w:val="clear" w:color="auto" w:fill="FFFFFF" w:themeFill="background1"/>
            <w:vAlign w:val="bottom"/>
          </w:tcPr>
          <w:p w14:paraId="4D4AC3EE" w14:textId="77777777" w:rsidR="00AF0074" w:rsidRPr="00EB527A" w:rsidRDefault="00AF0074" w:rsidP="00212902">
            <w:pPr>
              <w:rPr>
                <w:rFonts w:asciiTheme="minorHAnsi" w:hAnsiTheme="minorHAnsi" w:cstheme="minorHAnsi"/>
                <w:bCs/>
                <w:sz w:val="18"/>
                <w:szCs w:val="18"/>
              </w:rPr>
            </w:pPr>
            <w:proofErr w:type="spellStart"/>
            <w:r w:rsidRPr="00EB527A">
              <w:rPr>
                <w:rFonts w:asciiTheme="minorHAnsi" w:eastAsia="Arial Unicode MS" w:hAnsiTheme="minorHAnsi" w:cstheme="minorHAnsi"/>
                <w:bCs/>
                <w:sz w:val="18"/>
                <w:szCs w:val="18"/>
              </w:rPr>
              <w:t>AggieExpense</w:t>
            </w:r>
            <w:proofErr w:type="spellEnd"/>
            <w:r w:rsidRPr="00EB527A">
              <w:rPr>
                <w:rFonts w:asciiTheme="minorHAnsi" w:eastAsia="Arial Unicode MS" w:hAnsiTheme="minorHAnsi" w:cstheme="minorHAnsi"/>
                <w:bCs/>
                <w:sz w:val="18"/>
                <w:szCs w:val="18"/>
              </w:rPr>
              <w:t xml:space="preserve"> travel reports must be fully approved by department and submitted to Travel team, free of errors and with all required documentation, by 5:00pm to post in FY 23-24.</w:t>
            </w:r>
          </w:p>
        </w:tc>
        <w:tc>
          <w:tcPr>
            <w:tcW w:w="2793" w:type="dxa"/>
            <w:vAlign w:val="bottom"/>
          </w:tcPr>
          <w:p w14:paraId="484B69D6"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Units</w:t>
            </w:r>
          </w:p>
        </w:tc>
      </w:tr>
      <w:tr w:rsidR="00AF0074" w:rsidRPr="00EB527A" w14:paraId="62A7D461" w14:textId="77777777" w:rsidTr="00DC5D76">
        <w:trPr>
          <w:jc w:val="center"/>
        </w:trPr>
        <w:tc>
          <w:tcPr>
            <w:tcW w:w="1336" w:type="dxa"/>
            <w:shd w:val="clear" w:color="auto" w:fill="FFFFFF" w:themeFill="background1"/>
            <w:vAlign w:val="bottom"/>
          </w:tcPr>
          <w:p w14:paraId="6C36541E" w14:textId="02FB600F"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w:t>
            </w:r>
            <w:r w:rsidR="00DC5D76" w:rsidRPr="00EB527A">
              <w:rPr>
                <w:rFonts w:asciiTheme="minorHAnsi" w:eastAsia="Arial Unicode MS" w:hAnsiTheme="minorHAnsi" w:cstheme="minorHAnsi"/>
                <w:bCs/>
                <w:sz w:val="18"/>
                <w:szCs w:val="18"/>
              </w:rPr>
              <w:t>-33</w:t>
            </w:r>
          </w:p>
        </w:tc>
        <w:tc>
          <w:tcPr>
            <w:tcW w:w="1279" w:type="dxa"/>
            <w:shd w:val="clear" w:color="auto" w:fill="FFFFFF" w:themeFill="background1"/>
            <w:vAlign w:val="bottom"/>
          </w:tcPr>
          <w:p w14:paraId="7B45F370"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June 21, 2024</w:t>
            </w:r>
          </w:p>
        </w:tc>
        <w:tc>
          <w:tcPr>
            <w:tcW w:w="6117" w:type="dxa"/>
            <w:shd w:val="clear" w:color="auto" w:fill="FFFFFF" w:themeFill="background1"/>
            <w:vAlign w:val="bottom"/>
          </w:tcPr>
          <w:p w14:paraId="4599094C"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Financial Services to review the UCPATH configured assessment rates</w:t>
            </w:r>
          </w:p>
        </w:tc>
        <w:tc>
          <w:tcPr>
            <w:tcW w:w="2793" w:type="dxa"/>
            <w:vAlign w:val="bottom"/>
          </w:tcPr>
          <w:p w14:paraId="1B067AF5" w14:textId="77777777" w:rsidR="00AF0074" w:rsidRPr="00EB527A" w:rsidRDefault="00AF0074" w:rsidP="00212902">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FS</w:t>
            </w:r>
          </w:p>
        </w:tc>
      </w:tr>
      <w:tr w:rsidR="00AF0074" w:rsidRPr="00EB527A" w14:paraId="6F172607" w14:textId="77777777" w:rsidTr="00DC5D76">
        <w:trPr>
          <w:jc w:val="center"/>
        </w:trPr>
        <w:tc>
          <w:tcPr>
            <w:tcW w:w="1336" w:type="dxa"/>
            <w:shd w:val="clear" w:color="auto" w:fill="auto"/>
            <w:vAlign w:val="bottom"/>
          </w:tcPr>
          <w:p w14:paraId="5B8B8319" w14:textId="63235621" w:rsidR="00AF0074" w:rsidRPr="00EB527A" w:rsidRDefault="00AF0074" w:rsidP="002C7927">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OP-74</w:t>
            </w:r>
            <w:r w:rsidR="00DC5D76" w:rsidRPr="00EB527A">
              <w:rPr>
                <w:rFonts w:asciiTheme="minorHAnsi" w:eastAsia="Arial Unicode MS" w:hAnsiTheme="minorHAnsi" w:cstheme="minorHAnsi"/>
                <w:bCs/>
                <w:color w:val="000000" w:themeColor="text1"/>
                <w:sz w:val="18"/>
                <w:szCs w:val="18"/>
              </w:rPr>
              <w:t>, ANR-34</w:t>
            </w:r>
          </w:p>
        </w:tc>
        <w:tc>
          <w:tcPr>
            <w:tcW w:w="1279" w:type="dxa"/>
            <w:shd w:val="clear" w:color="auto" w:fill="auto"/>
            <w:vAlign w:val="bottom"/>
          </w:tcPr>
          <w:p w14:paraId="12314B93" w14:textId="77777777" w:rsidR="00AF0074" w:rsidRPr="00EB527A" w:rsidRDefault="00AF0074" w:rsidP="002C7927">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June 24, 2024</w:t>
            </w:r>
          </w:p>
        </w:tc>
        <w:tc>
          <w:tcPr>
            <w:tcW w:w="6117" w:type="dxa"/>
            <w:shd w:val="clear" w:color="auto" w:fill="auto"/>
            <w:vAlign w:val="bottom"/>
          </w:tcPr>
          <w:p w14:paraId="082CF2B0" w14:textId="77777777" w:rsidR="00AF0074" w:rsidRPr="00EB527A" w:rsidRDefault="00AF0074" w:rsidP="002C7927">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Accrue Termination Benefits before final June cut off. (contact: Local HR)</w:t>
            </w:r>
          </w:p>
        </w:tc>
        <w:tc>
          <w:tcPr>
            <w:tcW w:w="2793" w:type="dxa"/>
            <w:shd w:val="clear" w:color="auto" w:fill="auto"/>
            <w:vAlign w:val="bottom"/>
          </w:tcPr>
          <w:p w14:paraId="3F670AD3" w14:textId="77777777" w:rsidR="00AF0074" w:rsidRPr="00EB527A" w:rsidRDefault="00AF0074" w:rsidP="002C7927">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FS/Payroll/HR</w:t>
            </w:r>
          </w:p>
        </w:tc>
      </w:tr>
      <w:tr w:rsidR="00AF0074" w:rsidRPr="00EB527A" w14:paraId="3A5C433F" w14:textId="77777777" w:rsidTr="00DC5D76">
        <w:trPr>
          <w:jc w:val="center"/>
        </w:trPr>
        <w:tc>
          <w:tcPr>
            <w:tcW w:w="1336" w:type="dxa"/>
            <w:vAlign w:val="bottom"/>
          </w:tcPr>
          <w:p w14:paraId="661AD187" w14:textId="214F3B88"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-35</w:t>
            </w:r>
          </w:p>
        </w:tc>
        <w:tc>
          <w:tcPr>
            <w:tcW w:w="1279" w:type="dxa"/>
            <w:vAlign w:val="bottom"/>
          </w:tcPr>
          <w:p w14:paraId="2DE512F8"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June 27, 2024</w:t>
            </w:r>
          </w:p>
        </w:tc>
        <w:tc>
          <w:tcPr>
            <w:tcW w:w="6117" w:type="dxa"/>
            <w:vAlign w:val="bottom"/>
          </w:tcPr>
          <w:p w14:paraId="48156F49" w14:textId="77777777" w:rsidR="00AF0074" w:rsidRPr="00EB527A" w:rsidRDefault="00AF0074" w:rsidP="00212902">
            <w:pPr>
              <w:rPr>
                <w:rFonts w:asciiTheme="minorHAnsi"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BW On-Cycle PAY Confirm (240622B1X)</w:t>
            </w:r>
          </w:p>
        </w:tc>
        <w:tc>
          <w:tcPr>
            <w:tcW w:w="2793" w:type="dxa"/>
            <w:vAlign w:val="bottom"/>
          </w:tcPr>
          <w:p w14:paraId="795B3063"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Business Managers/Payroll</w:t>
            </w:r>
          </w:p>
        </w:tc>
      </w:tr>
      <w:tr w:rsidR="00E82252" w:rsidRPr="00EB527A" w14:paraId="6187C078" w14:textId="77777777" w:rsidTr="00DC5D76">
        <w:trPr>
          <w:jc w:val="center"/>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62EFDC" w14:textId="528BDE4C" w:rsidR="00E82252" w:rsidRPr="00EB527A" w:rsidRDefault="00E82252" w:rsidP="007C53D5">
            <w:pPr>
              <w:rPr>
                <w:rFonts w:asciiTheme="minorHAnsi" w:eastAsia="Arial Unicode MS" w:hAnsiTheme="minorHAnsi" w:cstheme="minorHAnsi"/>
                <w:bCs/>
                <w:color w:val="C00000"/>
                <w:sz w:val="18"/>
                <w:szCs w:val="18"/>
              </w:rPr>
            </w:pPr>
            <w:r w:rsidRPr="00EB527A">
              <w:rPr>
                <w:rFonts w:asciiTheme="minorHAnsi" w:eastAsia="Arial Unicode MS" w:hAnsiTheme="minorHAnsi" w:cstheme="minorHAnsi"/>
                <w:bCs/>
                <w:color w:val="C00000"/>
                <w:sz w:val="18"/>
                <w:szCs w:val="18"/>
              </w:rPr>
              <w:t>UCD/ANR</w:t>
            </w:r>
            <w:r w:rsidR="00DC5D76" w:rsidRPr="00EB527A">
              <w:rPr>
                <w:rFonts w:asciiTheme="minorHAnsi" w:eastAsia="Arial Unicode MS" w:hAnsiTheme="minorHAnsi" w:cstheme="minorHAnsi"/>
                <w:bCs/>
                <w:color w:val="C00000"/>
                <w:sz w:val="18"/>
                <w:szCs w:val="18"/>
              </w:rPr>
              <w:t>-36</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98B2DA" w14:textId="77777777" w:rsidR="00E82252" w:rsidRPr="00EB527A" w:rsidRDefault="00E82252" w:rsidP="007C53D5">
            <w:pPr>
              <w:rPr>
                <w:rFonts w:asciiTheme="minorHAnsi" w:eastAsia="Arial Unicode MS" w:hAnsiTheme="minorHAnsi" w:cstheme="minorHAnsi"/>
                <w:bCs/>
                <w:color w:val="C00000"/>
                <w:sz w:val="18"/>
                <w:szCs w:val="18"/>
              </w:rPr>
            </w:pPr>
            <w:r w:rsidRPr="00EB527A">
              <w:rPr>
                <w:rFonts w:asciiTheme="minorHAnsi" w:eastAsia="Arial Unicode MS" w:hAnsiTheme="minorHAnsi" w:cstheme="minorHAnsi"/>
                <w:bCs/>
                <w:color w:val="C00000"/>
                <w:sz w:val="18"/>
                <w:szCs w:val="18"/>
              </w:rPr>
              <w:t>June 21-27, 2024</w:t>
            </w:r>
          </w:p>
        </w:tc>
        <w:tc>
          <w:tcPr>
            <w:tcW w:w="61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120647" w14:textId="77777777" w:rsidR="00E82252" w:rsidRPr="00EB527A" w:rsidRDefault="00E82252" w:rsidP="007C53D5">
            <w:pPr>
              <w:rPr>
                <w:rFonts w:asciiTheme="minorHAnsi" w:eastAsia="Arial Unicode MS" w:hAnsiTheme="minorHAnsi" w:cstheme="minorHAnsi"/>
                <w:bCs/>
                <w:color w:val="C00000"/>
                <w:sz w:val="18"/>
                <w:szCs w:val="18"/>
              </w:rPr>
            </w:pPr>
            <w:r w:rsidRPr="00EB527A">
              <w:rPr>
                <w:rFonts w:asciiTheme="minorHAnsi" w:eastAsia="Arial Unicode MS" w:hAnsiTheme="minorHAnsi" w:cstheme="minorHAnsi"/>
                <w:bCs/>
                <w:color w:val="C00000"/>
                <w:sz w:val="18"/>
                <w:szCs w:val="18"/>
              </w:rPr>
              <w:t>Funding Rollover Process - Funding freeze starts at 8 am on June 23 and ends on June 29th at 12:00 pm</w:t>
            </w:r>
          </w:p>
          <w:p w14:paraId="3687844C" w14:textId="77777777" w:rsidR="00E82252" w:rsidRPr="00EB527A" w:rsidRDefault="00E82252" w:rsidP="007C53D5">
            <w:pPr>
              <w:rPr>
                <w:rFonts w:asciiTheme="minorHAnsi" w:eastAsia="Arial Unicode MS" w:hAnsiTheme="minorHAnsi" w:cstheme="minorHAnsi"/>
                <w:bCs/>
                <w:color w:val="C00000"/>
                <w:sz w:val="18"/>
                <w:szCs w:val="18"/>
              </w:rPr>
            </w:pPr>
            <w:r w:rsidRPr="00EB527A">
              <w:rPr>
                <w:rFonts w:asciiTheme="minorHAnsi" w:eastAsia="Arial Unicode MS" w:hAnsiTheme="minorHAnsi" w:cstheme="minorHAnsi"/>
                <w:bCs/>
                <w:color w:val="C00000"/>
                <w:sz w:val="18"/>
                <w:szCs w:val="18"/>
              </w:rPr>
              <w:t>ALL – During this freeze, No Funding entry should be done on 6/21/24 8AM – 6/27/24 12PM</w:t>
            </w:r>
          </w:p>
        </w:tc>
        <w:tc>
          <w:tcPr>
            <w:tcW w:w="2793" w:type="dxa"/>
            <w:tcBorders>
              <w:top w:val="single" w:sz="4" w:space="0" w:color="auto"/>
              <w:left w:val="single" w:sz="4" w:space="0" w:color="auto"/>
              <w:bottom w:val="single" w:sz="4" w:space="0" w:color="auto"/>
              <w:right w:val="single" w:sz="4" w:space="0" w:color="auto"/>
            </w:tcBorders>
            <w:vAlign w:val="bottom"/>
          </w:tcPr>
          <w:p w14:paraId="07EB1B6C" w14:textId="77777777" w:rsidR="00E82252" w:rsidRPr="00EB527A" w:rsidRDefault="00E82252" w:rsidP="007C53D5">
            <w:pPr>
              <w:rPr>
                <w:rFonts w:asciiTheme="minorHAnsi" w:eastAsia="Arial Unicode MS" w:hAnsiTheme="minorHAnsi" w:cstheme="minorHAnsi"/>
                <w:bCs/>
                <w:color w:val="C00000"/>
                <w:sz w:val="18"/>
                <w:szCs w:val="18"/>
              </w:rPr>
            </w:pPr>
            <w:r w:rsidRPr="00EB527A">
              <w:rPr>
                <w:rFonts w:asciiTheme="minorHAnsi" w:eastAsia="Arial Unicode MS" w:hAnsiTheme="minorHAnsi" w:cstheme="minorHAnsi"/>
                <w:bCs/>
                <w:color w:val="C00000"/>
                <w:sz w:val="18"/>
                <w:szCs w:val="18"/>
              </w:rPr>
              <w:t>ANR All Units</w:t>
            </w:r>
          </w:p>
        </w:tc>
      </w:tr>
      <w:tr w:rsidR="00E82252" w:rsidRPr="00EB527A" w14:paraId="04E29F12" w14:textId="77777777" w:rsidTr="00DC5D76">
        <w:trPr>
          <w:jc w:val="center"/>
        </w:trPr>
        <w:tc>
          <w:tcPr>
            <w:tcW w:w="1336" w:type="dxa"/>
            <w:tcBorders>
              <w:top w:val="single" w:sz="4" w:space="0" w:color="auto"/>
              <w:left w:val="single" w:sz="4" w:space="0" w:color="auto"/>
              <w:bottom w:val="single" w:sz="4" w:space="0" w:color="auto"/>
              <w:right w:val="single" w:sz="4" w:space="0" w:color="auto"/>
            </w:tcBorders>
            <w:vAlign w:val="bottom"/>
          </w:tcPr>
          <w:p w14:paraId="2FEFAB50" w14:textId="0A3DF2FB" w:rsidR="00E82252" w:rsidRPr="00EB527A" w:rsidRDefault="00E82252" w:rsidP="007C53D5">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-37</w:t>
            </w:r>
          </w:p>
        </w:tc>
        <w:tc>
          <w:tcPr>
            <w:tcW w:w="1279" w:type="dxa"/>
            <w:tcBorders>
              <w:top w:val="single" w:sz="4" w:space="0" w:color="auto"/>
              <w:left w:val="single" w:sz="4" w:space="0" w:color="auto"/>
              <w:bottom w:val="single" w:sz="4" w:space="0" w:color="auto"/>
              <w:right w:val="single" w:sz="4" w:space="0" w:color="auto"/>
            </w:tcBorders>
            <w:vAlign w:val="bottom"/>
          </w:tcPr>
          <w:p w14:paraId="188BEF3C" w14:textId="77777777" w:rsidR="00E82252" w:rsidRPr="00EB527A" w:rsidRDefault="00E82252" w:rsidP="007C53D5">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June 26-28, 2024</w:t>
            </w:r>
          </w:p>
        </w:tc>
        <w:tc>
          <w:tcPr>
            <w:tcW w:w="6117" w:type="dxa"/>
            <w:tcBorders>
              <w:top w:val="single" w:sz="4" w:space="0" w:color="auto"/>
              <w:left w:val="single" w:sz="4" w:space="0" w:color="auto"/>
              <w:bottom w:val="single" w:sz="4" w:space="0" w:color="auto"/>
              <w:right w:val="single" w:sz="4" w:space="0" w:color="auto"/>
            </w:tcBorders>
            <w:vAlign w:val="bottom"/>
          </w:tcPr>
          <w:p w14:paraId="4B659C19" w14:textId="77777777" w:rsidR="00E82252" w:rsidRPr="00EB527A" w:rsidRDefault="00E82252" w:rsidP="007C53D5">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MO On-Cycle PAY Confirm (240630M0XL)</w:t>
            </w:r>
          </w:p>
        </w:tc>
        <w:tc>
          <w:tcPr>
            <w:tcW w:w="2793" w:type="dxa"/>
            <w:tcBorders>
              <w:top w:val="single" w:sz="4" w:space="0" w:color="auto"/>
              <w:left w:val="single" w:sz="4" w:space="0" w:color="auto"/>
              <w:bottom w:val="single" w:sz="4" w:space="0" w:color="auto"/>
              <w:right w:val="single" w:sz="4" w:space="0" w:color="auto"/>
            </w:tcBorders>
            <w:vAlign w:val="bottom"/>
          </w:tcPr>
          <w:p w14:paraId="142259FB" w14:textId="77777777" w:rsidR="00E82252" w:rsidRPr="00EB527A" w:rsidRDefault="00E82252" w:rsidP="007C53D5">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Business Managers/Payroll</w:t>
            </w:r>
          </w:p>
        </w:tc>
      </w:tr>
      <w:tr w:rsidR="00AF0074" w:rsidRPr="00EB527A" w14:paraId="3EAF8993" w14:textId="77777777" w:rsidTr="00DC5D76">
        <w:trPr>
          <w:trHeight w:val="305"/>
          <w:jc w:val="center"/>
        </w:trPr>
        <w:tc>
          <w:tcPr>
            <w:tcW w:w="1336" w:type="dxa"/>
            <w:vAlign w:val="bottom"/>
          </w:tcPr>
          <w:p w14:paraId="008C9657" w14:textId="5D587C80"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lastRenderedPageBreak/>
              <w:t>UCD/ANR</w:t>
            </w:r>
            <w:r w:rsidR="00DC5D76" w:rsidRPr="00EB527A">
              <w:rPr>
                <w:rFonts w:asciiTheme="minorHAnsi" w:eastAsia="Arial Unicode MS" w:hAnsiTheme="minorHAnsi" w:cstheme="minorHAnsi"/>
                <w:bCs/>
                <w:color w:val="000000" w:themeColor="text1"/>
                <w:sz w:val="18"/>
                <w:szCs w:val="18"/>
              </w:rPr>
              <w:t>-38</w:t>
            </w:r>
          </w:p>
        </w:tc>
        <w:tc>
          <w:tcPr>
            <w:tcW w:w="1279" w:type="dxa"/>
            <w:vAlign w:val="bottom"/>
          </w:tcPr>
          <w:p w14:paraId="2C7041E7"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June 28,2024</w:t>
            </w:r>
          </w:p>
        </w:tc>
        <w:tc>
          <w:tcPr>
            <w:tcW w:w="6117" w:type="dxa"/>
            <w:vAlign w:val="bottom"/>
          </w:tcPr>
          <w:p w14:paraId="699CFA88" w14:textId="77777777" w:rsidR="00AF0074" w:rsidRPr="00EB527A" w:rsidRDefault="00AF0074" w:rsidP="00212902">
            <w:pPr>
              <w:rPr>
                <w:rFonts w:asciiTheme="minorHAnsi" w:eastAsia="Arial Unicode MS" w:hAnsiTheme="minorHAnsi" w:cstheme="minorHAnsi"/>
                <w:bCs/>
                <w:color w:val="000000" w:themeColor="text1"/>
                <w:sz w:val="18"/>
                <w:szCs w:val="18"/>
              </w:rPr>
            </w:pPr>
            <w:proofErr w:type="spellStart"/>
            <w:r w:rsidRPr="00EB527A">
              <w:rPr>
                <w:rFonts w:asciiTheme="minorHAnsi" w:hAnsiTheme="minorHAnsi" w:cstheme="minorHAnsi"/>
                <w:bCs/>
                <w:color w:val="000000" w:themeColor="text1"/>
                <w:sz w:val="18"/>
                <w:szCs w:val="18"/>
              </w:rPr>
              <w:t>PCard</w:t>
            </w:r>
            <w:proofErr w:type="spellEnd"/>
            <w:r w:rsidRPr="00EB527A">
              <w:rPr>
                <w:rFonts w:asciiTheme="minorHAnsi" w:hAnsiTheme="minorHAnsi" w:cstheme="minorHAnsi"/>
                <w:bCs/>
                <w:color w:val="000000" w:themeColor="text1"/>
                <w:sz w:val="18"/>
                <w:szCs w:val="18"/>
              </w:rPr>
              <w:t xml:space="preserve"> expense reports must be fully approved by department to post to FY 23-24.</w:t>
            </w:r>
          </w:p>
        </w:tc>
        <w:tc>
          <w:tcPr>
            <w:tcW w:w="2793" w:type="dxa"/>
            <w:vAlign w:val="bottom"/>
          </w:tcPr>
          <w:p w14:paraId="464420EA"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All Units</w:t>
            </w:r>
          </w:p>
        </w:tc>
      </w:tr>
      <w:tr w:rsidR="00AF0074" w:rsidRPr="00EB527A" w14:paraId="798A6A7D" w14:textId="77777777" w:rsidTr="00DC5D76">
        <w:trPr>
          <w:trHeight w:val="305"/>
          <w:jc w:val="center"/>
        </w:trPr>
        <w:tc>
          <w:tcPr>
            <w:tcW w:w="1336" w:type="dxa"/>
            <w:vAlign w:val="bottom"/>
          </w:tcPr>
          <w:p w14:paraId="6F3D9AB3" w14:textId="1A55F6D5"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w:t>
            </w:r>
            <w:r w:rsidR="00DC5D76" w:rsidRPr="00EB527A">
              <w:rPr>
                <w:rFonts w:asciiTheme="minorHAnsi" w:eastAsia="Arial Unicode MS" w:hAnsiTheme="minorHAnsi" w:cstheme="minorHAnsi"/>
                <w:bCs/>
                <w:color w:val="000000" w:themeColor="text1"/>
                <w:sz w:val="18"/>
                <w:szCs w:val="18"/>
              </w:rPr>
              <w:t>-39</w:t>
            </w:r>
          </w:p>
        </w:tc>
        <w:tc>
          <w:tcPr>
            <w:tcW w:w="1279" w:type="dxa"/>
            <w:vAlign w:val="bottom"/>
          </w:tcPr>
          <w:p w14:paraId="2964BE1D"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June 28,2024</w:t>
            </w:r>
          </w:p>
        </w:tc>
        <w:tc>
          <w:tcPr>
            <w:tcW w:w="6117" w:type="dxa"/>
            <w:vAlign w:val="bottom"/>
          </w:tcPr>
          <w:p w14:paraId="18DE2665"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Deposits must be physically received by the Campus Central Cashier by 4:00pm.</w:t>
            </w:r>
          </w:p>
        </w:tc>
        <w:tc>
          <w:tcPr>
            <w:tcW w:w="2793" w:type="dxa"/>
            <w:vAlign w:val="bottom"/>
          </w:tcPr>
          <w:p w14:paraId="1D73AB96"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SCM/ALL Units</w:t>
            </w:r>
          </w:p>
        </w:tc>
      </w:tr>
      <w:tr w:rsidR="00AF0074" w:rsidRPr="00EB527A" w14:paraId="28DE4FBD" w14:textId="77777777" w:rsidTr="00DC5D76">
        <w:trPr>
          <w:jc w:val="center"/>
        </w:trPr>
        <w:tc>
          <w:tcPr>
            <w:tcW w:w="1336" w:type="dxa"/>
            <w:vAlign w:val="bottom"/>
          </w:tcPr>
          <w:p w14:paraId="4E2424D0" w14:textId="3F5DEFFD"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-40</w:t>
            </w:r>
          </w:p>
        </w:tc>
        <w:tc>
          <w:tcPr>
            <w:tcW w:w="1279" w:type="dxa"/>
            <w:vAlign w:val="bottom"/>
          </w:tcPr>
          <w:p w14:paraId="5BA50C83"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 2024</w:t>
            </w:r>
          </w:p>
        </w:tc>
        <w:tc>
          <w:tcPr>
            <w:tcW w:w="6117" w:type="dxa"/>
            <w:vAlign w:val="bottom"/>
          </w:tcPr>
          <w:p w14:paraId="65DDEC55"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Notification Entity 3310: </w:t>
            </w:r>
            <w:proofErr w:type="spellStart"/>
            <w:r w:rsidRPr="00EB527A">
              <w:rPr>
                <w:rFonts w:asciiTheme="minorHAnsi" w:eastAsia="Arial Unicode MS" w:hAnsiTheme="minorHAnsi" w:cstheme="minorHAnsi"/>
                <w:bCs/>
                <w:color w:val="000000" w:themeColor="text1"/>
                <w:sz w:val="18"/>
                <w:szCs w:val="18"/>
              </w:rPr>
              <w:t>AggieEQ</w:t>
            </w:r>
            <w:proofErr w:type="spellEnd"/>
            <w:r w:rsidRPr="00EB527A">
              <w:rPr>
                <w:rFonts w:asciiTheme="minorHAnsi" w:eastAsia="Arial Unicode MS" w:hAnsiTheme="minorHAnsi" w:cstheme="minorHAnsi"/>
                <w:bCs/>
                <w:color w:val="000000" w:themeColor="text1"/>
                <w:sz w:val="18"/>
                <w:szCs w:val="18"/>
              </w:rPr>
              <w:t xml:space="preserve"> Documents</w:t>
            </w:r>
          </w:p>
        </w:tc>
        <w:tc>
          <w:tcPr>
            <w:tcW w:w="2793" w:type="dxa"/>
            <w:vAlign w:val="bottom"/>
          </w:tcPr>
          <w:p w14:paraId="0DC0648E"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FS/CAA/RPM</w:t>
            </w:r>
          </w:p>
        </w:tc>
      </w:tr>
      <w:tr w:rsidR="00AF0074" w:rsidRPr="00EB527A" w14:paraId="2A4014C2" w14:textId="77777777" w:rsidTr="00DC5D76">
        <w:trPr>
          <w:jc w:val="center"/>
        </w:trPr>
        <w:tc>
          <w:tcPr>
            <w:tcW w:w="1336" w:type="dxa"/>
            <w:vAlign w:val="bottom"/>
          </w:tcPr>
          <w:p w14:paraId="73A5C951" w14:textId="3D87D95B"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-41</w:t>
            </w:r>
          </w:p>
        </w:tc>
        <w:tc>
          <w:tcPr>
            <w:tcW w:w="1279" w:type="dxa"/>
            <w:vAlign w:val="bottom"/>
          </w:tcPr>
          <w:p w14:paraId="3A292974"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 2024</w:t>
            </w:r>
          </w:p>
        </w:tc>
        <w:tc>
          <w:tcPr>
            <w:tcW w:w="6117" w:type="dxa"/>
            <w:vAlign w:val="bottom"/>
          </w:tcPr>
          <w:p w14:paraId="582818E3"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Final Review of the Payroll Default for the period ending 6/30/24</w:t>
            </w:r>
          </w:p>
        </w:tc>
        <w:tc>
          <w:tcPr>
            <w:tcW w:w="2793" w:type="dxa"/>
            <w:vAlign w:val="bottom"/>
          </w:tcPr>
          <w:p w14:paraId="154F9CD3"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w:t>
            </w:r>
          </w:p>
        </w:tc>
      </w:tr>
      <w:tr w:rsidR="00AF0074" w:rsidRPr="00EB527A" w14:paraId="6B91CD30" w14:textId="77777777" w:rsidTr="00DC5D76">
        <w:trPr>
          <w:jc w:val="center"/>
        </w:trPr>
        <w:tc>
          <w:tcPr>
            <w:tcW w:w="1336" w:type="dxa"/>
            <w:vAlign w:val="bottom"/>
          </w:tcPr>
          <w:p w14:paraId="7769229A" w14:textId="216B4215" w:rsidR="00AF0074" w:rsidRPr="00EB527A" w:rsidRDefault="00AF0074" w:rsidP="009910E9">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ANR </w:t>
            </w:r>
            <w:r w:rsidR="00DC5D76" w:rsidRPr="00EB527A">
              <w:rPr>
                <w:rFonts w:asciiTheme="minorHAnsi" w:eastAsia="Arial Unicode MS" w:hAnsiTheme="minorHAnsi" w:cstheme="minorHAnsi"/>
                <w:bCs/>
                <w:color w:val="000000" w:themeColor="text1"/>
                <w:sz w:val="18"/>
                <w:szCs w:val="18"/>
              </w:rPr>
              <w:t>-42</w:t>
            </w:r>
          </w:p>
        </w:tc>
        <w:tc>
          <w:tcPr>
            <w:tcW w:w="1279" w:type="dxa"/>
            <w:vAlign w:val="bottom"/>
          </w:tcPr>
          <w:p w14:paraId="17615CC4" w14:textId="77777777" w:rsidR="00AF0074" w:rsidRPr="00EB527A" w:rsidRDefault="00AF0074" w:rsidP="009910E9">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 2024</w:t>
            </w:r>
          </w:p>
        </w:tc>
        <w:tc>
          <w:tcPr>
            <w:tcW w:w="6117" w:type="dxa"/>
            <w:vAlign w:val="bottom"/>
          </w:tcPr>
          <w:p w14:paraId="0D30978F" w14:textId="77777777" w:rsidR="00AF0074" w:rsidRPr="00EB527A" w:rsidRDefault="00AF0074" w:rsidP="009910E9">
            <w:pPr>
              <w:pStyle w:val="CommentText"/>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2</w:t>
            </w:r>
            <w:r w:rsidRPr="00EB527A">
              <w:rPr>
                <w:rFonts w:asciiTheme="minorHAnsi" w:eastAsia="Arial Unicode MS" w:hAnsiTheme="minorHAnsi" w:cstheme="minorHAnsi"/>
                <w:bCs/>
                <w:color w:val="000000" w:themeColor="text1"/>
                <w:sz w:val="18"/>
                <w:szCs w:val="18"/>
                <w:vertAlign w:val="superscript"/>
              </w:rPr>
              <w:t>nd</w:t>
            </w:r>
            <w:r w:rsidRPr="00EB527A">
              <w:rPr>
                <w:rFonts w:asciiTheme="minorHAnsi" w:eastAsia="Arial Unicode MS" w:hAnsiTheme="minorHAnsi" w:cstheme="minorHAnsi"/>
                <w:bCs/>
                <w:color w:val="000000" w:themeColor="text1"/>
                <w:sz w:val="18"/>
                <w:szCs w:val="18"/>
              </w:rPr>
              <w:t xml:space="preserve"> and Final Review the PPM Defaults (DKOXXXX) transactions (Sarah to provide reports to the units)</w:t>
            </w:r>
          </w:p>
        </w:tc>
        <w:tc>
          <w:tcPr>
            <w:tcW w:w="2793" w:type="dxa"/>
            <w:vAlign w:val="bottom"/>
          </w:tcPr>
          <w:p w14:paraId="1C32FFF3" w14:textId="77777777" w:rsidR="00AF0074" w:rsidRPr="00EB527A" w:rsidRDefault="00AF0074" w:rsidP="009910E9">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ANR Units </w:t>
            </w:r>
          </w:p>
        </w:tc>
      </w:tr>
      <w:tr w:rsidR="00AF0074" w:rsidRPr="00EB527A" w14:paraId="749941CD" w14:textId="77777777" w:rsidTr="00DC5D76">
        <w:trPr>
          <w:jc w:val="center"/>
        </w:trPr>
        <w:tc>
          <w:tcPr>
            <w:tcW w:w="1336" w:type="dxa"/>
            <w:vAlign w:val="bottom"/>
          </w:tcPr>
          <w:p w14:paraId="5379A851" w14:textId="6F5BAF2A"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w:t>
            </w:r>
            <w:r w:rsidR="00DC5D76" w:rsidRPr="00EB527A">
              <w:rPr>
                <w:rFonts w:asciiTheme="minorHAnsi" w:eastAsia="Arial Unicode MS" w:hAnsiTheme="minorHAnsi" w:cstheme="minorHAnsi"/>
                <w:bCs/>
                <w:color w:val="000000" w:themeColor="text1"/>
                <w:sz w:val="18"/>
                <w:szCs w:val="18"/>
              </w:rPr>
              <w:t>-43</w:t>
            </w:r>
          </w:p>
          <w:p w14:paraId="7D3B0B41" w14:textId="77777777" w:rsidR="00AF0074" w:rsidRPr="00EB527A" w:rsidRDefault="00AF0074" w:rsidP="00212902">
            <w:pPr>
              <w:rPr>
                <w:rFonts w:asciiTheme="minorHAnsi" w:eastAsia="Arial Unicode MS" w:hAnsiTheme="minorHAnsi" w:cstheme="minorHAnsi"/>
                <w:bCs/>
                <w:color w:val="000000" w:themeColor="text1"/>
                <w:sz w:val="18"/>
                <w:szCs w:val="18"/>
              </w:rPr>
            </w:pPr>
          </w:p>
          <w:p w14:paraId="5D2BC907" w14:textId="77777777" w:rsidR="00AF0074" w:rsidRPr="00EB527A" w:rsidRDefault="00AF0074" w:rsidP="00212902">
            <w:pPr>
              <w:rPr>
                <w:rFonts w:asciiTheme="minorHAnsi" w:eastAsia="Arial Unicode MS" w:hAnsiTheme="minorHAnsi" w:cstheme="minorHAnsi"/>
                <w:bCs/>
                <w:color w:val="000000" w:themeColor="text1"/>
                <w:sz w:val="18"/>
                <w:szCs w:val="18"/>
              </w:rPr>
            </w:pPr>
          </w:p>
          <w:p w14:paraId="73CBFAAA" w14:textId="5CD90B84"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w:t>
            </w:r>
            <w:r w:rsidR="00DC5D76" w:rsidRPr="00EB527A">
              <w:rPr>
                <w:rFonts w:asciiTheme="minorHAnsi" w:eastAsia="Arial Unicode MS" w:hAnsiTheme="minorHAnsi" w:cstheme="minorHAnsi"/>
                <w:bCs/>
                <w:color w:val="000000" w:themeColor="text1"/>
                <w:sz w:val="18"/>
                <w:szCs w:val="18"/>
              </w:rPr>
              <w:t>-44</w:t>
            </w:r>
          </w:p>
        </w:tc>
        <w:tc>
          <w:tcPr>
            <w:tcW w:w="1279" w:type="dxa"/>
            <w:vAlign w:val="bottom"/>
          </w:tcPr>
          <w:p w14:paraId="735C45E3"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2, 2024</w:t>
            </w:r>
          </w:p>
          <w:p w14:paraId="35F218AA" w14:textId="77777777" w:rsidR="00AF0074" w:rsidRPr="00EB527A" w:rsidRDefault="00AF0074" w:rsidP="00212902">
            <w:pPr>
              <w:rPr>
                <w:rFonts w:asciiTheme="minorHAnsi" w:eastAsia="Arial Unicode MS" w:hAnsiTheme="minorHAnsi" w:cstheme="minorHAnsi"/>
                <w:bCs/>
                <w:color w:val="000000" w:themeColor="text1"/>
                <w:sz w:val="18"/>
                <w:szCs w:val="18"/>
              </w:rPr>
            </w:pPr>
          </w:p>
          <w:p w14:paraId="23A90DB2" w14:textId="77777777" w:rsidR="00AF0074" w:rsidRPr="00EB527A" w:rsidRDefault="00AF0074" w:rsidP="00212902">
            <w:pPr>
              <w:rPr>
                <w:rFonts w:asciiTheme="minorHAnsi" w:eastAsia="Arial Unicode MS" w:hAnsiTheme="minorHAnsi" w:cstheme="minorHAnsi"/>
                <w:bCs/>
                <w:color w:val="000000" w:themeColor="text1"/>
                <w:sz w:val="18"/>
                <w:szCs w:val="18"/>
              </w:rPr>
            </w:pPr>
          </w:p>
          <w:p w14:paraId="277F3AA2"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 July 2, 2024</w:t>
            </w:r>
          </w:p>
        </w:tc>
        <w:tc>
          <w:tcPr>
            <w:tcW w:w="6117" w:type="dxa"/>
            <w:vAlign w:val="bottom"/>
          </w:tcPr>
          <w:p w14:paraId="56F931F1"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All AR activity through June 30 will post to June. All PAYMENTS received after June 30th will post to July. July will open July 1. As is the case each period (month), when the new period is open, the default date on the invoice is the new period. If you are creating the invoice in July for June activity, you can change the period to June </w:t>
            </w:r>
            <w:proofErr w:type="gramStart"/>
            <w:r w:rsidRPr="00EB527A">
              <w:rPr>
                <w:rFonts w:asciiTheme="minorHAnsi" w:eastAsia="Arial Unicode MS" w:hAnsiTheme="minorHAnsi" w:cstheme="minorHAnsi"/>
                <w:bCs/>
                <w:color w:val="000000" w:themeColor="text1"/>
                <w:sz w:val="18"/>
                <w:szCs w:val="18"/>
              </w:rPr>
              <w:t>as long as</w:t>
            </w:r>
            <w:proofErr w:type="gramEnd"/>
            <w:r w:rsidRPr="00EB527A">
              <w:rPr>
                <w:rFonts w:asciiTheme="minorHAnsi" w:eastAsia="Arial Unicode MS" w:hAnsiTheme="minorHAnsi" w:cstheme="minorHAnsi"/>
                <w:bCs/>
                <w:color w:val="000000" w:themeColor="text1"/>
                <w:sz w:val="18"/>
                <w:szCs w:val="18"/>
              </w:rPr>
              <w:t xml:space="preserve"> that period is displayed as an option in the dropdown menu.</w:t>
            </w:r>
          </w:p>
        </w:tc>
        <w:tc>
          <w:tcPr>
            <w:tcW w:w="2793" w:type="dxa"/>
            <w:vAlign w:val="bottom"/>
          </w:tcPr>
          <w:p w14:paraId="30FDC344"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ANR Central/BOC </w:t>
            </w:r>
          </w:p>
          <w:p w14:paraId="1238E3F1" w14:textId="77777777" w:rsidR="00AF0074" w:rsidRPr="00EB527A" w:rsidRDefault="00AF0074" w:rsidP="00212902">
            <w:pPr>
              <w:rPr>
                <w:rFonts w:asciiTheme="minorHAnsi" w:eastAsia="Arial Unicode MS" w:hAnsiTheme="minorHAnsi" w:cstheme="minorHAnsi"/>
                <w:bCs/>
                <w:color w:val="000000" w:themeColor="text1"/>
                <w:sz w:val="18"/>
                <w:szCs w:val="18"/>
              </w:rPr>
            </w:pPr>
          </w:p>
          <w:p w14:paraId="2B8D5F08" w14:textId="77777777" w:rsidR="00AF0074" w:rsidRPr="00EB527A" w:rsidRDefault="00AF0074" w:rsidP="00212902">
            <w:pPr>
              <w:rPr>
                <w:rFonts w:asciiTheme="minorHAnsi" w:eastAsia="Arial Unicode MS" w:hAnsiTheme="minorHAnsi" w:cstheme="minorHAnsi"/>
                <w:bCs/>
                <w:color w:val="000000" w:themeColor="text1"/>
                <w:sz w:val="18"/>
                <w:szCs w:val="18"/>
              </w:rPr>
            </w:pPr>
          </w:p>
          <w:p w14:paraId="69837E82"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Central/BOC</w:t>
            </w:r>
          </w:p>
        </w:tc>
      </w:tr>
      <w:tr w:rsidR="00AF0074" w:rsidRPr="00EB527A" w14:paraId="2F59EEA7" w14:textId="77777777" w:rsidTr="00DC5D76">
        <w:trPr>
          <w:jc w:val="center"/>
        </w:trPr>
        <w:tc>
          <w:tcPr>
            <w:tcW w:w="1336" w:type="dxa"/>
            <w:vAlign w:val="bottom"/>
          </w:tcPr>
          <w:p w14:paraId="367E49FD" w14:textId="2FCA98A3"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-45</w:t>
            </w:r>
          </w:p>
        </w:tc>
        <w:tc>
          <w:tcPr>
            <w:tcW w:w="1279" w:type="dxa"/>
            <w:vAlign w:val="bottom"/>
          </w:tcPr>
          <w:p w14:paraId="25E933C5"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3, 2024</w:t>
            </w:r>
          </w:p>
        </w:tc>
        <w:tc>
          <w:tcPr>
            <w:tcW w:w="6117" w:type="dxa"/>
            <w:vAlign w:val="bottom"/>
          </w:tcPr>
          <w:p w14:paraId="7E73E3A1"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Business Managers to clear the outstanding UCPATH Default balance prior to year-end SCT cutoff </w:t>
            </w:r>
          </w:p>
        </w:tc>
        <w:tc>
          <w:tcPr>
            <w:tcW w:w="2793" w:type="dxa"/>
            <w:vAlign w:val="bottom"/>
          </w:tcPr>
          <w:p w14:paraId="3EF09A3D"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Business Managers</w:t>
            </w:r>
          </w:p>
        </w:tc>
      </w:tr>
      <w:tr w:rsidR="00AF0074" w:rsidRPr="00EB527A" w14:paraId="48AE70B0" w14:textId="77777777" w:rsidTr="00DC5D76">
        <w:trPr>
          <w:jc w:val="center"/>
        </w:trPr>
        <w:tc>
          <w:tcPr>
            <w:tcW w:w="1336" w:type="dxa"/>
            <w:vAlign w:val="bottom"/>
          </w:tcPr>
          <w:p w14:paraId="28254400" w14:textId="5F152AB1"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w:t>
            </w:r>
            <w:r w:rsidR="00DC5D76" w:rsidRPr="00EB527A">
              <w:rPr>
                <w:rFonts w:asciiTheme="minorHAnsi" w:eastAsia="Arial Unicode MS" w:hAnsiTheme="minorHAnsi" w:cstheme="minorHAnsi"/>
                <w:bCs/>
                <w:color w:val="000000" w:themeColor="text1"/>
                <w:sz w:val="18"/>
                <w:szCs w:val="18"/>
              </w:rPr>
              <w:t>-46</w:t>
            </w:r>
          </w:p>
        </w:tc>
        <w:tc>
          <w:tcPr>
            <w:tcW w:w="1279" w:type="dxa"/>
            <w:vAlign w:val="bottom"/>
          </w:tcPr>
          <w:p w14:paraId="38AE8AD8"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3, 2024</w:t>
            </w:r>
          </w:p>
        </w:tc>
        <w:tc>
          <w:tcPr>
            <w:tcW w:w="6117" w:type="dxa"/>
            <w:vAlign w:val="bottom"/>
          </w:tcPr>
          <w:p w14:paraId="1B1147F4"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Deadline to submit manual recharge requests in using the </w:t>
            </w:r>
            <w:hyperlink r:id="rId9" w:history="1">
              <w:r w:rsidRPr="00EB527A">
                <w:rPr>
                  <w:rFonts w:asciiTheme="minorHAnsi" w:eastAsia="Arial Unicode MS" w:hAnsiTheme="minorHAnsi" w:cstheme="minorHAnsi"/>
                  <w:bCs/>
                  <w:color w:val="000000" w:themeColor="text1"/>
                  <w:sz w:val="18"/>
                  <w:szCs w:val="18"/>
                </w:rPr>
                <w:t>Internal Billing Recharge Template</w:t>
              </w:r>
            </w:hyperlink>
            <w:r w:rsidRPr="00EB527A">
              <w:rPr>
                <w:rFonts w:asciiTheme="minorHAnsi" w:eastAsia="Arial Unicode MS" w:hAnsiTheme="minorHAnsi" w:cstheme="minorHAnsi"/>
                <w:bCs/>
                <w:color w:val="000000" w:themeColor="text1"/>
                <w:sz w:val="18"/>
                <w:szCs w:val="18"/>
              </w:rPr>
              <w:t>.</w:t>
            </w:r>
          </w:p>
        </w:tc>
        <w:tc>
          <w:tcPr>
            <w:tcW w:w="2793" w:type="dxa"/>
            <w:vAlign w:val="bottom"/>
          </w:tcPr>
          <w:p w14:paraId="01021A0F"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Unit Leaders</w:t>
            </w:r>
          </w:p>
        </w:tc>
      </w:tr>
      <w:tr w:rsidR="00AF0074" w:rsidRPr="00EB527A" w14:paraId="5E5667BF" w14:textId="77777777" w:rsidTr="00DC5D76">
        <w:trPr>
          <w:jc w:val="center"/>
        </w:trPr>
        <w:tc>
          <w:tcPr>
            <w:tcW w:w="1336" w:type="dxa"/>
            <w:vAlign w:val="bottom"/>
          </w:tcPr>
          <w:p w14:paraId="6725F577" w14:textId="12E9DFB5"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w:t>
            </w:r>
            <w:r w:rsidR="00DC5D76" w:rsidRPr="00EB527A">
              <w:rPr>
                <w:rFonts w:asciiTheme="minorHAnsi" w:eastAsia="Arial Unicode MS" w:hAnsiTheme="minorHAnsi" w:cstheme="minorHAnsi"/>
                <w:bCs/>
                <w:color w:val="000000" w:themeColor="text1"/>
                <w:sz w:val="18"/>
                <w:szCs w:val="18"/>
              </w:rPr>
              <w:t>-47</w:t>
            </w:r>
          </w:p>
        </w:tc>
        <w:tc>
          <w:tcPr>
            <w:tcW w:w="1279" w:type="dxa"/>
            <w:vAlign w:val="bottom"/>
          </w:tcPr>
          <w:p w14:paraId="3646C041"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3, 2024</w:t>
            </w:r>
          </w:p>
        </w:tc>
        <w:tc>
          <w:tcPr>
            <w:tcW w:w="6117" w:type="dxa"/>
            <w:vAlign w:val="bottom"/>
          </w:tcPr>
          <w:p w14:paraId="534A5847"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Deadline for campus approvers to approve AP invoices, by 5:00pm.</w:t>
            </w:r>
          </w:p>
        </w:tc>
        <w:tc>
          <w:tcPr>
            <w:tcW w:w="2793" w:type="dxa"/>
            <w:vAlign w:val="bottom"/>
          </w:tcPr>
          <w:p w14:paraId="66296D63"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Units/BOC</w:t>
            </w:r>
          </w:p>
        </w:tc>
      </w:tr>
      <w:tr w:rsidR="00AF0074" w:rsidRPr="00EB527A" w14:paraId="27B29414" w14:textId="77777777" w:rsidTr="00DC5D76">
        <w:trPr>
          <w:jc w:val="center"/>
        </w:trPr>
        <w:tc>
          <w:tcPr>
            <w:tcW w:w="1336" w:type="dxa"/>
            <w:vAlign w:val="bottom"/>
          </w:tcPr>
          <w:p w14:paraId="33D70319" w14:textId="0ACD4A2C"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OP-19</w:t>
            </w:r>
            <w:r w:rsidR="00DC5D76" w:rsidRPr="00EB527A">
              <w:rPr>
                <w:rFonts w:asciiTheme="minorHAnsi" w:eastAsia="Arial Unicode MS" w:hAnsiTheme="minorHAnsi" w:cstheme="minorHAnsi"/>
                <w:bCs/>
                <w:color w:val="000000" w:themeColor="text1"/>
                <w:sz w:val="18"/>
                <w:szCs w:val="18"/>
              </w:rPr>
              <w:t>, ANR-48</w:t>
            </w:r>
          </w:p>
        </w:tc>
        <w:tc>
          <w:tcPr>
            <w:tcW w:w="1279" w:type="dxa"/>
            <w:vAlign w:val="bottom"/>
          </w:tcPr>
          <w:p w14:paraId="5A9EA175"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5, 2024</w:t>
            </w:r>
          </w:p>
        </w:tc>
        <w:tc>
          <w:tcPr>
            <w:tcW w:w="6117" w:type="dxa"/>
            <w:vAlign w:val="bottom"/>
          </w:tcPr>
          <w:p w14:paraId="12A4FB5F" w14:textId="77777777" w:rsidR="00AF0074" w:rsidRPr="00EB527A" w:rsidRDefault="00AF0074" w:rsidP="00212902">
            <w:pPr>
              <w:pStyle w:val="CommentText"/>
              <w:rPr>
                <w:rFonts w:asciiTheme="minorHAnsi"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OP Final Cutoff for processing of Intercampus Financial Journals (except transfer of funds balances to/from System wide).  Local expense carryforward can be used for minor items or adjustments after Preliminary cutoff and resolved in the new year. </w:t>
            </w:r>
          </w:p>
        </w:tc>
        <w:tc>
          <w:tcPr>
            <w:tcW w:w="2793" w:type="dxa"/>
            <w:vAlign w:val="bottom"/>
          </w:tcPr>
          <w:p w14:paraId="5E4C1445"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FS/RPM</w:t>
            </w:r>
          </w:p>
        </w:tc>
      </w:tr>
      <w:tr w:rsidR="00AF0074" w:rsidRPr="00EB527A" w14:paraId="2F4948DE" w14:textId="77777777" w:rsidTr="00DC5D76">
        <w:trPr>
          <w:jc w:val="center"/>
        </w:trPr>
        <w:tc>
          <w:tcPr>
            <w:tcW w:w="1336" w:type="dxa"/>
            <w:vAlign w:val="bottom"/>
          </w:tcPr>
          <w:p w14:paraId="08E78428" w14:textId="1AF942A2"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-49</w:t>
            </w:r>
          </w:p>
        </w:tc>
        <w:tc>
          <w:tcPr>
            <w:tcW w:w="1279" w:type="dxa"/>
            <w:vAlign w:val="bottom"/>
          </w:tcPr>
          <w:p w14:paraId="34C5B18C"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5, 2024</w:t>
            </w:r>
          </w:p>
        </w:tc>
        <w:tc>
          <w:tcPr>
            <w:tcW w:w="6117" w:type="dxa"/>
            <w:vAlign w:val="bottom"/>
          </w:tcPr>
          <w:p w14:paraId="1F39187C"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hAnsiTheme="minorHAnsi" w:cstheme="minorHAnsi"/>
                <w:bCs/>
                <w:color w:val="000000" w:themeColor="text1"/>
                <w:sz w:val="18"/>
                <w:szCs w:val="18"/>
              </w:rPr>
              <w:t xml:space="preserve"> Finalize and record property sales transaction (if any)</w:t>
            </w:r>
          </w:p>
        </w:tc>
        <w:tc>
          <w:tcPr>
            <w:tcW w:w="2793" w:type="dxa"/>
            <w:vAlign w:val="bottom"/>
          </w:tcPr>
          <w:p w14:paraId="6C6D119B"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FS/UCD Capital Accounting/RPM</w:t>
            </w:r>
          </w:p>
        </w:tc>
      </w:tr>
      <w:tr w:rsidR="00AF0074" w:rsidRPr="00EB527A" w14:paraId="0C3FC74A" w14:textId="77777777" w:rsidTr="00DC5D76">
        <w:trPr>
          <w:jc w:val="center"/>
        </w:trPr>
        <w:tc>
          <w:tcPr>
            <w:tcW w:w="1336" w:type="dxa"/>
            <w:vAlign w:val="bottom"/>
          </w:tcPr>
          <w:p w14:paraId="297D334F" w14:textId="7B32EDB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-50</w:t>
            </w:r>
          </w:p>
        </w:tc>
        <w:tc>
          <w:tcPr>
            <w:tcW w:w="1279" w:type="dxa"/>
            <w:vAlign w:val="bottom"/>
          </w:tcPr>
          <w:p w14:paraId="43261C31"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5, 2024</w:t>
            </w:r>
          </w:p>
        </w:tc>
        <w:tc>
          <w:tcPr>
            <w:tcW w:w="6117" w:type="dxa"/>
            <w:vAlign w:val="bottom"/>
          </w:tcPr>
          <w:p w14:paraId="28144A03"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Locations submit Cost Recovery Forms for EAP and IAP reimbursements via Salesforce case</w:t>
            </w:r>
          </w:p>
        </w:tc>
        <w:tc>
          <w:tcPr>
            <w:tcW w:w="2793" w:type="dxa"/>
            <w:vAlign w:val="bottom"/>
          </w:tcPr>
          <w:p w14:paraId="2D681023"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FS/RPM</w:t>
            </w:r>
          </w:p>
        </w:tc>
      </w:tr>
      <w:tr w:rsidR="00AF0074" w:rsidRPr="00EB527A" w14:paraId="30767E02" w14:textId="77777777" w:rsidTr="00DC5D76">
        <w:trPr>
          <w:jc w:val="center"/>
        </w:trPr>
        <w:tc>
          <w:tcPr>
            <w:tcW w:w="1336" w:type="dxa"/>
            <w:vAlign w:val="bottom"/>
          </w:tcPr>
          <w:p w14:paraId="05CD1AAF" w14:textId="67AF1BAA"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w:t>
            </w:r>
            <w:r w:rsidR="00DC5D76" w:rsidRPr="00EB527A">
              <w:rPr>
                <w:rFonts w:asciiTheme="minorHAnsi" w:eastAsia="Arial Unicode MS" w:hAnsiTheme="minorHAnsi" w:cstheme="minorHAnsi"/>
                <w:bCs/>
                <w:color w:val="000000" w:themeColor="text1"/>
                <w:sz w:val="18"/>
                <w:szCs w:val="18"/>
              </w:rPr>
              <w:t>-51</w:t>
            </w:r>
          </w:p>
        </w:tc>
        <w:tc>
          <w:tcPr>
            <w:tcW w:w="1279" w:type="dxa"/>
            <w:vAlign w:val="bottom"/>
          </w:tcPr>
          <w:p w14:paraId="288552EA"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5, 2024</w:t>
            </w:r>
          </w:p>
        </w:tc>
        <w:tc>
          <w:tcPr>
            <w:tcW w:w="6117" w:type="dxa"/>
            <w:vAlign w:val="bottom"/>
          </w:tcPr>
          <w:p w14:paraId="1DCA9C59"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Phase 2 -ALL PPM project related items posted in the general ledger needs to be updated in PPM</w:t>
            </w:r>
          </w:p>
        </w:tc>
        <w:tc>
          <w:tcPr>
            <w:tcW w:w="2793" w:type="dxa"/>
            <w:vAlign w:val="bottom"/>
          </w:tcPr>
          <w:p w14:paraId="00DCC4CC" w14:textId="77777777" w:rsidR="00AF0074" w:rsidRPr="00EB527A" w:rsidRDefault="00AF0074" w:rsidP="00212902">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AE Core Team</w:t>
            </w:r>
          </w:p>
        </w:tc>
      </w:tr>
      <w:tr w:rsidR="00AF0074" w:rsidRPr="00EB527A" w14:paraId="3942D602" w14:textId="77777777" w:rsidTr="00DC5D76">
        <w:trPr>
          <w:jc w:val="center"/>
        </w:trPr>
        <w:tc>
          <w:tcPr>
            <w:tcW w:w="1336" w:type="dxa"/>
            <w:vAlign w:val="bottom"/>
          </w:tcPr>
          <w:p w14:paraId="72B00C0B" w14:textId="2BAA30C0" w:rsidR="00AF0074" w:rsidRPr="00EB527A" w:rsidRDefault="00AF0074" w:rsidP="00212902">
            <w:pPr>
              <w:rPr>
                <w:rFonts w:asciiTheme="minorHAnsi" w:eastAsia="Arial Unicode MS" w:hAnsiTheme="minorHAnsi" w:cstheme="minorHAnsi"/>
                <w:bCs/>
                <w:color w:val="C00000"/>
                <w:sz w:val="18"/>
                <w:szCs w:val="18"/>
              </w:rPr>
            </w:pPr>
            <w:r w:rsidRPr="00EB527A">
              <w:rPr>
                <w:rFonts w:asciiTheme="minorHAnsi" w:eastAsia="Arial Unicode MS" w:hAnsiTheme="minorHAnsi" w:cstheme="minorHAnsi"/>
                <w:bCs/>
                <w:color w:val="C00000"/>
                <w:sz w:val="18"/>
                <w:szCs w:val="18"/>
              </w:rPr>
              <w:t>UCD/ANR</w:t>
            </w:r>
            <w:r w:rsidR="00DC5D76" w:rsidRPr="00EB527A">
              <w:rPr>
                <w:rFonts w:asciiTheme="minorHAnsi" w:eastAsia="Arial Unicode MS" w:hAnsiTheme="minorHAnsi" w:cstheme="minorHAnsi"/>
                <w:bCs/>
                <w:color w:val="C00000"/>
                <w:sz w:val="18"/>
                <w:szCs w:val="18"/>
              </w:rPr>
              <w:t>-5</w:t>
            </w:r>
            <w:r w:rsidR="00D10990" w:rsidRPr="00EB527A">
              <w:rPr>
                <w:rFonts w:asciiTheme="minorHAnsi" w:eastAsia="Arial Unicode MS" w:hAnsiTheme="minorHAnsi" w:cstheme="minorHAnsi"/>
                <w:bCs/>
                <w:color w:val="C00000"/>
                <w:sz w:val="18"/>
                <w:szCs w:val="18"/>
              </w:rPr>
              <w:t>2</w:t>
            </w:r>
          </w:p>
        </w:tc>
        <w:tc>
          <w:tcPr>
            <w:tcW w:w="1279" w:type="dxa"/>
            <w:vAlign w:val="bottom"/>
          </w:tcPr>
          <w:p w14:paraId="66CAFDA0" w14:textId="77777777" w:rsidR="00AF0074" w:rsidRPr="00EB527A" w:rsidRDefault="00AF0074" w:rsidP="00212902">
            <w:pPr>
              <w:rPr>
                <w:rFonts w:asciiTheme="minorHAnsi" w:eastAsia="Arial Unicode MS" w:hAnsiTheme="minorHAnsi" w:cstheme="minorHAnsi"/>
                <w:bCs/>
                <w:color w:val="C00000"/>
                <w:sz w:val="18"/>
                <w:szCs w:val="18"/>
              </w:rPr>
            </w:pPr>
            <w:r w:rsidRPr="00EB527A">
              <w:rPr>
                <w:rFonts w:asciiTheme="minorHAnsi" w:eastAsia="Arial Unicode MS" w:hAnsiTheme="minorHAnsi" w:cstheme="minorHAnsi"/>
                <w:bCs/>
                <w:color w:val="C00000"/>
                <w:sz w:val="18"/>
                <w:szCs w:val="18"/>
              </w:rPr>
              <w:t>July 7, 2024</w:t>
            </w:r>
          </w:p>
        </w:tc>
        <w:tc>
          <w:tcPr>
            <w:tcW w:w="6117" w:type="dxa"/>
            <w:vAlign w:val="bottom"/>
          </w:tcPr>
          <w:p w14:paraId="1470D83E" w14:textId="047D1F09" w:rsidR="00AF0074" w:rsidRPr="00EB527A" w:rsidRDefault="00AF0074" w:rsidP="00212902">
            <w:pPr>
              <w:pStyle w:val="CommentText"/>
              <w:rPr>
                <w:rFonts w:asciiTheme="minorHAnsi" w:eastAsia="Arial Unicode MS" w:hAnsiTheme="minorHAnsi" w:cstheme="minorHAnsi"/>
                <w:bCs/>
                <w:color w:val="C00000"/>
                <w:sz w:val="18"/>
                <w:szCs w:val="18"/>
              </w:rPr>
            </w:pPr>
            <w:r w:rsidRPr="00EB527A">
              <w:rPr>
                <w:rFonts w:asciiTheme="minorHAnsi" w:hAnsiTheme="minorHAnsi" w:cstheme="minorHAnsi"/>
                <w:bCs/>
                <w:color w:val="C00000"/>
                <w:sz w:val="18"/>
                <w:szCs w:val="18"/>
              </w:rPr>
              <w:t>All SCTs for Fiscal Year 2023-</w:t>
            </w:r>
            <w:r w:rsidR="001F7592" w:rsidRPr="00EB527A">
              <w:rPr>
                <w:rFonts w:asciiTheme="minorHAnsi" w:hAnsiTheme="minorHAnsi" w:cstheme="minorHAnsi"/>
                <w:bCs/>
                <w:color w:val="C00000"/>
                <w:sz w:val="18"/>
                <w:szCs w:val="18"/>
              </w:rPr>
              <w:t>2</w:t>
            </w:r>
            <w:r w:rsidRPr="00EB527A">
              <w:rPr>
                <w:rFonts w:asciiTheme="minorHAnsi" w:hAnsiTheme="minorHAnsi" w:cstheme="minorHAnsi"/>
                <w:bCs/>
                <w:color w:val="C00000"/>
                <w:sz w:val="18"/>
                <w:szCs w:val="18"/>
              </w:rPr>
              <w:t xml:space="preserve">4 must be submitted for approval.   </w:t>
            </w:r>
          </w:p>
        </w:tc>
        <w:tc>
          <w:tcPr>
            <w:tcW w:w="2793" w:type="dxa"/>
            <w:vAlign w:val="bottom"/>
          </w:tcPr>
          <w:p w14:paraId="48247254" w14:textId="77777777" w:rsidR="00AF0074" w:rsidRPr="00EB527A" w:rsidRDefault="00AF0074" w:rsidP="00212902">
            <w:pPr>
              <w:rPr>
                <w:rFonts w:asciiTheme="minorHAnsi" w:eastAsia="Arial Unicode MS" w:hAnsiTheme="minorHAnsi" w:cstheme="minorHAnsi"/>
                <w:bCs/>
                <w:color w:val="C00000"/>
                <w:sz w:val="18"/>
                <w:szCs w:val="18"/>
              </w:rPr>
            </w:pPr>
            <w:r w:rsidRPr="00EB527A">
              <w:rPr>
                <w:rFonts w:asciiTheme="minorHAnsi" w:eastAsia="Arial Unicode MS" w:hAnsiTheme="minorHAnsi" w:cstheme="minorHAnsi"/>
                <w:bCs/>
                <w:color w:val="C00000"/>
                <w:sz w:val="18"/>
                <w:szCs w:val="18"/>
              </w:rPr>
              <w:t>ANR All Units</w:t>
            </w:r>
          </w:p>
        </w:tc>
      </w:tr>
      <w:tr w:rsidR="00145A0A" w:rsidRPr="00EB527A" w14:paraId="30A37DE0" w14:textId="77777777" w:rsidTr="00DC5D76">
        <w:trPr>
          <w:jc w:val="center"/>
        </w:trPr>
        <w:tc>
          <w:tcPr>
            <w:tcW w:w="1336" w:type="dxa"/>
            <w:vAlign w:val="bottom"/>
          </w:tcPr>
          <w:p w14:paraId="044D6580" w14:textId="7751C94D"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ANR-53</w:t>
            </w:r>
          </w:p>
        </w:tc>
        <w:tc>
          <w:tcPr>
            <w:tcW w:w="1279" w:type="dxa"/>
            <w:vAlign w:val="bottom"/>
          </w:tcPr>
          <w:p w14:paraId="283B827E" w14:textId="18A05E5B"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8, 2024</w:t>
            </w:r>
          </w:p>
        </w:tc>
        <w:tc>
          <w:tcPr>
            <w:tcW w:w="6117" w:type="dxa"/>
            <w:vAlign w:val="bottom"/>
          </w:tcPr>
          <w:p w14:paraId="0E09EEF2" w14:textId="24E02B2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Confirm all SCTs are reviewed and approved</w:t>
            </w:r>
          </w:p>
        </w:tc>
        <w:tc>
          <w:tcPr>
            <w:tcW w:w="2793" w:type="dxa"/>
            <w:vAlign w:val="bottom"/>
          </w:tcPr>
          <w:p w14:paraId="2E208538" w14:textId="7C406618"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Central Accounting</w:t>
            </w:r>
          </w:p>
        </w:tc>
      </w:tr>
      <w:tr w:rsidR="00145A0A" w:rsidRPr="00EB527A" w14:paraId="1649C6AE" w14:textId="77777777" w:rsidTr="00DC5D76">
        <w:trPr>
          <w:jc w:val="center"/>
        </w:trPr>
        <w:tc>
          <w:tcPr>
            <w:tcW w:w="1336" w:type="dxa"/>
            <w:vAlign w:val="bottom"/>
          </w:tcPr>
          <w:p w14:paraId="5418EE3B" w14:textId="6F9CFDBA"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UCD/ANR-54</w:t>
            </w:r>
          </w:p>
        </w:tc>
        <w:tc>
          <w:tcPr>
            <w:tcW w:w="1279" w:type="dxa"/>
            <w:vAlign w:val="bottom"/>
          </w:tcPr>
          <w:p w14:paraId="5B782FAA"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8, 2024</w:t>
            </w:r>
          </w:p>
        </w:tc>
        <w:tc>
          <w:tcPr>
            <w:tcW w:w="6117" w:type="dxa"/>
            <w:vAlign w:val="bottom"/>
          </w:tcPr>
          <w:p w14:paraId="2CC96B9E"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Accounts Payable Subledger closes.</w:t>
            </w:r>
          </w:p>
        </w:tc>
        <w:tc>
          <w:tcPr>
            <w:tcW w:w="2793" w:type="dxa"/>
            <w:vAlign w:val="bottom"/>
          </w:tcPr>
          <w:p w14:paraId="46326497"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Notice</w:t>
            </w:r>
          </w:p>
        </w:tc>
      </w:tr>
      <w:tr w:rsidR="00145A0A" w:rsidRPr="00EB527A" w14:paraId="1FBBF0AD" w14:textId="77777777" w:rsidTr="00DC5D76">
        <w:trPr>
          <w:jc w:val="center"/>
        </w:trPr>
        <w:tc>
          <w:tcPr>
            <w:tcW w:w="1336" w:type="dxa"/>
            <w:vAlign w:val="bottom"/>
          </w:tcPr>
          <w:p w14:paraId="2757C22D" w14:textId="1283603E"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OP-21, ANR-55</w:t>
            </w:r>
          </w:p>
        </w:tc>
        <w:tc>
          <w:tcPr>
            <w:tcW w:w="1279" w:type="dxa"/>
            <w:vAlign w:val="bottom"/>
          </w:tcPr>
          <w:p w14:paraId="6CC0FE54"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8, 2024</w:t>
            </w:r>
          </w:p>
        </w:tc>
        <w:tc>
          <w:tcPr>
            <w:tcW w:w="6117" w:type="dxa"/>
            <w:vAlign w:val="bottom"/>
          </w:tcPr>
          <w:p w14:paraId="42E9CF61"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Cutoff for intercampus transfer of equipment. Coordinate all transfers with equipment managers.</w:t>
            </w:r>
          </w:p>
        </w:tc>
        <w:tc>
          <w:tcPr>
            <w:tcW w:w="2793" w:type="dxa"/>
            <w:vAlign w:val="bottom"/>
          </w:tcPr>
          <w:p w14:paraId="1EC5A79D"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FS/UCD Capital Accounting/RPM</w:t>
            </w:r>
          </w:p>
        </w:tc>
      </w:tr>
      <w:tr w:rsidR="00145A0A" w:rsidRPr="00EB527A" w14:paraId="206D744A" w14:textId="77777777" w:rsidTr="00DC5D76">
        <w:trPr>
          <w:jc w:val="center"/>
        </w:trPr>
        <w:tc>
          <w:tcPr>
            <w:tcW w:w="1336" w:type="dxa"/>
            <w:vAlign w:val="bottom"/>
          </w:tcPr>
          <w:p w14:paraId="080CF0FF" w14:textId="434C2C05"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OP-19, ANR-56</w:t>
            </w:r>
          </w:p>
        </w:tc>
        <w:tc>
          <w:tcPr>
            <w:tcW w:w="1279" w:type="dxa"/>
            <w:vAlign w:val="bottom"/>
          </w:tcPr>
          <w:p w14:paraId="7386196F"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8, 2024</w:t>
            </w:r>
          </w:p>
        </w:tc>
        <w:tc>
          <w:tcPr>
            <w:tcW w:w="6117" w:type="dxa"/>
            <w:vAlign w:val="bottom"/>
          </w:tcPr>
          <w:p w14:paraId="7A8ABD5E"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Distribute electronic file of June financial control listings through 7/</w:t>
            </w:r>
            <w:proofErr w:type="gramStart"/>
            <w:r w:rsidRPr="00EB527A">
              <w:rPr>
                <w:rFonts w:asciiTheme="minorHAnsi" w:eastAsia="Arial Unicode MS" w:hAnsiTheme="minorHAnsi" w:cstheme="minorHAnsi"/>
                <w:bCs/>
                <w:color w:val="000000" w:themeColor="text1"/>
                <w:sz w:val="18"/>
                <w:szCs w:val="18"/>
              </w:rPr>
              <w:t>XX  -</w:t>
            </w:r>
            <w:proofErr w:type="gramEnd"/>
            <w:r w:rsidRPr="00EB527A">
              <w:rPr>
                <w:rFonts w:asciiTheme="minorHAnsi" w:eastAsia="Arial Unicode MS" w:hAnsiTheme="minorHAnsi" w:cstheme="minorHAnsi"/>
                <w:bCs/>
                <w:color w:val="000000" w:themeColor="text1"/>
                <w:sz w:val="18"/>
                <w:szCs w:val="18"/>
              </w:rPr>
              <w:t xml:space="preserve"> Oracle to all other AO's.</w:t>
            </w:r>
          </w:p>
        </w:tc>
        <w:tc>
          <w:tcPr>
            <w:tcW w:w="2793" w:type="dxa"/>
            <w:vAlign w:val="bottom"/>
          </w:tcPr>
          <w:p w14:paraId="378FBDB4"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w:t>
            </w:r>
          </w:p>
        </w:tc>
      </w:tr>
      <w:tr w:rsidR="00145A0A" w:rsidRPr="00EB527A" w14:paraId="3AB5978B" w14:textId="77777777" w:rsidTr="00DC5D76">
        <w:trPr>
          <w:jc w:val="center"/>
        </w:trPr>
        <w:tc>
          <w:tcPr>
            <w:tcW w:w="1336" w:type="dxa"/>
            <w:vAlign w:val="bottom"/>
          </w:tcPr>
          <w:p w14:paraId="221302D1" w14:textId="7E315DFC"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UCD/ANR-57</w:t>
            </w:r>
          </w:p>
        </w:tc>
        <w:tc>
          <w:tcPr>
            <w:tcW w:w="1279" w:type="dxa"/>
            <w:vAlign w:val="bottom"/>
          </w:tcPr>
          <w:p w14:paraId="4E5FCDCA"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8, 2024</w:t>
            </w:r>
          </w:p>
        </w:tc>
        <w:tc>
          <w:tcPr>
            <w:tcW w:w="6117" w:type="dxa"/>
            <w:vAlign w:val="bottom"/>
          </w:tcPr>
          <w:p w14:paraId="4C668B42"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Funding roll-over exception report available on the UC Davis UCPath website.</w:t>
            </w:r>
          </w:p>
        </w:tc>
        <w:tc>
          <w:tcPr>
            <w:tcW w:w="2793" w:type="dxa"/>
            <w:vAlign w:val="bottom"/>
          </w:tcPr>
          <w:p w14:paraId="14F94AC1"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All Units</w:t>
            </w:r>
          </w:p>
        </w:tc>
      </w:tr>
      <w:tr w:rsidR="00145A0A" w:rsidRPr="00EB527A" w14:paraId="6568B072" w14:textId="77777777" w:rsidTr="00DC5D76">
        <w:trPr>
          <w:jc w:val="center"/>
        </w:trPr>
        <w:tc>
          <w:tcPr>
            <w:tcW w:w="1336" w:type="dxa"/>
            <w:vAlign w:val="bottom"/>
          </w:tcPr>
          <w:p w14:paraId="6B3069B2" w14:textId="4B40563D"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OP-17</w:t>
            </w:r>
          </w:p>
        </w:tc>
        <w:tc>
          <w:tcPr>
            <w:tcW w:w="1279" w:type="dxa"/>
            <w:vAlign w:val="bottom"/>
          </w:tcPr>
          <w:p w14:paraId="3B53D277" w14:textId="7E2F249A"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8, 2024</w:t>
            </w:r>
          </w:p>
        </w:tc>
        <w:tc>
          <w:tcPr>
            <w:tcW w:w="6117" w:type="dxa"/>
            <w:vAlign w:val="bottom"/>
          </w:tcPr>
          <w:p w14:paraId="19BE025D" w14:textId="71B413E8"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Publish rates for GASB 16 (Accounting for Compensated Absences</w:t>
            </w:r>
            <w:proofErr w:type="gramStart"/>
            <w:r w:rsidRPr="00EB527A">
              <w:rPr>
                <w:rFonts w:asciiTheme="minorHAnsi" w:eastAsia="Arial Unicode MS" w:hAnsiTheme="minorHAnsi" w:cstheme="minorHAnsi"/>
                <w:bCs/>
                <w:color w:val="000000" w:themeColor="text1"/>
                <w:sz w:val="18"/>
                <w:szCs w:val="18"/>
              </w:rPr>
              <w:t>).(</w:t>
            </w:r>
            <w:proofErr w:type="gramEnd"/>
            <w:r w:rsidRPr="00EB527A">
              <w:rPr>
                <w:rFonts w:asciiTheme="minorHAnsi" w:eastAsia="Arial Unicode MS" w:hAnsiTheme="minorHAnsi" w:cstheme="minorHAnsi"/>
                <w:bCs/>
                <w:color w:val="000000" w:themeColor="text1"/>
                <w:sz w:val="18"/>
                <w:szCs w:val="18"/>
              </w:rPr>
              <w:t>Contact: Shaun Ruiz)</w:t>
            </w:r>
          </w:p>
        </w:tc>
        <w:tc>
          <w:tcPr>
            <w:tcW w:w="2793" w:type="dxa"/>
            <w:vAlign w:val="bottom"/>
          </w:tcPr>
          <w:p w14:paraId="296D692D" w14:textId="3E4850D5"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ANR Central Accounting </w:t>
            </w:r>
          </w:p>
        </w:tc>
      </w:tr>
      <w:tr w:rsidR="00145A0A" w:rsidRPr="00EB527A" w14:paraId="4B3C6562" w14:textId="77777777" w:rsidTr="00DC5D76">
        <w:trPr>
          <w:jc w:val="center"/>
        </w:trPr>
        <w:tc>
          <w:tcPr>
            <w:tcW w:w="1336" w:type="dxa"/>
            <w:vAlign w:val="bottom"/>
          </w:tcPr>
          <w:p w14:paraId="638389A2" w14:textId="5921336A"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UCD/ANR-58</w:t>
            </w:r>
          </w:p>
        </w:tc>
        <w:tc>
          <w:tcPr>
            <w:tcW w:w="1279" w:type="dxa"/>
            <w:vAlign w:val="bottom"/>
          </w:tcPr>
          <w:p w14:paraId="4843F966"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10, 2024</w:t>
            </w:r>
          </w:p>
        </w:tc>
        <w:tc>
          <w:tcPr>
            <w:tcW w:w="6117" w:type="dxa"/>
            <w:vAlign w:val="bottom"/>
          </w:tcPr>
          <w:p w14:paraId="72C386F5"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Update Funding Entry as needed before the July pay confirm.</w:t>
            </w:r>
          </w:p>
        </w:tc>
        <w:tc>
          <w:tcPr>
            <w:tcW w:w="2793" w:type="dxa"/>
            <w:vAlign w:val="bottom"/>
          </w:tcPr>
          <w:p w14:paraId="521D5B17"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All Units</w:t>
            </w:r>
          </w:p>
        </w:tc>
      </w:tr>
      <w:tr w:rsidR="00145A0A" w:rsidRPr="00EB527A" w14:paraId="7B84A591" w14:textId="77777777" w:rsidTr="00DC5D76">
        <w:trPr>
          <w:jc w:val="center"/>
        </w:trPr>
        <w:tc>
          <w:tcPr>
            <w:tcW w:w="1336" w:type="dxa"/>
            <w:vAlign w:val="bottom"/>
          </w:tcPr>
          <w:p w14:paraId="670A4D3F" w14:textId="7695DBF0"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OP-27, ANR-59</w:t>
            </w:r>
          </w:p>
        </w:tc>
        <w:tc>
          <w:tcPr>
            <w:tcW w:w="1279" w:type="dxa"/>
            <w:vAlign w:val="bottom"/>
          </w:tcPr>
          <w:p w14:paraId="11425244"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10, 2024</w:t>
            </w:r>
          </w:p>
        </w:tc>
        <w:tc>
          <w:tcPr>
            <w:tcW w:w="6117" w:type="dxa"/>
            <w:vAlign w:val="bottom"/>
          </w:tcPr>
          <w:p w14:paraId="385AAF27"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'Distribute electronic file of June Preliminary financial control listings to all other AO's. (e-mail) Indicate date of cutoff. (can be done sooner if possible) Oracle- OP only!</w:t>
            </w:r>
          </w:p>
        </w:tc>
        <w:tc>
          <w:tcPr>
            <w:tcW w:w="2793" w:type="dxa"/>
            <w:vAlign w:val="bottom"/>
          </w:tcPr>
          <w:p w14:paraId="09FE4AB5"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w:t>
            </w:r>
          </w:p>
        </w:tc>
      </w:tr>
      <w:tr w:rsidR="00145A0A" w:rsidRPr="00EB527A" w14:paraId="3D38C162" w14:textId="77777777" w:rsidTr="00DC5D76">
        <w:trPr>
          <w:jc w:val="center"/>
        </w:trPr>
        <w:tc>
          <w:tcPr>
            <w:tcW w:w="1336" w:type="dxa"/>
            <w:vAlign w:val="bottom"/>
          </w:tcPr>
          <w:p w14:paraId="2AD0A523" w14:textId="3321F03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OP-29, ANR-60</w:t>
            </w:r>
          </w:p>
        </w:tc>
        <w:tc>
          <w:tcPr>
            <w:tcW w:w="1279" w:type="dxa"/>
            <w:vAlign w:val="bottom"/>
          </w:tcPr>
          <w:p w14:paraId="215BF420"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10, 2024</w:t>
            </w:r>
          </w:p>
        </w:tc>
        <w:tc>
          <w:tcPr>
            <w:tcW w:w="6117" w:type="dxa"/>
            <w:vAlign w:val="bottom"/>
          </w:tcPr>
          <w:p w14:paraId="5FB1433E"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Respond to all outstanding Financial Control and Transaction Code entries</w:t>
            </w:r>
          </w:p>
        </w:tc>
        <w:tc>
          <w:tcPr>
            <w:tcW w:w="2793" w:type="dxa"/>
            <w:vAlign w:val="bottom"/>
          </w:tcPr>
          <w:p w14:paraId="2E6D96A3"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w:t>
            </w:r>
          </w:p>
        </w:tc>
      </w:tr>
      <w:tr w:rsidR="00145A0A" w:rsidRPr="00EB527A" w14:paraId="5D91E803" w14:textId="77777777" w:rsidTr="00DC5D76">
        <w:trPr>
          <w:jc w:val="center"/>
        </w:trPr>
        <w:tc>
          <w:tcPr>
            <w:tcW w:w="1336" w:type="dxa"/>
            <w:vAlign w:val="bottom"/>
          </w:tcPr>
          <w:p w14:paraId="455FA218" w14:textId="43597D29"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OP-31, ANR-61</w:t>
            </w:r>
          </w:p>
        </w:tc>
        <w:tc>
          <w:tcPr>
            <w:tcW w:w="1279" w:type="dxa"/>
            <w:vAlign w:val="bottom"/>
          </w:tcPr>
          <w:p w14:paraId="00DA563A"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10, 2024</w:t>
            </w:r>
          </w:p>
        </w:tc>
        <w:tc>
          <w:tcPr>
            <w:tcW w:w="6117" w:type="dxa"/>
            <w:vAlign w:val="bottom"/>
          </w:tcPr>
          <w:p w14:paraId="532AAAF0"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Process the compensated absence accrual journal in summary form by function for expenditure classification and by fund group for funding source on a reversing journal. </w:t>
            </w:r>
          </w:p>
        </w:tc>
        <w:tc>
          <w:tcPr>
            <w:tcW w:w="2793" w:type="dxa"/>
            <w:vAlign w:val="bottom"/>
          </w:tcPr>
          <w:p w14:paraId="26EC980D"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FS/UCD General Accounting</w:t>
            </w:r>
          </w:p>
        </w:tc>
      </w:tr>
      <w:tr w:rsidR="00145A0A" w:rsidRPr="00EB527A" w14:paraId="22925AF7" w14:textId="77777777" w:rsidTr="00DC5D76">
        <w:trPr>
          <w:jc w:val="center"/>
        </w:trPr>
        <w:tc>
          <w:tcPr>
            <w:tcW w:w="1336" w:type="dxa"/>
            <w:vAlign w:val="bottom"/>
          </w:tcPr>
          <w:p w14:paraId="417EAB42" w14:textId="5DE42DA9"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OP-35, ANR-62</w:t>
            </w:r>
          </w:p>
        </w:tc>
        <w:tc>
          <w:tcPr>
            <w:tcW w:w="1279" w:type="dxa"/>
            <w:vAlign w:val="bottom"/>
          </w:tcPr>
          <w:p w14:paraId="337CD998"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10, 2024</w:t>
            </w:r>
          </w:p>
        </w:tc>
        <w:tc>
          <w:tcPr>
            <w:tcW w:w="6117" w:type="dxa"/>
            <w:vAlign w:val="bottom"/>
          </w:tcPr>
          <w:p w14:paraId="57B47528"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Record other noncurrent liabilities on June 30, as well as the current portion associated with other noncurrent liabilities, on reversing journals.  (IRM 105) Step 35</w:t>
            </w:r>
          </w:p>
        </w:tc>
        <w:tc>
          <w:tcPr>
            <w:tcW w:w="2793" w:type="dxa"/>
            <w:vAlign w:val="bottom"/>
          </w:tcPr>
          <w:p w14:paraId="40FF70AC"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FS/UCD General Accounting</w:t>
            </w:r>
          </w:p>
        </w:tc>
      </w:tr>
      <w:tr w:rsidR="00145A0A" w:rsidRPr="00EB527A" w14:paraId="25F06290" w14:textId="77777777" w:rsidTr="00DC5D76">
        <w:trPr>
          <w:jc w:val="center"/>
        </w:trPr>
        <w:tc>
          <w:tcPr>
            <w:tcW w:w="1336" w:type="dxa"/>
            <w:vAlign w:val="bottom"/>
          </w:tcPr>
          <w:p w14:paraId="63B87F75" w14:textId="26C10050"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ANR-63</w:t>
            </w:r>
          </w:p>
        </w:tc>
        <w:tc>
          <w:tcPr>
            <w:tcW w:w="1279" w:type="dxa"/>
            <w:vAlign w:val="bottom"/>
          </w:tcPr>
          <w:p w14:paraId="37FEA184"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12, 2024</w:t>
            </w:r>
          </w:p>
        </w:tc>
        <w:tc>
          <w:tcPr>
            <w:tcW w:w="6117" w:type="dxa"/>
            <w:vAlign w:val="bottom"/>
          </w:tcPr>
          <w:p w14:paraId="3E872204" w14:textId="028C15E6"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Review and determine the </w:t>
            </w:r>
            <w:proofErr w:type="spellStart"/>
            <w:proofErr w:type="gramStart"/>
            <w:r w:rsidRPr="00EB527A">
              <w:rPr>
                <w:rFonts w:asciiTheme="minorHAnsi" w:eastAsia="Arial Unicode MS" w:hAnsiTheme="minorHAnsi" w:cstheme="minorHAnsi"/>
                <w:bCs/>
                <w:color w:val="000000" w:themeColor="text1"/>
                <w:sz w:val="18"/>
                <w:szCs w:val="18"/>
              </w:rPr>
              <w:t>MCP:Multi</w:t>
            </w:r>
            <w:proofErr w:type="gramEnd"/>
            <w:r w:rsidRPr="00EB527A">
              <w:rPr>
                <w:rFonts w:asciiTheme="minorHAnsi" w:eastAsia="Arial Unicode MS" w:hAnsiTheme="minorHAnsi" w:cstheme="minorHAnsi"/>
                <w:bCs/>
                <w:color w:val="000000" w:themeColor="text1"/>
                <w:sz w:val="18"/>
                <w:szCs w:val="18"/>
              </w:rPr>
              <w:t>-County</w:t>
            </w:r>
            <w:proofErr w:type="spellEnd"/>
            <w:r w:rsidRPr="00EB527A">
              <w:rPr>
                <w:rFonts w:asciiTheme="minorHAnsi" w:eastAsia="Arial Unicode MS" w:hAnsiTheme="minorHAnsi" w:cstheme="minorHAnsi"/>
                <w:bCs/>
                <w:color w:val="000000" w:themeColor="text1"/>
                <w:sz w:val="18"/>
                <w:szCs w:val="18"/>
              </w:rPr>
              <w:t xml:space="preserve"> Partnership fees and budget.</w:t>
            </w:r>
          </w:p>
        </w:tc>
        <w:tc>
          <w:tcPr>
            <w:tcW w:w="2793" w:type="dxa"/>
            <w:vAlign w:val="bottom"/>
          </w:tcPr>
          <w:p w14:paraId="6130BDDB"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FS/RPM</w:t>
            </w:r>
          </w:p>
        </w:tc>
      </w:tr>
      <w:tr w:rsidR="00145A0A" w:rsidRPr="00EB527A" w14:paraId="31AB44A0" w14:textId="77777777" w:rsidTr="00DC5D76">
        <w:trPr>
          <w:jc w:val="center"/>
        </w:trPr>
        <w:tc>
          <w:tcPr>
            <w:tcW w:w="1336" w:type="dxa"/>
            <w:vAlign w:val="bottom"/>
          </w:tcPr>
          <w:p w14:paraId="1201E649" w14:textId="1B5981D6"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ANR-64</w:t>
            </w:r>
          </w:p>
        </w:tc>
        <w:tc>
          <w:tcPr>
            <w:tcW w:w="1279" w:type="dxa"/>
            <w:vAlign w:val="bottom"/>
          </w:tcPr>
          <w:p w14:paraId="6DEC4C4B"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12, 2024</w:t>
            </w:r>
          </w:p>
        </w:tc>
        <w:tc>
          <w:tcPr>
            <w:tcW w:w="6117" w:type="dxa"/>
            <w:vAlign w:val="bottom"/>
          </w:tcPr>
          <w:p w14:paraId="1D37C7EB" w14:textId="77777777" w:rsidR="00145A0A" w:rsidRPr="00EB527A" w:rsidRDefault="00145A0A" w:rsidP="00145A0A">
            <w:pPr>
              <w:rPr>
                <w:rFonts w:asciiTheme="minorHAnsi" w:eastAsia="Arial Unicode MS" w:hAnsiTheme="minorHAnsi" w:cstheme="minorHAnsi"/>
                <w:bCs/>
                <w:color w:val="000000" w:themeColor="text1"/>
                <w:sz w:val="18"/>
                <w:szCs w:val="18"/>
              </w:rPr>
            </w:pPr>
            <w:proofErr w:type="gramStart"/>
            <w:r w:rsidRPr="00EB527A">
              <w:rPr>
                <w:rFonts w:asciiTheme="minorHAnsi" w:eastAsia="Arial Unicode MS" w:hAnsiTheme="minorHAnsi" w:cstheme="minorHAnsi"/>
                <w:bCs/>
                <w:color w:val="000000" w:themeColor="text1"/>
                <w:sz w:val="18"/>
                <w:szCs w:val="18"/>
              </w:rPr>
              <w:t>Subledger(</w:t>
            </w:r>
            <w:proofErr w:type="gramEnd"/>
            <w:r w:rsidRPr="00EB527A">
              <w:rPr>
                <w:rFonts w:asciiTheme="minorHAnsi" w:eastAsia="Arial Unicode MS" w:hAnsiTheme="minorHAnsi" w:cstheme="minorHAnsi"/>
                <w:bCs/>
                <w:color w:val="000000" w:themeColor="text1"/>
                <w:sz w:val="18"/>
                <w:szCs w:val="18"/>
              </w:rPr>
              <w:t>PPM/SCM/UCPATH) and General Ledger Reconciliation</w:t>
            </w:r>
          </w:p>
        </w:tc>
        <w:tc>
          <w:tcPr>
            <w:tcW w:w="2793" w:type="dxa"/>
            <w:vAlign w:val="bottom"/>
          </w:tcPr>
          <w:p w14:paraId="7FFD40C8"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Central Accounting</w:t>
            </w:r>
          </w:p>
        </w:tc>
      </w:tr>
      <w:tr w:rsidR="00145A0A" w:rsidRPr="00EB527A" w14:paraId="7EE030FC" w14:textId="77777777" w:rsidTr="00DC5D76">
        <w:trPr>
          <w:jc w:val="center"/>
        </w:trPr>
        <w:tc>
          <w:tcPr>
            <w:tcW w:w="1336" w:type="dxa"/>
            <w:vAlign w:val="bottom"/>
          </w:tcPr>
          <w:p w14:paraId="12746D4B" w14:textId="6E1F1EC3"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ANR-65</w:t>
            </w:r>
          </w:p>
        </w:tc>
        <w:tc>
          <w:tcPr>
            <w:tcW w:w="1279" w:type="dxa"/>
            <w:vAlign w:val="bottom"/>
          </w:tcPr>
          <w:p w14:paraId="17918E72"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12, 2024</w:t>
            </w:r>
          </w:p>
        </w:tc>
        <w:tc>
          <w:tcPr>
            <w:tcW w:w="6117" w:type="dxa"/>
            <w:vAlign w:val="bottom"/>
          </w:tcPr>
          <w:p w14:paraId="461267BB"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PPM Budget to </w:t>
            </w:r>
            <w:proofErr w:type="gramStart"/>
            <w:r w:rsidRPr="00EB527A">
              <w:rPr>
                <w:rFonts w:asciiTheme="minorHAnsi" w:eastAsia="Arial Unicode MS" w:hAnsiTheme="minorHAnsi" w:cstheme="minorHAnsi"/>
                <w:bCs/>
                <w:color w:val="000000" w:themeColor="text1"/>
                <w:sz w:val="18"/>
                <w:szCs w:val="18"/>
              </w:rPr>
              <w:t>Actual(</w:t>
            </w:r>
            <w:proofErr w:type="gramEnd"/>
            <w:r w:rsidRPr="00EB527A">
              <w:rPr>
                <w:rFonts w:asciiTheme="minorHAnsi" w:eastAsia="Arial Unicode MS" w:hAnsiTheme="minorHAnsi" w:cstheme="minorHAnsi"/>
                <w:bCs/>
                <w:color w:val="000000" w:themeColor="text1"/>
                <w:sz w:val="18"/>
                <w:szCs w:val="18"/>
              </w:rPr>
              <w:t>Expenses) to review, PPM projects and tasks June Close</w:t>
            </w:r>
          </w:p>
        </w:tc>
        <w:tc>
          <w:tcPr>
            <w:tcW w:w="2793" w:type="dxa"/>
            <w:vAlign w:val="bottom"/>
          </w:tcPr>
          <w:p w14:paraId="4B22533D"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All Units</w:t>
            </w:r>
          </w:p>
        </w:tc>
      </w:tr>
      <w:tr w:rsidR="00145A0A" w:rsidRPr="00EB527A" w14:paraId="48D5F147" w14:textId="77777777" w:rsidTr="00DC5D76">
        <w:trPr>
          <w:jc w:val="center"/>
        </w:trPr>
        <w:tc>
          <w:tcPr>
            <w:tcW w:w="1336" w:type="dxa"/>
            <w:vAlign w:val="bottom"/>
          </w:tcPr>
          <w:p w14:paraId="79C42DFA" w14:textId="7FBF6025"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ANR-66</w:t>
            </w:r>
          </w:p>
        </w:tc>
        <w:tc>
          <w:tcPr>
            <w:tcW w:w="1279" w:type="dxa"/>
            <w:vAlign w:val="bottom"/>
          </w:tcPr>
          <w:p w14:paraId="7624C887"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12, 2024</w:t>
            </w:r>
          </w:p>
        </w:tc>
        <w:tc>
          <w:tcPr>
            <w:tcW w:w="6117" w:type="dxa"/>
            <w:vAlign w:val="bottom"/>
          </w:tcPr>
          <w:p w14:paraId="7C2DD4DB"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Department Expenditures review and post corrections (if any)</w:t>
            </w:r>
          </w:p>
        </w:tc>
        <w:tc>
          <w:tcPr>
            <w:tcW w:w="2793" w:type="dxa"/>
            <w:vAlign w:val="bottom"/>
          </w:tcPr>
          <w:p w14:paraId="054BD278"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ANR All Units </w:t>
            </w:r>
          </w:p>
        </w:tc>
      </w:tr>
      <w:tr w:rsidR="00145A0A" w:rsidRPr="00EB527A" w14:paraId="610D9466" w14:textId="77777777" w:rsidTr="00DC5D76">
        <w:trPr>
          <w:jc w:val="center"/>
        </w:trPr>
        <w:tc>
          <w:tcPr>
            <w:tcW w:w="1336" w:type="dxa"/>
            <w:vAlign w:val="bottom"/>
          </w:tcPr>
          <w:p w14:paraId="529606A9" w14:textId="70D8082E" w:rsidR="00145A0A" w:rsidRPr="00EB527A" w:rsidRDefault="00145A0A" w:rsidP="00145A0A">
            <w:pPr>
              <w:rPr>
                <w:rFonts w:asciiTheme="minorHAnsi" w:eastAsia="Arial Unicode MS" w:hAnsiTheme="minorHAnsi" w:cstheme="minorHAnsi"/>
                <w:bCs/>
                <w:color w:val="000000" w:themeColor="text1"/>
                <w:sz w:val="18"/>
                <w:szCs w:val="18"/>
              </w:rPr>
            </w:pPr>
            <w:bookmarkStart w:id="2" w:name="_Hlk167372635"/>
            <w:r w:rsidRPr="00EB527A">
              <w:rPr>
                <w:rFonts w:asciiTheme="minorHAnsi" w:eastAsia="Arial Unicode MS" w:hAnsiTheme="minorHAnsi" w:cstheme="minorHAnsi"/>
                <w:bCs/>
                <w:color w:val="000000" w:themeColor="text1"/>
                <w:sz w:val="18"/>
                <w:szCs w:val="18"/>
              </w:rPr>
              <w:t>ANR-67</w:t>
            </w:r>
          </w:p>
        </w:tc>
        <w:tc>
          <w:tcPr>
            <w:tcW w:w="1279" w:type="dxa"/>
            <w:vAlign w:val="bottom"/>
          </w:tcPr>
          <w:p w14:paraId="608A6160"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15, 2024</w:t>
            </w:r>
          </w:p>
        </w:tc>
        <w:tc>
          <w:tcPr>
            <w:tcW w:w="6117" w:type="dxa"/>
            <w:vAlign w:val="bottom"/>
          </w:tcPr>
          <w:p w14:paraId="37C693DD"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REC will handle the processing of equipment depreciation for recharge usage and reclass using a financial journal to ensure alignment and proper allocation of the recharge percentage. While the rate was established within the KFS system, the current automated process with AE is not accommodating this.</w:t>
            </w:r>
          </w:p>
        </w:tc>
        <w:tc>
          <w:tcPr>
            <w:tcW w:w="2793" w:type="dxa"/>
            <w:vAlign w:val="bottom"/>
          </w:tcPr>
          <w:p w14:paraId="58236604"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Recharge Units </w:t>
            </w:r>
          </w:p>
        </w:tc>
      </w:tr>
      <w:bookmarkEnd w:id="2"/>
      <w:tr w:rsidR="00145A0A" w:rsidRPr="00EB527A" w14:paraId="2BA66095" w14:textId="77777777" w:rsidTr="00DC5D76">
        <w:trPr>
          <w:jc w:val="center"/>
        </w:trPr>
        <w:tc>
          <w:tcPr>
            <w:tcW w:w="1336" w:type="dxa"/>
            <w:vAlign w:val="bottom"/>
          </w:tcPr>
          <w:p w14:paraId="6102EAF0" w14:textId="3333E5F5"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lastRenderedPageBreak/>
              <w:t>OP-50, ANR-68</w:t>
            </w:r>
          </w:p>
        </w:tc>
        <w:tc>
          <w:tcPr>
            <w:tcW w:w="1279" w:type="dxa"/>
            <w:vAlign w:val="bottom"/>
          </w:tcPr>
          <w:p w14:paraId="47FBE9E1"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July 15, 2024</w:t>
            </w:r>
          </w:p>
        </w:tc>
        <w:tc>
          <w:tcPr>
            <w:tcW w:w="6117" w:type="dxa"/>
            <w:vAlign w:val="bottom"/>
          </w:tcPr>
          <w:p w14:paraId="26483DC6"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Clear General, Auto and Employment Practices liability account.</w:t>
            </w:r>
          </w:p>
        </w:tc>
        <w:tc>
          <w:tcPr>
            <w:tcW w:w="2793" w:type="dxa"/>
            <w:vAlign w:val="bottom"/>
          </w:tcPr>
          <w:p w14:paraId="3C769106"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UCPath</w:t>
            </w:r>
          </w:p>
        </w:tc>
      </w:tr>
      <w:tr w:rsidR="00145A0A" w:rsidRPr="00EB527A" w14:paraId="6A952C29" w14:textId="77777777" w:rsidTr="00DC5D76">
        <w:trPr>
          <w:jc w:val="center"/>
        </w:trPr>
        <w:tc>
          <w:tcPr>
            <w:tcW w:w="1336" w:type="dxa"/>
            <w:vAlign w:val="bottom"/>
          </w:tcPr>
          <w:p w14:paraId="28D3FFF5" w14:textId="3615E084"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OP-46, ANR-69</w:t>
            </w:r>
          </w:p>
        </w:tc>
        <w:tc>
          <w:tcPr>
            <w:tcW w:w="1279" w:type="dxa"/>
            <w:vAlign w:val="bottom"/>
          </w:tcPr>
          <w:p w14:paraId="680F2CF3"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July 15, 2024</w:t>
            </w:r>
          </w:p>
        </w:tc>
        <w:tc>
          <w:tcPr>
            <w:tcW w:w="6117" w:type="dxa"/>
            <w:vAlign w:val="bottom"/>
          </w:tcPr>
          <w:p w14:paraId="293C430A"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Accounting Manual: Financial Accounting Reconciliation, Perform and review the net position reconciliation</w:t>
            </w:r>
          </w:p>
        </w:tc>
        <w:tc>
          <w:tcPr>
            <w:tcW w:w="2793" w:type="dxa"/>
            <w:vAlign w:val="bottom"/>
          </w:tcPr>
          <w:p w14:paraId="07E4AB88"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FS</w:t>
            </w:r>
          </w:p>
        </w:tc>
      </w:tr>
      <w:tr w:rsidR="00145A0A" w:rsidRPr="00EB527A" w14:paraId="2A5689D3" w14:textId="77777777" w:rsidTr="00DC5D76">
        <w:trPr>
          <w:trHeight w:val="70"/>
          <w:jc w:val="center"/>
        </w:trPr>
        <w:tc>
          <w:tcPr>
            <w:tcW w:w="1336" w:type="dxa"/>
            <w:vAlign w:val="bottom"/>
          </w:tcPr>
          <w:p w14:paraId="77CC2417" w14:textId="5AE47AEE"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OP-48, ANR-70</w:t>
            </w:r>
          </w:p>
          <w:p w14:paraId="6D918894" w14:textId="77777777" w:rsidR="00145A0A" w:rsidRPr="00EB527A" w:rsidRDefault="00145A0A" w:rsidP="00145A0A">
            <w:pPr>
              <w:rPr>
                <w:rFonts w:asciiTheme="minorHAnsi" w:eastAsia="Arial Unicode MS" w:hAnsiTheme="minorHAnsi" w:cstheme="minorHAnsi"/>
                <w:bCs/>
                <w:sz w:val="18"/>
                <w:szCs w:val="18"/>
              </w:rPr>
            </w:pPr>
          </w:p>
          <w:p w14:paraId="03318A48" w14:textId="3D045215"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OP-48, ANR-71</w:t>
            </w:r>
          </w:p>
          <w:p w14:paraId="1E92B105" w14:textId="77777777" w:rsidR="00145A0A" w:rsidRPr="00EB527A" w:rsidRDefault="00145A0A" w:rsidP="00145A0A">
            <w:pPr>
              <w:rPr>
                <w:rFonts w:asciiTheme="minorHAnsi" w:eastAsia="Arial Unicode MS" w:hAnsiTheme="minorHAnsi" w:cstheme="minorHAnsi"/>
                <w:bCs/>
                <w:sz w:val="18"/>
                <w:szCs w:val="18"/>
              </w:rPr>
            </w:pPr>
          </w:p>
        </w:tc>
        <w:tc>
          <w:tcPr>
            <w:tcW w:w="1279" w:type="dxa"/>
            <w:vAlign w:val="bottom"/>
          </w:tcPr>
          <w:p w14:paraId="7C9DBD85"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 xml:space="preserve">July 15, 2024 </w:t>
            </w:r>
          </w:p>
          <w:p w14:paraId="4A7C8AB5" w14:textId="77777777" w:rsidR="00145A0A" w:rsidRPr="00EB527A" w:rsidRDefault="00145A0A" w:rsidP="00145A0A">
            <w:pPr>
              <w:rPr>
                <w:rFonts w:asciiTheme="minorHAnsi" w:eastAsia="Arial Unicode MS" w:hAnsiTheme="minorHAnsi" w:cstheme="minorHAnsi"/>
                <w:bCs/>
                <w:sz w:val="18"/>
                <w:szCs w:val="18"/>
              </w:rPr>
            </w:pPr>
          </w:p>
          <w:p w14:paraId="26E2111B"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July 15, 2024</w:t>
            </w:r>
          </w:p>
        </w:tc>
        <w:tc>
          <w:tcPr>
            <w:tcW w:w="6117" w:type="dxa"/>
            <w:vAlign w:val="bottom"/>
          </w:tcPr>
          <w:p w14:paraId="49B6F9FF"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 xml:space="preserve">A) Record FY23 expenditures to 19900/xx funds equal to the State appropriation. </w:t>
            </w:r>
            <w:r w:rsidRPr="00EB527A">
              <w:rPr>
                <w:rFonts w:asciiTheme="minorHAnsi" w:eastAsia="Arial Unicode MS" w:hAnsiTheme="minorHAnsi" w:cstheme="minorHAnsi"/>
                <w:bCs/>
                <w:sz w:val="18"/>
                <w:szCs w:val="18"/>
              </w:rPr>
              <w:br/>
              <w:t xml:space="preserve">B) All other expenditures should be transferred to either a UC General Fund number (19931,19933,19934,19940, 19941, or 19942) (contact: Janet Marinas). </w:t>
            </w:r>
          </w:p>
        </w:tc>
        <w:tc>
          <w:tcPr>
            <w:tcW w:w="2793" w:type="dxa"/>
            <w:vAlign w:val="bottom"/>
          </w:tcPr>
          <w:p w14:paraId="0BA18687"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 xml:space="preserve">ANR FS/RPM </w:t>
            </w:r>
          </w:p>
          <w:p w14:paraId="4EB2A92E" w14:textId="77777777" w:rsidR="00145A0A" w:rsidRPr="00EB527A" w:rsidRDefault="00145A0A" w:rsidP="00145A0A">
            <w:pPr>
              <w:rPr>
                <w:rFonts w:asciiTheme="minorHAnsi" w:eastAsia="Arial Unicode MS" w:hAnsiTheme="minorHAnsi" w:cstheme="minorHAnsi"/>
                <w:bCs/>
                <w:sz w:val="18"/>
                <w:szCs w:val="18"/>
              </w:rPr>
            </w:pPr>
          </w:p>
          <w:p w14:paraId="37113622"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FS/RPM</w:t>
            </w:r>
          </w:p>
        </w:tc>
      </w:tr>
      <w:tr w:rsidR="00145A0A" w:rsidRPr="00EB527A" w14:paraId="65444AF9" w14:textId="77777777" w:rsidTr="00DC5D76">
        <w:trPr>
          <w:jc w:val="center"/>
        </w:trPr>
        <w:tc>
          <w:tcPr>
            <w:tcW w:w="1336" w:type="dxa"/>
            <w:vAlign w:val="bottom"/>
          </w:tcPr>
          <w:p w14:paraId="797B6706" w14:textId="04201996"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ANR-72</w:t>
            </w:r>
          </w:p>
        </w:tc>
        <w:tc>
          <w:tcPr>
            <w:tcW w:w="1279" w:type="dxa"/>
            <w:vAlign w:val="bottom"/>
          </w:tcPr>
          <w:p w14:paraId="0E2C42C6" w14:textId="4239481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15, 2024</w:t>
            </w:r>
          </w:p>
        </w:tc>
        <w:tc>
          <w:tcPr>
            <w:tcW w:w="6117" w:type="dxa"/>
            <w:vAlign w:val="bottom"/>
          </w:tcPr>
          <w:p w14:paraId="530A677E" w14:textId="52EC0E12"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Agency account transactions are recorded as balance sheet items, not as     income and expense.  If receipts from an entity, organization     or    to an individual are </w:t>
            </w:r>
            <w:proofErr w:type="gramStart"/>
            <w:r w:rsidRPr="00EB527A">
              <w:rPr>
                <w:rFonts w:asciiTheme="minorHAnsi" w:eastAsia="Arial Unicode MS" w:hAnsiTheme="minorHAnsi" w:cstheme="minorHAnsi"/>
                <w:bCs/>
                <w:color w:val="000000" w:themeColor="text1"/>
                <w:sz w:val="18"/>
                <w:szCs w:val="18"/>
              </w:rPr>
              <w:t>in excess of</w:t>
            </w:r>
            <w:proofErr w:type="gramEnd"/>
            <w:r w:rsidRPr="00EB527A">
              <w:rPr>
                <w:rFonts w:asciiTheme="minorHAnsi" w:eastAsia="Arial Unicode MS" w:hAnsiTheme="minorHAnsi" w:cstheme="minorHAnsi"/>
                <w:bCs/>
                <w:color w:val="000000" w:themeColor="text1"/>
                <w:sz w:val="18"/>
                <w:szCs w:val="18"/>
              </w:rPr>
              <w:t xml:space="preserve"> the amount expended, the difference is be recorded as a liability, organization or individual concerned; if receipts are less than the amount expended, the difference is to be recorded as a receivable due to the University from the entity, organization or individual concerned.    During the year, receipts and disbursements of agency funds may be     recorded in non-reportable expenditure accounts in the 80XXXX account or Function 80 series.  This will provide the department with the ability to identify     separately each agency account and enable the accounting offices to     provide the General Ledger expenditure sheets to departments administering these accounts.  At year end, as part of the fiscal closing     process, any balances in these non-reportable expenditure accounts must     be transferred as appropriate to a balance sheet receivable or liability     account.  </w:t>
            </w:r>
          </w:p>
        </w:tc>
        <w:tc>
          <w:tcPr>
            <w:tcW w:w="2793" w:type="dxa"/>
            <w:vAlign w:val="bottom"/>
          </w:tcPr>
          <w:p w14:paraId="51312424" w14:textId="0C737A3C"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Central Accounting</w:t>
            </w:r>
          </w:p>
        </w:tc>
      </w:tr>
      <w:tr w:rsidR="00145A0A" w:rsidRPr="00EB527A" w14:paraId="09BD3753" w14:textId="77777777" w:rsidTr="00DC5D76">
        <w:trPr>
          <w:jc w:val="center"/>
        </w:trPr>
        <w:tc>
          <w:tcPr>
            <w:tcW w:w="1336" w:type="dxa"/>
            <w:vAlign w:val="bottom"/>
          </w:tcPr>
          <w:p w14:paraId="54F22477" w14:textId="24AB2FB4"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ANR-73</w:t>
            </w:r>
          </w:p>
        </w:tc>
        <w:tc>
          <w:tcPr>
            <w:tcW w:w="1279" w:type="dxa"/>
            <w:vAlign w:val="bottom"/>
          </w:tcPr>
          <w:p w14:paraId="686DC7A3"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15, 2024</w:t>
            </w:r>
          </w:p>
        </w:tc>
        <w:tc>
          <w:tcPr>
            <w:tcW w:w="6117" w:type="dxa"/>
            <w:vAlign w:val="bottom"/>
          </w:tcPr>
          <w:p w14:paraId="5690B352"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Close PPM projects set to expire within PPM by June 30, 2024.</w:t>
            </w:r>
          </w:p>
        </w:tc>
        <w:tc>
          <w:tcPr>
            <w:tcW w:w="2793" w:type="dxa"/>
            <w:vAlign w:val="bottom"/>
          </w:tcPr>
          <w:p w14:paraId="083C3B57"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AE Team</w:t>
            </w:r>
          </w:p>
        </w:tc>
      </w:tr>
      <w:tr w:rsidR="00145A0A" w:rsidRPr="00EB527A" w14:paraId="050E646B" w14:textId="77777777" w:rsidTr="00DC5D76">
        <w:trPr>
          <w:jc w:val="center"/>
        </w:trPr>
        <w:tc>
          <w:tcPr>
            <w:tcW w:w="1336" w:type="dxa"/>
            <w:vAlign w:val="bottom"/>
          </w:tcPr>
          <w:p w14:paraId="3B001FE7" w14:textId="088E31F4"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ANR-75</w:t>
            </w:r>
          </w:p>
        </w:tc>
        <w:tc>
          <w:tcPr>
            <w:tcW w:w="1279" w:type="dxa"/>
            <w:vAlign w:val="bottom"/>
          </w:tcPr>
          <w:p w14:paraId="0ED4B5F7"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15, 2024</w:t>
            </w:r>
          </w:p>
        </w:tc>
        <w:tc>
          <w:tcPr>
            <w:tcW w:w="6117" w:type="dxa"/>
            <w:vAlign w:val="bottom"/>
          </w:tcPr>
          <w:p w14:paraId="11557E6E" w14:textId="0DEBFC3A"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Year End Systemwide Accounting Change:</w:t>
            </w:r>
            <w:r w:rsidR="00EB527A">
              <w:rPr>
                <w:rFonts w:asciiTheme="minorHAnsi" w:eastAsia="Arial Unicode MS" w:hAnsiTheme="minorHAnsi" w:cstheme="minorHAnsi"/>
                <w:bCs/>
                <w:color w:val="000000" w:themeColor="text1"/>
                <w:sz w:val="18"/>
                <w:szCs w:val="18"/>
              </w:rPr>
              <w:t xml:space="preserve"> </w:t>
            </w:r>
            <w:r w:rsidRPr="00EB527A">
              <w:rPr>
                <w:rFonts w:asciiTheme="minorHAnsi" w:eastAsia="Arial Unicode MS" w:hAnsiTheme="minorHAnsi" w:cstheme="minorHAnsi"/>
                <w:bCs/>
                <w:color w:val="000000" w:themeColor="text1"/>
                <w:sz w:val="18"/>
                <w:szCs w:val="18"/>
              </w:rPr>
              <w:t xml:space="preserve">Record CBR year-end over/under assessments from UCPC with no reversal to CBR Expense Account 508000, Fund 13U49, Function Code 44 and 62, UCOP Financial Control 102110 </w:t>
            </w:r>
          </w:p>
        </w:tc>
        <w:tc>
          <w:tcPr>
            <w:tcW w:w="2793" w:type="dxa"/>
            <w:vAlign w:val="bottom"/>
          </w:tcPr>
          <w:p w14:paraId="17DFF032"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ANR FS/RPM </w:t>
            </w:r>
          </w:p>
        </w:tc>
      </w:tr>
      <w:tr w:rsidR="00145A0A" w:rsidRPr="00EB527A" w14:paraId="13A07560" w14:textId="77777777" w:rsidTr="00DC5D76">
        <w:trPr>
          <w:jc w:val="center"/>
        </w:trPr>
        <w:tc>
          <w:tcPr>
            <w:tcW w:w="1336" w:type="dxa"/>
            <w:vAlign w:val="bottom"/>
          </w:tcPr>
          <w:p w14:paraId="142EFD78" w14:textId="4059F97F"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ANR-76</w:t>
            </w:r>
          </w:p>
        </w:tc>
        <w:tc>
          <w:tcPr>
            <w:tcW w:w="1279" w:type="dxa"/>
            <w:vAlign w:val="bottom"/>
          </w:tcPr>
          <w:p w14:paraId="69BE9897"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15, 2024</w:t>
            </w:r>
          </w:p>
        </w:tc>
        <w:tc>
          <w:tcPr>
            <w:tcW w:w="6117" w:type="dxa"/>
            <w:vAlign w:val="bottom"/>
          </w:tcPr>
          <w:p w14:paraId="4FF0DB4E" w14:textId="513BC69E"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Review the Sales Tax Payables accounts for Q1 and Q2 and reconcile them for the payout due on July 31st. Once reconciled, please share the final amount with Ricardo </w:t>
            </w:r>
            <w:proofErr w:type="spellStart"/>
            <w:r w:rsidRPr="00EB527A">
              <w:rPr>
                <w:rFonts w:asciiTheme="minorHAnsi" w:eastAsia="Arial Unicode MS" w:hAnsiTheme="minorHAnsi" w:cstheme="minorHAnsi"/>
                <w:bCs/>
                <w:color w:val="000000" w:themeColor="text1"/>
                <w:sz w:val="18"/>
                <w:szCs w:val="18"/>
              </w:rPr>
              <w:t>Ricardo</w:t>
            </w:r>
            <w:proofErr w:type="spellEnd"/>
            <w:r w:rsidRPr="00EB527A">
              <w:rPr>
                <w:rFonts w:asciiTheme="minorHAnsi" w:eastAsia="Arial Unicode MS" w:hAnsiTheme="minorHAnsi" w:cstheme="minorHAnsi"/>
                <w:bCs/>
                <w:color w:val="000000" w:themeColor="text1"/>
                <w:sz w:val="18"/>
                <w:szCs w:val="18"/>
              </w:rPr>
              <w:t xml:space="preserve"> Buenrostro at </w:t>
            </w:r>
            <w:hyperlink r:id="rId10" w:history="1">
              <w:r w:rsidRPr="00EB527A">
                <w:rPr>
                  <w:rStyle w:val="Hyperlink"/>
                  <w:rFonts w:asciiTheme="minorHAnsi" w:eastAsia="Arial Unicode MS" w:hAnsiTheme="minorHAnsi" w:cstheme="minorHAnsi"/>
                  <w:bCs/>
                  <w:color w:val="000000" w:themeColor="text1"/>
                  <w:sz w:val="18"/>
                  <w:szCs w:val="18"/>
                </w:rPr>
                <w:t>rbuenrostro@ucdavis.edu</w:t>
              </w:r>
            </w:hyperlink>
            <w:r w:rsidRPr="00EB527A">
              <w:rPr>
                <w:rFonts w:asciiTheme="minorHAnsi" w:eastAsia="Arial Unicode MS" w:hAnsiTheme="minorHAnsi" w:cstheme="minorHAnsi"/>
                <w:bCs/>
                <w:color w:val="000000" w:themeColor="text1"/>
                <w:sz w:val="18"/>
                <w:szCs w:val="18"/>
              </w:rPr>
              <w:t xml:space="preserve"> and Cindy E Fenton at </w:t>
            </w:r>
            <w:hyperlink r:id="rId11" w:history="1">
              <w:r w:rsidRPr="00EB527A">
                <w:rPr>
                  <w:rStyle w:val="Hyperlink"/>
                  <w:rFonts w:asciiTheme="minorHAnsi" w:eastAsia="Arial Unicode MS" w:hAnsiTheme="minorHAnsi" w:cstheme="minorHAnsi"/>
                  <w:bCs/>
                  <w:color w:val="000000" w:themeColor="text1"/>
                  <w:sz w:val="18"/>
                  <w:szCs w:val="18"/>
                </w:rPr>
                <w:t>cfenton@ucdavis.edu</w:t>
              </w:r>
            </w:hyperlink>
            <w:r w:rsidRPr="00EB527A">
              <w:rPr>
                <w:rFonts w:asciiTheme="minorHAnsi" w:eastAsia="Arial Unicode MS" w:hAnsiTheme="minorHAnsi" w:cstheme="minorHAnsi"/>
                <w:bCs/>
                <w:color w:val="000000" w:themeColor="text1"/>
                <w:sz w:val="18"/>
                <w:szCs w:val="18"/>
              </w:rPr>
              <w:t xml:space="preserve">.  Ensure the publication sales are reviewed and reconciled as well </w:t>
            </w:r>
          </w:p>
        </w:tc>
        <w:tc>
          <w:tcPr>
            <w:tcW w:w="2793" w:type="dxa"/>
            <w:vAlign w:val="bottom"/>
          </w:tcPr>
          <w:p w14:paraId="661A223D" w14:textId="0BAB9648"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ANR FS/BOC/UCD Tax Team </w:t>
            </w:r>
          </w:p>
        </w:tc>
      </w:tr>
      <w:tr w:rsidR="00145A0A" w:rsidRPr="00EB527A" w14:paraId="7603E054" w14:textId="77777777" w:rsidTr="00DC5D76">
        <w:trPr>
          <w:jc w:val="center"/>
        </w:trPr>
        <w:tc>
          <w:tcPr>
            <w:tcW w:w="1336" w:type="dxa"/>
            <w:vAlign w:val="bottom"/>
          </w:tcPr>
          <w:p w14:paraId="0DC396FB" w14:textId="4E977DE3"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OP-66, ANR-77</w:t>
            </w:r>
          </w:p>
        </w:tc>
        <w:tc>
          <w:tcPr>
            <w:tcW w:w="1279" w:type="dxa"/>
            <w:vAlign w:val="bottom"/>
          </w:tcPr>
          <w:p w14:paraId="2383CA04"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16, 2024</w:t>
            </w:r>
          </w:p>
        </w:tc>
        <w:tc>
          <w:tcPr>
            <w:tcW w:w="6117" w:type="dxa"/>
            <w:vAlign w:val="bottom"/>
          </w:tcPr>
          <w:p w14:paraId="11E9C316"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 xml:space="preserve">OP Cutoff for submission of Treasurer Financial Journals for Endowment Fund Transfers. </w:t>
            </w:r>
          </w:p>
        </w:tc>
        <w:tc>
          <w:tcPr>
            <w:tcW w:w="2793" w:type="dxa"/>
            <w:vAlign w:val="bottom"/>
          </w:tcPr>
          <w:p w14:paraId="4FEDEF58"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w:t>
            </w:r>
          </w:p>
        </w:tc>
      </w:tr>
      <w:tr w:rsidR="00145A0A" w:rsidRPr="00EB527A" w14:paraId="66DBFD85" w14:textId="77777777" w:rsidTr="00DC5D76">
        <w:trPr>
          <w:jc w:val="center"/>
        </w:trPr>
        <w:tc>
          <w:tcPr>
            <w:tcW w:w="1336" w:type="dxa"/>
            <w:vAlign w:val="bottom"/>
          </w:tcPr>
          <w:p w14:paraId="0DC1DCCC" w14:textId="11A93B0E"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UCD/ANR-78</w:t>
            </w:r>
          </w:p>
        </w:tc>
        <w:tc>
          <w:tcPr>
            <w:tcW w:w="1279" w:type="dxa"/>
            <w:vAlign w:val="bottom"/>
          </w:tcPr>
          <w:p w14:paraId="61402F56"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16, 2024</w:t>
            </w:r>
          </w:p>
        </w:tc>
        <w:tc>
          <w:tcPr>
            <w:tcW w:w="6117" w:type="dxa"/>
            <w:vAlign w:val="bottom"/>
          </w:tcPr>
          <w:p w14:paraId="7664DD0A"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Project Portfolio Management Subledger Closes</w:t>
            </w:r>
          </w:p>
        </w:tc>
        <w:tc>
          <w:tcPr>
            <w:tcW w:w="2793" w:type="dxa"/>
            <w:vAlign w:val="bottom"/>
          </w:tcPr>
          <w:p w14:paraId="1680D0EE"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All Units</w:t>
            </w:r>
          </w:p>
        </w:tc>
      </w:tr>
      <w:tr w:rsidR="00145A0A" w:rsidRPr="00EB527A" w14:paraId="15E9D8BC" w14:textId="77777777" w:rsidTr="00DC5D76">
        <w:trPr>
          <w:jc w:val="center"/>
        </w:trPr>
        <w:tc>
          <w:tcPr>
            <w:tcW w:w="1336" w:type="dxa"/>
            <w:vAlign w:val="bottom"/>
          </w:tcPr>
          <w:p w14:paraId="2099C6F6" w14:textId="5EFED795"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UCD/ANR-79</w:t>
            </w:r>
          </w:p>
        </w:tc>
        <w:tc>
          <w:tcPr>
            <w:tcW w:w="1279" w:type="dxa"/>
            <w:vAlign w:val="bottom"/>
          </w:tcPr>
          <w:p w14:paraId="46729792"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16, 2024</w:t>
            </w:r>
          </w:p>
        </w:tc>
        <w:tc>
          <w:tcPr>
            <w:tcW w:w="6117" w:type="dxa"/>
            <w:vAlign w:val="bottom"/>
          </w:tcPr>
          <w:p w14:paraId="352D8B77"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Accounts Receivable Subledger Closes</w:t>
            </w:r>
          </w:p>
        </w:tc>
        <w:tc>
          <w:tcPr>
            <w:tcW w:w="2793" w:type="dxa"/>
            <w:vAlign w:val="bottom"/>
          </w:tcPr>
          <w:p w14:paraId="2F4C1C63"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All Units</w:t>
            </w:r>
          </w:p>
        </w:tc>
      </w:tr>
      <w:tr w:rsidR="00145A0A" w:rsidRPr="00EB527A" w14:paraId="7FEB038C" w14:textId="77777777" w:rsidTr="00DC5D76">
        <w:trPr>
          <w:jc w:val="center"/>
        </w:trPr>
        <w:tc>
          <w:tcPr>
            <w:tcW w:w="1336" w:type="dxa"/>
            <w:vAlign w:val="bottom"/>
          </w:tcPr>
          <w:p w14:paraId="472C64CF" w14:textId="2DE0EFB1"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UCD/ANR-80</w:t>
            </w:r>
          </w:p>
        </w:tc>
        <w:tc>
          <w:tcPr>
            <w:tcW w:w="1279" w:type="dxa"/>
            <w:vAlign w:val="bottom"/>
          </w:tcPr>
          <w:p w14:paraId="0D24421A"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22, 2024</w:t>
            </w:r>
          </w:p>
        </w:tc>
        <w:tc>
          <w:tcPr>
            <w:tcW w:w="6117" w:type="dxa"/>
            <w:vAlign w:val="bottom"/>
          </w:tcPr>
          <w:p w14:paraId="43089E4F"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Last day to post to General Ledger</w:t>
            </w:r>
          </w:p>
        </w:tc>
        <w:tc>
          <w:tcPr>
            <w:tcW w:w="2793" w:type="dxa"/>
            <w:vAlign w:val="bottom"/>
          </w:tcPr>
          <w:p w14:paraId="3CAE25C0"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All Units</w:t>
            </w:r>
          </w:p>
        </w:tc>
      </w:tr>
      <w:tr w:rsidR="00145A0A" w:rsidRPr="00EB527A" w14:paraId="4090251E" w14:textId="77777777" w:rsidTr="00DC5D76">
        <w:trPr>
          <w:jc w:val="center"/>
        </w:trPr>
        <w:tc>
          <w:tcPr>
            <w:tcW w:w="1336" w:type="dxa"/>
            <w:vAlign w:val="bottom"/>
          </w:tcPr>
          <w:p w14:paraId="75F41907" w14:textId="504CC26C"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UCD/ANR-81</w:t>
            </w:r>
          </w:p>
        </w:tc>
        <w:tc>
          <w:tcPr>
            <w:tcW w:w="1279" w:type="dxa"/>
            <w:vAlign w:val="bottom"/>
          </w:tcPr>
          <w:p w14:paraId="30711575"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22, 2024</w:t>
            </w:r>
          </w:p>
        </w:tc>
        <w:tc>
          <w:tcPr>
            <w:tcW w:w="6117" w:type="dxa"/>
            <w:vAlign w:val="bottom"/>
          </w:tcPr>
          <w:p w14:paraId="7D510357"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Last day for Dean/VC Office to submit for previously approved Central Campus Funding Commitments to BIA analyst. </w:t>
            </w:r>
          </w:p>
        </w:tc>
        <w:tc>
          <w:tcPr>
            <w:tcW w:w="2793" w:type="dxa"/>
            <w:vAlign w:val="bottom"/>
          </w:tcPr>
          <w:p w14:paraId="27FA18A4"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Central Units</w:t>
            </w:r>
          </w:p>
        </w:tc>
      </w:tr>
      <w:tr w:rsidR="00145A0A" w:rsidRPr="00EB527A" w14:paraId="64B08B54" w14:textId="77777777" w:rsidTr="00DC5D76">
        <w:trPr>
          <w:jc w:val="center"/>
        </w:trPr>
        <w:tc>
          <w:tcPr>
            <w:tcW w:w="1336" w:type="dxa"/>
            <w:shd w:val="clear" w:color="auto" w:fill="auto"/>
            <w:vAlign w:val="bottom"/>
          </w:tcPr>
          <w:p w14:paraId="74ECCC0F" w14:textId="4641E439"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ANR-82</w:t>
            </w:r>
          </w:p>
        </w:tc>
        <w:tc>
          <w:tcPr>
            <w:tcW w:w="1279" w:type="dxa"/>
            <w:shd w:val="clear" w:color="auto" w:fill="auto"/>
            <w:vAlign w:val="bottom"/>
          </w:tcPr>
          <w:p w14:paraId="3B5D4553"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July 31, 2024</w:t>
            </w:r>
          </w:p>
        </w:tc>
        <w:tc>
          <w:tcPr>
            <w:tcW w:w="6117" w:type="dxa"/>
            <w:shd w:val="clear" w:color="auto" w:fill="auto"/>
            <w:vAlign w:val="bottom"/>
          </w:tcPr>
          <w:p w14:paraId="04394DF5"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ICR Transfer from J to L, L to M, July Ledger</w:t>
            </w:r>
          </w:p>
        </w:tc>
        <w:tc>
          <w:tcPr>
            <w:tcW w:w="2793" w:type="dxa"/>
            <w:shd w:val="clear" w:color="auto" w:fill="auto"/>
            <w:vAlign w:val="bottom"/>
          </w:tcPr>
          <w:p w14:paraId="25706A73" w14:textId="77777777" w:rsidR="00145A0A" w:rsidRPr="00EB527A" w:rsidRDefault="00145A0A" w:rsidP="00145A0A">
            <w:pPr>
              <w:rPr>
                <w:rFonts w:asciiTheme="minorHAnsi" w:eastAsia="Arial Unicode MS" w:hAnsiTheme="minorHAnsi" w:cstheme="minorHAnsi"/>
                <w:bCs/>
                <w:color w:val="000000" w:themeColor="text1"/>
                <w:sz w:val="18"/>
                <w:szCs w:val="18"/>
              </w:rPr>
            </w:pPr>
            <w:r w:rsidRPr="00EB527A">
              <w:rPr>
                <w:rFonts w:asciiTheme="minorHAnsi" w:eastAsia="Arial Unicode MS" w:hAnsiTheme="minorHAnsi" w:cstheme="minorHAnsi"/>
                <w:bCs/>
                <w:color w:val="000000" w:themeColor="text1"/>
                <w:sz w:val="18"/>
                <w:szCs w:val="18"/>
              </w:rPr>
              <w:t>ANR FS/RPM</w:t>
            </w:r>
          </w:p>
        </w:tc>
      </w:tr>
      <w:tr w:rsidR="00145A0A" w:rsidRPr="00EB527A" w14:paraId="0E117DA0" w14:textId="77777777" w:rsidTr="00DC5D76">
        <w:trPr>
          <w:jc w:val="center"/>
        </w:trPr>
        <w:tc>
          <w:tcPr>
            <w:tcW w:w="1336" w:type="dxa"/>
            <w:vAlign w:val="bottom"/>
          </w:tcPr>
          <w:p w14:paraId="63DDEF47" w14:textId="35A18219"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OP 81, ANR-83</w:t>
            </w:r>
          </w:p>
        </w:tc>
        <w:tc>
          <w:tcPr>
            <w:tcW w:w="1279" w:type="dxa"/>
            <w:vAlign w:val="bottom"/>
          </w:tcPr>
          <w:p w14:paraId="543167DC"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August 6, 2024</w:t>
            </w:r>
          </w:p>
        </w:tc>
        <w:tc>
          <w:tcPr>
            <w:tcW w:w="6117" w:type="dxa"/>
            <w:vAlign w:val="bottom"/>
          </w:tcPr>
          <w:p w14:paraId="066A4070"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 xml:space="preserve">June Final ledger </w:t>
            </w:r>
          </w:p>
        </w:tc>
        <w:tc>
          <w:tcPr>
            <w:tcW w:w="2793" w:type="dxa"/>
            <w:vAlign w:val="bottom"/>
          </w:tcPr>
          <w:p w14:paraId="3536B02D"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FS</w:t>
            </w:r>
          </w:p>
        </w:tc>
      </w:tr>
      <w:tr w:rsidR="00145A0A" w:rsidRPr="00EB527A" w14:paraId="23E76FC9" w14:textId="77777777" w:rsidTr="00DC5D76">
        <w:trPr>
          <w:jc w:val="center"/>
        </w:trPr>
        <w:tc>
          <w:tcPr>
            <w:tcW w:w="1336" w:type="dxa"/>
            <w:vAlign w:val="bottom"/>
          </w:tcPr>
          <w:p w14:paraId="500D1D58" w14:textId="634464F2"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OP-82, ANR-84</w:t>
            </w:r>
          </w:p>
        </w:tc>
        <w:tc>
          <w:tcPr>
            <w:tcW w:w="1279" w:type="dxa"/>
            <w:vAlign w:val="bottom"/>
          </w:tcPr>
          <w:p w14:paraId="222B97FB"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August 9, 2024</w:t>
            </w:r>
          </w:p>
        </w:tc>
        <w:tc>
          <w:tcPr>
            <w:tcW w:w="6117" w:type="dxa"/>
            <w:vAlign w:val="bottom"/>
          </w:tcPr>
          <w:p w14:paraId="7D7237F2"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Send a copy of the local 02-journal to close Financial Control Accounts X-1195XX into Account X-119500 to CA(RL).  CA will prepare the M-OP and the E-OP journals.</w:t>
            </w:r>
          </w:p>
        </w:tc>
        <w:tc>
          <w:tcPr>
            <w:tcW w:w="2793" w:type="dxa"/>
            <w:vAlign w:val="bottom"/>
          </w:tcPr>
          <w:p w14:paraId="21D92EDC" w14:textId="77777777" w:rsidR="00145A0A" w:rsidRPr="00EB527A" w:rsidRDefault="00145A0A" w:rsidP="00145A0A">
            <w:pPr>
              <w:rPr>
                <w:rFonts w:asciiTheme="minorHAnsi" w:eastAsia="Arial Unicode MS" w:hAnsiTheme="minorHAnsi" w:cstheme="minorHAnsi"/>
                <w:bCs/>
                <w:sz w:val="18"/>
                <w:szCs w:val="18"/>
              </w:rPr>
            </w:pPr>
            <w:r w:rsidRPr="00EB527A">
              <w:rPr>
                <w:rFonts w:asciiTheme="minorHAnsi" w:eastAsia="Arial Unicode MS" w:hAnsiTheme="minorHAnsi" w:cstheme="minorHAnsi"/>
                <w:bCs/>
                <w:sz w:val="18"/>
                <w:szCs w:val="18"/>
              </w:rPr>
              <w:t>ANR FS</w:t>
            </w:r>
          </w:p>
        </w:tc>
      </w:tr>
    </w:tbl>
    <w:p w14:paraId="551BCAA5" w14:textId="77777777" w:rsidR="00B11331" w:rsidRPr="00EB527A" w:rsidRDefault="00B11331" w:rsidP="00B11331">
      <w:pPr>
        <w:rPr>
          <w:rFonts w:asciiTheme="minorHAnsi" w:eastAsia="Arial Unicode MS" w:hAnsiTheme="minorHAnsi" w:cstheme="minorHAnsi"/>
          <w:bCs/>
          <w:sz w:val="18"/>
          <w:szCs w:val="18"/>
        </w:rPr>
      </w:pPr>
    </w:p>
    <w:p w14:paraId="12E3D394" w14:textId="5BFF6BB7" w:rsidR="00B11331" w:rsidRPr="00EB527A" w:rsidRDefault="00B11331" w:rsidP="00B11331">
      <w:pPr>
        <w:rPr>
          <w:rFonts w:asciiTheme="minorHAnsi" w:eastAsia="Arial Unicode MS" w:hAnsiTheme="minorHAnsi" w:cstheme="minorHAnsi"/>
          <w:bCs/>
          <w:i/>
          <w:iCs/>
          <w:sz w:val="18"/>
          <w:szCs w:val="18"/>
        </w:rPr>
      </w:pPr>
      <w:r w:rsidRPr="00EB527A">
        <w:rPr>
          <w:rFonts w:asciiTheme="minorHAnsi" w:eastAsia="Arial Unicode MS" w:hAnsiTheme="minorHAnsi" w:cstheme="minorHAnsi"/>
          <w:bCs/>
          <w:i/>
          <w:iCs/>
          <w:sz w:val="18"/>
          <w:szCs w:val="18"/>
        </w:rPr>
        <w:t>Please note that the above date is an estimate and is set to accommodate UCD’s and Systemwide deadlines. Due to the Aggie Implementation, the dates may change on short notice, either earlier or later. W</w:t>
      </w:r>
      <w:r w:rsidR="00145A0A" w:rsidRPr="00EB527A">
        <w:rPr>
          <w:rFonts w:asciiTheme="minorHAnsi" w:eastAsia="Arial Unicode MS" w:hAnsiTheme="minorHAnsi" w:cstheme="minorHAnsi"/>
          <w:bCs/>
          <w:i/>
          <w:iCs/>
          <w:sz w:val="18"/>
          <w:szCs w:val="18"/>
        </w:rPr>
        <w:t>e</w:t>
      </w:r>
      <w:r w:rsidRPr="00EB527A">
        <w:rPr>
          <w:rFonts w:asciiTheme="minorHAnsi" w:eastAsia="Arial Unicode MS" w:hAnsiTheme="minorHAnsi" w:cstheme="minorHAnsi"/>
          <w:bCs/>
          <w:i/>
          <w:iCs/>
          <w:sz w:val="18"/>
          <w:szCs w:val="18"/>
        </w:rPr>
        <w:t xml:space="preserve"> will do our best to keep you updated with any developments.</w:t>
      </w:r>
    </w:p>
    <w:p w14:paraId="4938852B" w14:textId="77777777" w:rsidR="00B11331" w:rsidRPr="00B11331" w:rsidRDefault="00B11331" w:rsidP="00B11331">
      <w:pPr>
        <w:ind w:left="630"/>
        <w:jc w:val="center"/>
        <w:rPr>
          <w:rFonts w:asciiTheme="minorHAnsi" w:eastAsia="Arial Unicode MS" w:hAnsiTheme="minorHAnsi" w:cstheme="minorHAnsi"/>
          <w:b/>
          <w:sz w:val="18"/>
          <w:szCs w:val="18"/>
        </w:rPr>
      </w:pPr>
    </w:p>
    <w:p w14:paraId="1859A980" w14:textId="77777777" w:rsidR="00B11331" w:rsidRPr="00B11331" w:rsidRDefault="00B11331" w:rsidP="00B11331">
      <w:pPr>
        <w:ind w:left="630"/>
        <w:jc w:val="center"/>
        <w:rPr>
          <w:rFonts w:asciiTheme="minorHAnsi" w:eastAsia="Arial Unicode MS" w:hAnsiTheme="minorHAnsi" w:cstheme="minorHAnsi"/>
          <w:b/>
          <w:sz w:val="18"/>
          <w:szCs w:val="18"/>
        </w:rPr>
      </w:pPr>
    </w:p>
    <w:p w14:paraId="42C85609" w14:textId="6A68C443" w:rsidR="00B11331" w:rsidRDefault="00AF60F8" w:rsidP="00AF60F8">
      <w:pPr>
        <w:rPr>
          <w:rFonts w:asciiTheme="minorHAnsi" w:eastAsia="Arial Unicode MS" w:hAnsiTheme="minorHAnsi" w:cstheme="minorHAnsi"/>
          <w:b/>
          <w:sz w:val="18"/>
          <w:szCs w:val="18"/>
        </w:rPr>
      </w:pPr>
      <w:r>
        <w:rPr>
          <w:rFonts w:asciiTheme="minorHAnsi" w:eastAsia="Arial Unicode MS" w:hAnsiTheme="minorHAnsi" w:cstheme="minorHAnsi"/>
          <w:b/>
          <w:sz w:val="18"/>
          <w:szCs w:val="18"/>
        </w:rPr>
        <w:t>Office Hours: June - July</w:t>
      </w:r>
    </w:p>
    <w:p w14:paraId="1A997C80" w14:textId="588245DA" w:rsidR="00B11331" w:rsidRDefault="00AF60F8" w:rsidP="00AF60F8">
      <w:pPr>
        <w:rPr>
          <w:rFonts w:asciiTheme="minorHAnsi" w:eastAsia="Arial Unicode MS" w:hAnsiTheme="minorHAnsi" w:cstheme="minorHAnsi"/>
          <w:b/>
          <w:sz w:val="18"/>
          <w:szCs w:val="18"/>
        </w:rPr>
      </w:pPr>
      <w:r>
        <w:rPr>
          <w:rFonts w:asciiTheme="minorHAnsi" w:eastAsia="Arial Unicode MS" w:hAnsiTheme="minorHAnsi" w:cstheme="minorHAnsi"/>
          <w:b/>
          <w:sz w:val="18"/>
          <w:szCs w:val="18"/>
        </w:rPr>
        <w:tab/>
        <w:t xml:space="preserve">Tuesdays 1:00-3:00, Thursdays 1:00-3:00 </w:t>
      </w:r>
    </w:p>
    <w:p w14:paraId="67E52C2D" w14:textId="6ECCF46D" w:rsidR="00AF60F8" w:rsidRPr="00AF60F8" w:rsidRDefault="00AF60F8" w:rsidP="00AF60F8">
      <w:pPr>
        <w:ind w:firstLine="720"/>
        <w:rPr>
          <w:rFonts w:asciiTheme="minorHAnsi" w:eastAsia="Arial Unicode MS" w:hAnsiTheme="minorHAnsi" w:cstheme="minorHAnsi"/>
          <w:b/>
          <w:sz w:val="18"/>
          <w:szCs w:val="18"/>
        </w:rPr>
      </w:pPr>
      <w:r w:rsidRPr="00AF60F8">
        <w:rPr>
          <w:rFonts w:asciiTheme="minorHAnsi" w:eastAsia="Arial Unicode MS" w:hAnsiTheme="minorHAnsi" w:cstheme="minorHAnsi"/>
          <w:b/>
          <w:sz w:val="18"/>
          <w:szCs w:val="18"/>
        </w:rPr>
        <w:t>Join Zoom Meeting</w:t>
      </w:r>
      <w:r>
        <w:rPr>
          <w:rFonts w:asciiTheme="minorHAnsi" w:eastAsia="Arial Unicode MS" w:hAnsiTheme="minorHAnsi" w:cstheme="minorHAnsi"/>
          <w:b/>
          <w:sz w:val="18"/>
          <w:szCs w:val="18"/>
        </w:rPr>
        <w:t xml:space="preserve">: </w:t>
      </w:r>
      <w:hyperlink r:id="rId12" w:history="1">
        <w:r w:rsidRPr="00B513A5">
          <w:rPr>
            <w:rStyle w:val="Hyperlink"/>
            <w:rFonts w:asciiTheme="minorHAnsi" w:eastAsia="Arial Unicode MS" w:hAnsiTheme="minorHAnsi" w:cstheme="minorHAnsi"/>
            <w:b/>
            <w:sz w:val="18"/>
            <w:szCs w:val="18"/>
          </w:rPr>
          <w:t>https://ucanr.zoom.us/j/5304004429?omn=92724343974</w:t>
        </w:r>
      </w:hyperlink>
    </w:p>
    <w:p w14:paraId="782E57ED" w14:textId="77777777" w:rsidR="00AF60F8" w:rsidRPr="00B11331" w:rsidRDefault="00AF60F8" w:rsidP="00AF60F8">
      <w:pPr>
        <w:rPr>
          <w:rFonts w:asciiTheme="minorHAnsi" w:eastAsia="Arial Unicode MS" w:hAnsiTheme="minorHAnsi" w:cstheme="minorHAnsi"/>
          <w:b/>
          <w:sz w:val="18"/>
          <w:szCs w:val="18"/>
        </w:rPr>
      </w:pPr>
    </w:p>
    <w:p w14:paraId="736F06AF" w14:textId="0560569F" w:rsidR="00015E29" w:rsidRPr="005627F3" w:rsidRDefault="00015E29" w:rsidP="00AF60F8">
      <w:pPr>
        <w:rPr>
          <w:rFonts w:asciiTheme="minorHAnsi" w:eastAsia="Arial Unicode MS" w:hAnsiTheme="minorHAnsi" w:cstheme="minorHAnsi"/>
          <w:b/>
          <w:sz w:val="18"/>
          <w:szCs w:val="18"/>
        </w:rPr>
      </w:pPr>
    </w:p>
    <w:p w14:paraId="5BE7CCBB" w14:textId="66A5F9E6" w:rsidR="00015E29" w:rsidRPr="005627F3" w:rsidRDefault="00015E29" w:rsidP="008B792A">
      <w:pPr>
        <w:ind w:left="630"/>
        <w:jc w:val="center"/>
        <w:rPr>
          <w:rFonts w:asciiTheme="minorHAnsi" w:eastAsia="Arial Unicode MS" w:hAnsiTheme="minorHAnsi" w:cstheme="minorHAnsi"/>
          <w:b/>
          <w:sz w:val="18"/>
          <w:szCs w:val="18"/>
        </w:rPr>
      </w:pPr>
    </w:p>
    <w:p w14:paraId="5FAFD7C6" w14:textId="77777777" w:rsidR="001E106D" w:rsidRPr="005627F3" w:rsidRDefault="001E106D" w:rsidP="008B792A">
      <w:pPr>
        <w:ind w:left="630"/>
        <w:jc w:val="center"/>
        <w:rPr>
          <w:rFonts w:asciiTheme="minorHAnsi" w:eastAsia="Arial Unicode MS" w:hAnsiTheme="minorHAnsi" w:cstheme="minorHAnsi"/>
          <w:b/>
          <w:sz w:val="18"/>
          <w:szCs w:val="18"/>
        </w:rPr>
      </w:pPr>
    </w:p>
    <w:p w14:paraId="29C5C1F5" w14:textId="77777777" w:rsidR="001E106D" w:rsidRPr="005627F3" w:rsidRDefault="001E106D" w:rsidP="008B792A">
      <w:pPr>
        <w:ind w:left="630"/>
        <w:jc w:val="center"/>
        <w:rPr>
          <w:rFonts w:asciiTheme="minorHAnsi" w:eastAsia="Arial Unicode MS" w:hAnsiTheme="minorHAnsi" w:cstheme="minorHAnsi"/>
          <w:b/>
          <w:sz w:val="18"/>
          <w:szCs w:val="18"/>
        </w:rPr>
      </w:pPr>
    </w:p>
    <w:p w14:paraId="20C91ABB" w14:textId="77777777" w:rsidR="001E106D" w:rsidRPr="005627F3" w:rsidRDefault="001E106D" w:rsidP="008B792A">
      <w:pPr>
        <w:ind w:left="630"/>
        <w:jc w:val="center"/>
        <w:rPr>
          <w:rFonts w:asciiTheme="minorHAnsi" w:eastAsia="Arial Unicode MS" w:hAnsiTheme="minorHAnsi" w:cstheme="minorHAnsi"/>
          <w:b/>
          <w:sz w:val="18"/>
          <w:szCs w:val="18"/>
        </w:rPr>
      </w:pPr>
    </w:p>
    <w:p w14:paraId="23E4C53F" w14:textId="77777777" w:rsidR="001E106D" w:rsidRPr="005627F3" w:rsidRDefault="001E106D" w:rsidP="008B792A">
      <w:pPr>
        <w:ind w:left="630"/>
        <w:jc w:val="center"/>
        <w:rPr>
          <w:rFonts w:asciiTheme="minorHAnsi" w:eastAsia="Arial Unicode MS" w:hAnsiTheme="minorHAnsi" w:cstheme="minorHAnsi"/>
          <w:b/>
          <w:sz w:val="18"/>
          <w:szCs w:val="18"/>
        </w:rPr>
      </w:pPr>
    </w:p>
    <w:p w14:paraId="4B39FAB2" w14:textId="77777777" w:rsidR="001E106D" w:rsidRPr="005627F3" w:rsidRDefault="001E106D" w:rsidP="008B792A">
      <w:pPr>
        <w:ind w:left="630"/>
        <w:jc w:val="center"/>
        <w:rPr>
          <w:rFonts w:asciiTheme="minorHAnsi" w:eastAsia="Arial Unicode MS" w:hAnsiTheme="minorHAnsi" w:cstheme="minorHAnsi"/>
          <w:b/>
          <w:sz w:val="18"/>
          <w:szCs w:val="18"/>
        </w:rPr>
      </w:pPr>
    </w:p>
    <w:p w14:paraId="158B503C" w14:textId="2FEB622C" w:rsidR="008B792A" w:rsidRPr="005627F3" w:rsidRDefault="008B792A" w:rsidP="008B792A">
      <w:pPr>
        <w:pStyle w:val="NormalWeb"/>
        <w:tabs>
          <w:tab w:val="left" w:pos="2700"/>
          <w:tab w:val="left" w:pos="3060"/>
        </w:tabs>
        <w:rPr>
          <w:rFonts w:asciiTheme="minorHAnsi" w:hAnsiTheme="minorHAnsi" w:cstheme="minorHAnsi"/>
          <w:b/>
          <w:sz w:val="18"/>
          <w:szCs w:val="18"/>
        </w:rPr>
      </w:pPr>
      <w:r w:rsidRPr="005627F3">
        <w:rPr>
          <w:rFonts w:asciiTheme="minorHAnsi" w:hAnsiTheme="minorHAnsi" w:cstheme="minorHAnsi"/>
          <w:b/>
          <w:sz w:val="18"/>
          <w:szCs w:val="18"/>
        </w:rPr>
        <w:t>Campus Accounting Information:</w:t>
      </w:r>
    </w:p>
    <w:p w14:paraId="1C91BB22" w14:textId="77777777" w:rsidR="008B792A" w:rsidRPr="005627F3" w:rsidRDefault="008B792A" w:rsidP="008B792A">
      <w:pPr>
        <w:pStyle w:val="NormalWeb"/>
        <w:rPr>
          <w:rFonts w:asciiTheme="minorHAnsi" w:hAnsiTheme="minorHAnsi" w:cstheme="minorHAnsi"/>
          <w:sz w:val="18"/>
          <w:szCs w:val="18"/>
        </w:rPr>
      </w:pPr>
      <w:r w:rsidRPr="005627F3">
        <w:rPr>
          <w:rFonts w:asciiTheme="minorHAnsi" w:hAnsiTheme="minorHAnsi" w:cstheme="minorHAnsi"/>
          <w:sz w:val="18"/>
          <w:szCs w:val="18"/>
        </w:rPr>
        <w:t xml:space="preserve">The Office of the President and Campuses posted their fiscal closing instructions and year-end calendar.  </w:t>
      </w:r>
      <w:r w:rsidRPr="005627F3">
        <w:rPr>
          <w:rFonts w:asciiTheme="minorHAnsi" w:hAnsiTheme="minorHAnsi" w:cstheme="minorHAnsi"/>
          <w:b/>
          <w:sz w:val="18"/>
          <w:szCs w:val="18"/>
          <w:u w:val="single"/>
        </w:rPr>
        <w:t>ANR units that routinely process transactions through the Office of the President (OP), Berkeley, Davis, or Riverside Accounting Offices should refer to the following fiscal closing procedures and schedules for transaction processing deadlines</w:t>
      </w:r>
      <w:r w:rsidRPr="005627F3">
        <w:rPr>
          <w:rFonts w:asciiTheme="minorHAnsi" w:hAnsiTheme="minorHAnsi" w:cstheme="minorHAnsi"/>
          <w:sz w:val="18"/>
          <w:szCs w:val="18"/>
        </w:rPr>
        <w:t>:</w:t>
      </w:r>
    </w:p>
    <w:p w14:paraId="1DC4B6B5" w14:textId="77777777" w:rsidR="008B792A" w:rsidRPr="005627F3" w:rsidRDefault="008B792A" w:rsidP="008B792A">
      <w:pPr>
        <w:pStyle w:val="NormalWeb"/>
        <w:rPr>
          <w:rFonts w:asciiTheme="minorHAnsi" w:hAnsiTheme="minorHAnsi" w:cstheme="minorHAnsi"/>
          <w:sz w:val="18"/>
          <w:szCs w:val="18"/>
        </w:rPr>
      </w:pPr>
      <w:r w:rsidRPr="005627F3">
        <w:rPr>
          <w:rFonts w:asciiTheme="minorHAnsi" w:hAnsiTheme="minorHAnsi" w:cstheme="minorHAnsi"/>
          <w:sz w:val="18"/>
          <w:szCs w:val="18"/>
        </w:rPr>
        <w:t xml:space="preserve">Each campus Accounting Office offers comprehensive support to assist you in preparing for the fiscal closing process.  Please check the websites listed below for the schedule at each campus. </w:t>
      </w:r>
    </w:p>
    <w:p w14:paraId="41AC53FB" w14:textId="67F696E4" w:rsidR="0081155E" w:rsidRPr="005627F3" w:rsidRDefault="0081155E" w:rsidP="0081155E">
      <w:pPr>
        <w:pStyle w:val="NormalWeb"/>
        <w:spacing w:before="0" w:beforeAutospacing="0" w:after="0" w:afterAutospacing="0"/>
        <w:rPr>
          <w:rStyle w:val="Hyperlink"/>
          <w:rFonts w:asciiTheme="minorHAnsi" w:hAnsiTheme="minorHAnsi" w:cstheme="minorHAnsi"/>
          <w:color w:val="auto"/>
          <w:sz w:val="18"/>
          <w:szCs w:val="18"/>
        </w:rPr>
      </w:pPr>
      <w:r w:rsidRPr="005627F3">
        <w:rPr>
          <w:rFonts w:asciiTheme="minorHAnsi" w:hAnsiTheme="minorHAnsi" w:cstheme="minorHAnsi"/>
          <w:sz w:val="18"/>
          <w:szCs w:val="18"/>
        </w:rPr>
        <w:t>UCD</w:t>
      </w:r>
      <w:r w:rsidRPr="005627F3">
        <w:rPr>
          <w:rFonts w:asciiTheme="minorHAnsi" w:hAnsiTheme="minorHAnsi" w:cstheme="minorHAnsi"/>
          <w:sz w:val="18"/>
          <w:szCs w:val="18"/>
        </w:rPr>
        <w:tab/>
      </w:r>
      <w:hyperlink r:id="rId13" w:history="1">
        <w:r w:rsidRPr="005627F3">
          <w:rPr>
            <w:rStyle w:val="Hyperlink"/>
            <w:rFonts w:asciiTheme="minorHAnsi" w:hAnsiTheme="minorHAnsi" w:cstheme="minorHAnsi"/>
            <w:sz w:val="18"/>
            <w:szCs w:val="18"/>
          </w:rPr>
          <w:t>https://aggieenterprise.ucdavis.edu/fiscal-close-calendar</w:t>
        </w:r>
      </w:hyperlink>
      <w:r w:rsidRPr="005627F3">
        <w:rPr>
          <w:rFonts w:asciiTheme="minorHAnsi" w:hAnsiTheme="minorHAnsi" w:cstheme="minorHAnsi"/>
          <w:sz w:val="18"/>
          <w:szCs w:val="18"/>
        </w:rPr>
        <w:t xml:space="preserve"> </w:t>
      </w:r>
    </w:p>
    <w:p w14:paraId="0B1E9329" w14:textId="77777777" w:rsidR="0081155E" w:rsidRPr="005627F3" w:rsidRDefault="0081155E" w:rsidP="0081155E">
      <w:pPr>
        <w:pStyle w:val="NormalWeb"/>
        <w:spacing w:before="0" w:beforeAutospacing="0" w:after="0" w:afterAutospacing="0"/>
        <w:rPr>
          <w:rStyle w:val="Hyperlink"/>
          <w:rFonts w:asciiTheme="minorHAnsi" w:hAnsiTheme="minorHAnsi" w:cstheme="minorHAnsi"/>
          <w:color w:val="auto"/>
          <w:sz w:val="18"/>
          <w:szCs w:val="18"/>
        </w:rPr>
      </w:pPr>
    </w:p>
    <w:p w14:paraId="46158829" w14:textId="47C33590" w:rsidR="00145A0A" w:rsidRDefault="0081155E" w:rsidP="0081155E">
      <w:pPr>
        <w:pStyle w:val="NormalWeb"/>
        <w:spacing w:before="0" w:beforeAutospacing="0" w:after="0" w:afterAutospacing="0"/>
        <w:rPr>
          <w:rFonts w:asciiTheme="minorHAnsi" w:hAnsiTheme="minorHAnsi" w:cstheme="minorHAnsi"/>
          <w:sz w:val="18"/>
          <w:szCs w:val="18"/>
        </w:rPr>
      </w:pPr>
      <w:r w:rsidRPr="005627F3">
        <w:rPr>
          <w:rFonts w:asciiTheme="minorHAnsi" w:hAnsiTheme="minorHAnsi" w:cstheme="minorHAnsi"/>
          <w:sz w:val="18"/>
          <w:szCs w:val="18"/>
        </w:rPr>
        <w:t>UCOP C</w:t>
      </w:r>
      <w:r w:rsidR="00145A0A">
        <w:rPr>
          <w:rFonts w:asciiTheme="minorHAnsi" w:hAnsiTheme="minorHAnsi" w:cstheme="minorHAnsi"/>
          <w:sz w:val="18"/>
          <w:szCs w:val="18"/>
        </w:rPr>
        <w:t xml:space="preserve">orporate Accounting (Systemwide) </w:t>
      </w:r>
      <w:hyperlink r:id="rId14" w:history="1">
        <w:r w:rsidR="00145A0A" w:rsidRPr="00B513A5">
          <w:rPr>
            <w:rStyle w:val="Hyperlink"/>
            <w:rFonts w:asciiTheme="minorHAnsi" w:hAnsiTheme="minorHAnsi" w:cstheme="minorHAnsi"/>
            <w:sz w:val="18"/>
            <w:szCs w:val="18"/>
          </w:rPr>
          <w:t>https://ucofficeofthepresident.sharepoint.com/sites/finacct/corpacctg/Fiscal%20Year%2020232024/Forms/AllItems.aspx?viewpath=%2Fsites%2Ffinacct%2Fcorpacctg%2FFiscal%20Year%2020232024%2FForms%2FAllItems%2Easpx</w:t>
        </w:r>
      </w:hyperlink>
    </w:p>
    <w:p w14:paraId="2F00509B" w14:textId="522DE776" w:rsidR="0081155E" w:rsidRPr="005627F3" w:rsidRDefault="0081155E" w:rsidP="0081155E">
      <w:pPr>
        <w:pStyle w:val="NormalWeb"/>
        <w:spacing w:before="0" w:beforeAutospacing="0" w:after="0" w:afterAutospacing="0"/>
        <w:rPr>
          <w:rFonts w:asciiTheme="minorHAnsi" w:hAnsiTheme="minorHAnsi" w:cstheme="minorHAnsi"/>
          <w:sz w:val="18"/>
          <w:szCs w:val="18"/>
        </w:rPr>
      </w:pPr>
      <w:r w:rsidRPr="005627F3">
        <w:rPr>
          <w:rFonts w:asciiTheme="minorHAnsi" w:hAnsiTheme="minorHAnsi" w:cstheme="minorHAnsi"/>
          <w:sz w:val="18"/>
          <w:szCs w:val="18"/>
        </w:rPr>
        <w:t xml:space="preserve">  </w:t>
      </w:r>
    </w:p>
    <w:p w14:paraId="3A211370" w14:textId="77777777" w:rsidR="0081155E" w:rsidRPr="005627F3" w:rsidRDefault="0081155E" w:rsidP="0081155E">
      <w:pPr>
        <w:pStyle w:val="NormalWeb"/>
        <w:spacing w:before="0" w:beforeAutospacing="0" w:after="0" w:afterAutospacing="0"/>
        <w:rPr>
          <w:rFonts w:asciiTheme="minorHAnsi" w:hAnsiTheme="minorHAnsi" w:cstheme="minorHAnsi"/>
          <w:sz w:val="18"/>
          <w:szCs w:val="18"/>
        </w:rPr>
      </w:pPr>
    </w:p>
    <w:p w14:paraId="21F39451" w14:textId="1E25A80A" w:rsidR="0081155E" w:rsidRPr="005627F3" w:rsidRDefault="0081155E" w:rsidP="0081155E">
      <w:pPr>
        <w:pStyle w:val="NormalWeb"/>
        <w:spacing w:before="0" w:beforeAutospacing="0" w:after="0" w:afterAutospacing="0"/>
        <w:rPr>
          <w:rFonts w:asciiTheme="minorHAnsi" w:hAnsiTheme="minorHAnsi" w:cstheme="minorHAnsi"/>
          <w:sz w:val="18"/>
          <w:szCs w:val="18"/>
        </w:rPr>
      </w:pPr>
      <w:r w:rsidRPr="005627F3">
        <w:rPr>
          <w:rFonts w:asciiTheme="minorHAnsi" w:hAnsiTheme="minorHAnsi" w:cstheme="minorHAnsi"/>
          <w:sz w:val="18"/>
          <w:szCs w:val="18"/>
        </w:rPr>
        <w:t xml:space="preserve">UCOP BRC  </w:t>
      </w:r>
      <w:hyperlink r:id="rId15" w:history="1">
        <w:r w:rsidRPr="005627F3">
          <w:rPr>
            <w:rStyle w:val="Hyperlink"/>
            <w:rFonts w:asciiTheme="minorHAnsi" w:hAnsiTheme="minorHAnsi" w:cstheme="minorHAnsi"/>
            <w:sz w:val="18"/>
            <w:szCs w:val="18"/>
          </w:rPr>
          <w:t>Financial Systems Replacement - Fiscal Close 2023 - 24 - All Documents (sharepoint.com)</w:t>
        </w:r>
      </w:hyperlink>
      <w:r w:rsidR="00145A0A" w:rsidRPr="00145A0A">
        <w:rPr>
          <w:rFonts w:asciiTheme="minorHAnsi" w:hAnsiTheme="minorHAnsi" w:cstheme="minorHAnsi"/>
          <w:sz w:val="18"/>
          <w:szCs w:val="18"/>
        </w:rPr>
        <w:t xml:space="preserve"> </w:t>
      </w:r>
      <w:r w:rsidR="00145A0A" w:rsidRPr="005627F3">
        <w:rPr>
          <w:rFonts w:asciiTheme="minorHAnsi" w:hAnsiTheme="minorHAnsi" w:cstheme="minorHAnsi"/>
          <w:sz w:val="18"/>
          <w:szCs w:val="18"/>
        </w:rPr>
        <w:object w:dxaOrig="1543" w:dyaOrig="998" w14:anchorId="2667A4D7">
          <v:shape id="_x0000_i1026" type="#_x0000_t75" style="width:40pt;height:26pt" o:ole="">
            <v:imagedata r:id="rId16" o:title=""/>
          </v:shape>
          <o:OLEObject Type="Embed" ProgID="Excel.Sheet.12" ShapeID="_x0000_i1026" DrawAspect="Icon" ObjectID="_1779247008" r:id="rId17"/>
        </w:object>
      </w:r>
    </w:p>
    <w:p w14:paraId="188DBF18" w14:textId="77777777" w:rsidR="0081155E" w:rsidRPr="005627F3" w:rsidRDefault="0081155E" w:rsidP="0081155E">
      <w:pPr>
        <w:pStyle w:val="NormalWeb"/>
        <w:spacing w:before="0" w:beforeAutospacing="0" w:after="0" w:afterAutospacing="0"/>
        <w:rPr>
          <w:rFonts w:asciiTheme="minorHAnsi" w:hAnsiTheme="minorHAnsi" w:cstheme="minorHAnsi"/>
          <w:sz w:val="18"/>
          <w:szCs w:val="18"/>
        </w:rPr>
      </w:pPr>
    </w:p>
    <w:p w14:paraId="10E8C321" w14:textId="683DD029" w:rsidR="0081155E" w:rsidRPr="005627F3" w:rsidRDefault="0081155E" w:rsidP="0081155E">
      <w:pPr>
        <w:pStyle w:val="NormalWeb"/>
        <w:spacing w:before="0" w:beforeAutospacing="0" w:after="0" w:afterAutospacing="0"/>
        <w:ind w:firstLine="720"/>
        <w:rPr>
          <w:rFonts w:asciiTheme="minorHAnsi" w:hAnsiTheme="minorHAnsi" w:cstheme="minorHAnsi"/>
          <w:sz w:val="18"/>
          <w:szCs w:val="18"/>
        </w:rPr>
      </w:pPr>
      <w:r w:rsidRPr="005627F3">
        <w:rPr>
          <w:rFonts w:asciiTheme="minorHAnsi" w:hAnsiTheme="minorHAnsi" w:cstheme="minorHAnsi"/>
          <w:sz w:val="18"/>
          <w:szCs w:val="18"/>
        </w:rPr>
        <w:br w:type="textWrapping" w:clear="all"/>
      </w:r>
      <w:r w:rsidRPr="005627F3">
        <w:rPr>
          <w:rFonts w:asciiTheme="minorHAnsi" w:hAnsiTheme="minorHAnsi" w:cstheme="minorHAnsi"/>
          <w:sz w:val="18"/>
          <w:szCs w:val="18"/>
        </w:rPr>
        <w:tab/>
        <w:t xml:space="preserve">           </w:t>
      </w:r>
    </w:p>
    <w:p w14:paraId="4C92806F" w14:textId="77777777" w:rsidR="0081155E" w:rsidRPr="005627F3" w:rsidRDefault="0081155E" w:rsidP="0081155E">
      <w:pPr>
        <w:pStyle w:val="NormalWeb"/>
        <w:spacing w:before="0" w:beforeAutospacing="0" w:after="0" w:afterAutospacing="0"/>
        <w:rPr>
          <w:rFonts w:asciiTheme="minorHAnsi" w:hAnsiTheme="minorHAnsi" w:cstheme="minorHAnsi"/>
          <w:sz w:val="18"/>
          <w:szCs w:val="18"/>
        </w:rPr>
      </w:pPr>
    </w:p>
    <w:p w14:paraId="2B560C0D" w14:textId="77777777" w:rsidR="0081155E" w:rsidRPr="005627F3" w:rsidRDefault="0081155E" w:rsidP="0081155E">
      <w:pPr>
        <w:pStyle w:val="NormalWeb"/>
        <w:spacing w:before="0" w:beforeAutospacing="0" w:after="0" w:afterAutospacing="0"/>
        <w:rPr>
          <w:rFonts w:asciiTheme="minorHAnsi" w:hAnsiTheme="minorHAnsi" w:cstheme="minorHAnsi"/>
          <w:sz w:val="18"/>
          <w:szCs w:val="18"/>
        </w:rPr>
      </w:pPr>
      <w:r w:rsidRPr="005627F3">
        <w:rPr>
          <w:rFonts w:asciiTheme="minorHAnsi" w:hAnsiTheme="minorHAnsi" w:cstheme="minorHAnsi"/>
          <w:sz w:val="18"/>
          <w:szCs w:val="18"/>
        </w:rPr>
        <w:t xml:space="preserve">UCR </w:t>
      </w:r>
      <w:r w:rsidRPr="005627F3">
        <w:rPr>
          <w:rFonts w:asciiTheme="minorHAnsi" w:hAnsiTheme="minorHAnsi" w:cstheme="minorHAnsi"/>
          <w:sz w:val="18"/>
          <w:szCs w:val="18"/>
        </w:rPr>
        <w:tab/>
      </w:r>
      <w:r w:rsidRPr="005627F3">
        <w:fldChar w:fldCharType="begin"/>
      </w:r>
      <w:r w:rsidRPr="005627F3">
        <w:instrText xml:space="preserve">HYPERLINK " </w:instrText>
      </w:r>
      <w:r w:rsidRPr="005627F3">
        <w:rPr>
          <w:rFonts w:asciiTheme="minorHAnsi" w:hAnsiTheme="minorHAnsi" w:cstheme="minorHAnsi"/>
          <w:sz w:val="18"/>
          <w:szCs w:val="18"/>
        </w:rPr>
        <w:instrText xml:space="preserve">https://accounting.ucr.edu/fiscal-year-end-closing#fy2024 </w:instrText>
      </w:r>
    </w:p>
    <w:p w14:paraId="1F190D84" w14:textId="77777777" w:rsidR="0081155E" w:rsidRPr="005627F3" w:rsidRDefault="0081155E" w:rsidP="0081155E">
      <w:pPr>
        <w:pStyle w:val="NormalWeb"/>
        <w:spacing w:before="0" w:beforeAutospacing="0" w:after="0" w:afterAutospacing="0"/>
        <w:rPr>
          <w:rStyle w:val="Hyperlink"/>
          <w:rFonts w:asciiTheme="minorHAnsi" w:hAnsiTheme="minorHAnsi" w:cstheme="minorHAnsi"/>
          <w:sz w:val="18"/>
          <w:szCs w:val="18"/>
        </w:rPr>
      </w:pPr>
      <w:r w:rsidRPr="005627F3">
        <w:instrText>"</w:instrText>
      </w:r>
      <w:r w:rsidRPr="005627F3">
        <w:fldChar w:fldCharType="separate"/>
      </w:r>
      <w:r w:rsidRPr="005627F3">
        <w:rPr>
          <w:rStyle w:val="Hyperlink"/>
          <w:rFonts w:cs="Arial Unicode MS"/>
        </w:rPr>
        <w:t xml:space="preserve"> </w:t>
      </w:r>
      <w:r w:rsidRPr="005627F3">
        <w:rPr>
          <w:rStyle w:val="Hyperlink"/>
          <w:rFonts w:asciiTheme="minorHAnsi" w:hAnsiTheme="minorHAnsi" w:cstheme="minorHAnsi"/>
          <w:sz w:val="18"/>
          <w:szCs w:val="18"/>
        </w:rPr>
        <w:t xml:space="preserve">https://accounting.ucr.edu/fiscal-year-end-closing#fy2024 </w:t>
      </w:r>
    </w:p>
    <w:p w14:paraId="1F283CAC" w14:textId="77777777" w:rsidR="0081155E" w:rsidRPr="005627F3" w:rsidRDefault="0081155E" w:rsidP="0081155E">
      <w:pPr>
        <w:pStyle w:val="NormalWeb"/>
        <w:spacing w:before="0" w:beforeAutospacing="0" w:after="0" w:afterAutospacing="0"/>
        <w:ind w:firstLine="720"/>
        <w:rPr>
          <w:rFonts w:asciiTheme="minorHAnsi" w:hAnsiTheme="minorHAnsi" w:cstheme="minorHAnsi"/>
          <w:sz w:val="18"/>
          <w:szCs w:val="18"/>
        </w:rPr>
      </w:pPr>
      <w:r w:rsidRPr="005627F3">
        <w:fldChar w:fldCharType="end"/>
      </w:r>
      <w:r w:rsidRPr="005627F3">
        <w:t xml:space="preserve"> </w:t>
      </w:r>
    </w:p>
    <w:p w14:paraId="216E6D37" w14:textId="201E24F8" w:rsidR="0081155E" w:rsidRPr="005627F3" w:rsidRDefault="0081155E" w:rsidP="0081155E">
      <w:pPr>
        <w:rPr>
          <w:rFonts w:asciiTheme="minorHAnsi" w:hAnsiTheme="minorHAnsi" w:cstheme="minorHAnsi"/>
          <w:sz w:val="18"/>
          <w:szCs w:val="18"/>
        </w:rPr>
      </w:pPr>
      <w:r w:rsidRPr="005627F3">
        <w:rPr>
          <w:rFonts w:asciiTheme="minorHAnsi" w:hAnsiTheme="minorHAnsi" w:cstheme="minorHAnsi"/>
          <w:sz w:val="18"/>
          <w:szCs w:val="18"/>
        </w:rPr>
        <w:t>UCPATH</w:t>
      </w:r>
      <w:r w:rsidRPr="005627F3">
        <w:rPr>
          <w:rFonts w:asciiTheme="minorHAnsi" w:hAnsiTheme="minorHAnsi" w:cstheme="minorHAnsi"/>
          <w:sz w:val="18"/>
          <w:szCs w:val="18"/>
        </w:rPr>
        <w:tab/>
      </w:r>
      <w:r w:rsidRPr="005627F3">
        <w:rPr>
          <w:rFonts w:asciiTheme="minorHAnsi" w:hAnsiTheme="minorHAnsi" w:cstheme="minorHAnsi"/>
          <w:sz w:val="18"/>
          <w:szCs w:val="18"/>
        </w:rPr>
        <w:tab/>
      </w:r>
      <w:r w:rsidR="00145A0A" w:rsidRPr="005627F3">
        <w:rPr>
          <w:rFonts w:asciiTheme="minorHAnsi" w:hAnsiTheme="minorHAnsi" w:cstheme="minorHAnsi"/>
          <w:sz w:val="18"/>
          <w:szCs w:val="18"/>
        </w:rPr>
        <w:object w:dxaOrig="1543" w:dyaOrig="998" w14:anchorId="49899338">
          <v:shape id="_x0000_i1027" type="#_x0000_t75" style="width:45.5pt;height:29.5pt" o:ole="">
            <v:imagedata r:id="rId18" o:title=""/>
          </v:shape>
          <o:OLEObject Type="Embed" ProgID="Acrobat.Document.DC" ShapeID="_x0000_i1027" DrawAspect="Icon" ObjectID="_1779247009" r:id="rId19"/>
        </w:object>
      </w:r>
    </w:p>
    <w:p w14:paraId="2460A80E" w14:textId="77777777" w:rsidR="0081155E" w:rsidRPr="005627F3" w:rsidRDefault="0081155E" w:rsidP="0081155E">
      <w:pPr>
        <w:ind w:firstLine="720"/>
        <w:rPr>
          <w:rFonts w:asciiTheme="minorHAnsi" w:hAnsiTheme="minorHAnsi" w:cstheme="minorHAnsi"/>
          <w:sz w:val="18"/>
          <w:szCs w:val="18"/>
        </w:rPr>
      </w:pPr>
    </w:p>
    <w:p w14:paraId="296A17FB" w14:textId="77777777" w:rsidR="0081155E" w:rsidRPr="005627F3" w:rsidRDefault="0081155E" w:rsidP="0081155E">
      <w:pPr>
        <w:pStyle w:val="NormalWeb"/>
        <w:spacing w:before="0" w:beforeAutospacing="0" w:after="0" w:afterAutospacing="0"/>
        <w:rPr>
          <w:rFonts w:asciiTheme="minorHAnsi" w:hAnsiTheme="minorHAnsi" w:cstheme="minorHAnsi"/>
          <w:sz w:val="18"/>
          <w:szCs w:val="18"/>
        </w:rPr>
      </w:pPr>
      <w:r w:rsidRPr="005627F3">
        <w:rPr>
          <w:rFonts w:asciiTheme="minorHAnsi" w:hAnsiTheme="minorHAnsi" w:cstheme="minorHAnsi"/>
          <w:sz w:val="18"/>
          <w:szCs w:val="18"/>
        </w:rPr>
        <w:t xml:space="preserve">UCB </w:t>
      </w:r>
      <w:r w:rsidRPr="005627F3">
        <w:rPr>
          <w:rFonts w:asciiTheme="minorHAnsi" w:hAnsiTheme="minorHAnsi" w:cstheme="minorHAnsi"/>
          <w:sz w:val="18"/>
          <w:szCs w:val="18"/>
        </w:rPr>
        <w:tab/>
        <w:t xml:space="preserve"> </w:t>
      </w:r>
      <w:r w:rsidRPr="005627F3">
        <w:rPr>
          <w:rFonts w:asciiTheme="minorHAnsi" w:hAnsiTheme="minorHAnsi" w:cstheme="minorHAnsi"/>
          <w:sz w:val="18"/>
          <w:szCs w:val="18"/>
        </w:rPr>
        <w:fldChar w:fldCharType="begin"/>
      </w:r>
      <w:r w:rsidRPr="005627F3">
        <w:rPr>
          <w:rFonts w:asciiTheme="minorHAnsi" w:hAnsiTheme="minorHAnsi" w:cstheme="minorHAnsi"/>
          <w:sz w:val="18"/>
          <w:szCs w:val="18"/>
        </w:rPr>
        <w:instrText>HYPERLINK "https://cfo.berkeley.edu/divisional-finance-leaders/fiscal-close-dates-fy2022-23 [SL:fy2023-24 Not Found]</w:instrText>
      </w:r>
    </w:p>
    <w:p w14:paraId="6626B9F8" w14:textId="77777777" w:rsidR="0081155E" w:rsidRPr="005627F3" w:rsidRDefault="0081155E" w:rsidP="0081155E">
      <w:pPr>
        <w:pStyle w:val="NormalWeb"/>
        <w:spacing w:before="0" w:beforeAutospacing="0" w:after="0" w:afterAutospacing="0"/>
        <w:rPr>
          <w:rStyle w:val="Hyperlink"/>
          <w:rFonts w:asciiTheme="minorHAnsi" w:hAnsiTheme="minorHAnsi" w:cstheme="minorHAnsi"/>
          <w:sz w:val="18"/>
          <w:szCs w:val="18"/>
        </w:rPr>
      </w:pPr>
      <w:r w:rsidRPr="005627F3">
        <w:rPr>
          <w:rFonts w:asciiTheme="minorHAnsi" w:hAnsiTheme="minorHAnsi" w:cstheme="minorHAnsi"/>
          <w:sz w:val="18"/>
          <w:szCs w:val="18"/>
        </w:rPr>
        <w:instrText>"</w:instrText>
      </w:r>
      <w:r w:rsidRPr="005627F3">
        <w:rPr>
          <w:rFonts w:asciiTheme="minorHAnsi" w:hAnsiTheme="minorHAnsi" w:cstheme="minorHAnsi"/>
          <w:sz w:val="18"/>
          <w:szCs w:val="18"/>
        </w:rPr>
      </w:r>
      <w:r w:rsidRPr="005627F3">
        <w:rPr>
          <w:rFonts w:asciiTheme="minorHAnsi" w:hAnsiTheme="minorHAnsi" w:cstheme="minorHAnsi"/>
          <w:sz w:val="18"/>
          <w:szCs w:val="18"/>
        </w:rPr>
        <w:fldChar w:fldCharType="separate"/>
      </w:r>
      <w:r w:rsidRPr="005627F3">
        <w:rPr>
          <w:rStyle w:val="Hyperlink"/>
          <w:rFonts w:asciiTheme="minorHAnsi" w:hAnsiTheme="minorHAnsi" w:cstheme="minorHAnsi"/>
          <w:sz w:val="18"/>
          <w:szCs w:val="18"/>
        </w:rPr>
        <w:t xml:space="preserve">https://cfo.berkeley.edu/divisional-finance-leaders/fiscal-close-dates-fy2022-23 </w:t>
      </w:r>
      <w:r w:rsidRPr="005627F3">
        <w:rPr>
          <w:rStyle w:val="Hyperlink"/>
          <w:rFonts w:asciiTheme="minorHAnsi" w:hAnsiTheme="minorHAnsi" w:cstheme="minorHAnsi"/>
          <w:color w:val="00B050"/>
          <w:sz w:val="18"/>
          <w:szCs w:val="18"/>
        </w:rPr>
        <w:t>[SL:fy2023-24 Not Found]</w:t>
      </w:r>
    </w:p>
    <w:p w14:paraId="2AABB502" w14:textId="5445E0C4" w:rsidR="008B792A" w:rsidRPr="005627F3" w:rsidRDefault="0081155E" w:rsidP="008B792A">
      <w:pPr>
        <w:pStyle w:val="NormalWeb"/>
        <w:rPr>
          <w:rFonts w:asciiTheme="minorHAnsi" w:hAnsiTheme="minorHAnsi" w:cstheme="minorHAnsi"/>
          <w:b/>
          <w:sz w:val="18"/>
          <w:szCs w:val="18"/>
        </w:rPr>
      </w:pPr>
      <w:r w:rsidRPr="005627F3">
        <w:rPr>
          <w:rFonts w:asciiTheme="minorHAnsi" w:hAnsiTheme="minorHAnsi" w:cstheme="minorHAnsi"/>
          <w:sz w:val="18"/>
          <w:szCs w:val="18"/>
        </w:rPr>
        <w:fldChar w:fldCharType="end"/>
      </w:r>
      <w:r w:rsidR="008B792A" w:rsidRPr="005627F3">
        <w:rPr>
          <w:rFonts w:asciiTheme="minorHAnsi" w:hAnsiTheme="minorHAnsi" w:cstheme="minorHAnsi"/>
          <w:b/>
          <w:sz w:val="18"/>
          <w:szCs w:val="18"/>
        </w:rPr>
        <w:t>ANR CENTRAL OFFICES CONTACT INFORMATION</w:t>
      </w:r>
    </w:p>
    <w:p w14:paraId="184BC600" w14:textId="77777777" w:rsidR="008B792A" w:rsidRPr="005627F3" w:rsidRDefault="008B792A" w:rsidP="008B792A">
      <w:pPr>
        <w:pStyle w:val="NormalWeb"/>
        <w:rPr>
          <w:rFonts w:asciiTheme="minorHAnsi" w:hAnsiTheme="minorHAnsi" w:cstheme="minorHAnsi"/>
          <w:sz w:val="18"/>
          <w:szCs w:val="18"/>
        </w:rPr>
      </w:pPr>
      <w:r w:rsidRPr="005627F3">
        <w:rPr>
          <w:rFonts w:asciiTheme="minorHAnsi" w:hAnsiTheme="minorHAnsi" w:cstheme="minorHAnsi"/>
          <w:sz w:val="18"/>
          <w:szCs w:val="18"/>
        </w:rPr>
        <w:t>If you have any questions or need additional assistance, please contact a team member in ANR Central Offices:</w:t>
      </w:r>
    </w:p>
    <w:p w14:paraId="2DF7B149" w14:textId="77777777" w:rsidR="008B792A" w:rsidRPr="005627F3" w:rsidRDefault="008B792A" w:rsidP="00AF32EC">
      <w:pPr>
        <w:pStyle w:val="NormalWeb"/>
        <w:rPr>
          <w:rFonts w:asciiTheme="minorHAnsi" w:hAnsiTheme="minorHAnsi" w:cstheme="minorHAnsi"/>
          <w:b/>
          <w:sz w:val="18"/>
          <w:szCs w:val="18"/>
        </w:rPr>
      </w:pPr>
      <w:bookmarkStart w:id="3" w:name="_Hlk136526441"/>
      <w:r w:rsidRPr="005627F3">
        <w:rPr>
          <w:rFonts w:asciiTheme="minorHAnsi" w:hAnsiTheme="minorHAnsi" w:cstheme="minorHAnsi"/>
          <w:b/>
          <w:sz w:val="18"/>
          <w:szCs w:val="18"/>
        </w:rPr>
        <w:t>ANR Financial Services</w:t>
      </w:r>
      <w:r w:rsidR="00AF32EC" w:rsidRPr="005627F3">
        <w:rPr>
          <w:rFonts w:asciiTheme="minorHAnsi" w:hAnsiTheme="minorHAnsi" w:cstheme="minorHAnsi"/>
          <w:b/>
          <w:sz w:val="18"/>
          <w:szCs w:val="18"/>
        </w:rPr>
        <w:t xml:space="preserve"> Office</w:t>
      </w:r>
    </w:p>
    <w:p w14:paraId="12591BB5" w14:textId="6CEDCCA2" w:rsidR="008B792A" w:rsidRPr="005627F3" w:rsidRDefault="00A12BBC" w:rsidP="008B792A">
      <w:pPr>
        <w:pStyle w:val="NormalWeb"/>
        <w:numPr>
          <w:ilvl w:val="0"/>
          <w:numId w:val="1"/>
        </w:numPr>
        <w:tabs>
          <w:tab w:val="left" w:pos="2340"/>
          <w:tab w:val="left" w:pos="3060"/>
        </w:tabs>
        <w:rPr>
          <w:rFonts w:asciiTheme="minorHAnsi" w:hAnsiTheme="minorHAnsi" w:cstheme="minorHAnsi"/>
          <w:sz w:val="18"/>
          <w:szCs w:val="18"/>
        </w:rPr>
      </w:pPr>
      <w:bookmarkStart w:id="4" w:name="_Hlk136525561"/>
      <w:r w:rsidRPr="005627F3">
        <w:rPr>
          <w:rFonts w:asciiTheme="minorHAnsi" w:hAnsiTheme="minorHAnsi" w:cstheme="minorHAnsi"/>
          <w:sz w:val="18"/>
          <w:szCs w:val="18"/>
        </w:rPr>
        <w:t>Connie Tadesse</w:t>
      </w:r>
      <w:r w:rsidR="008B792A" w:rsidRPr="005627F3">
        <w:rPr>
          <w:rFonts w:asciiTheme="minorHAnsi" w:hAnsiTheme="minorHAnsi" w:cstheme="minorHAnsi"/>
          <w:sz w:val="18"/>
          <w:szCs w:val="18"/>
        </w:rPr>
        <w:tab/>
      </w:r>
      <w:r w:rsidR="008B792A" w:rsidRPr="005627F3">
        <w:rPr>
          <w:rFonts w:asciiTheme="minorHAnsi" w:hAnsiTheme="minorHAnsi" w:cstheme="minorHAnsi"/>
          <w:sz w:val="18"/>
          <w:szCs w:val="18"/>
        </w:rPr>
        <w:tab/>
        <w:t>(510) 987-0</w:t>
      </w:r>
      <w:r w:rsidRPr="005627F3">
        <w:rPr>
          <w:rFonts w:asciiTheme="minorHAnsi" w:hAnsiTheme="minorHAnsi" w:cstheme="minorHAnsi"/>
          <w:sz w:val="18"/>
          <w:szCs w:val="18"/>
        </w:rPr>
        <w:t>177</w:t>
      </w:r>
      <w:r w:rsidR="008B792A" w:rsidRPr="005627F3">
        <w:rPr>
          <w:rFonts w:asciiTheme="minorHAnsi" w:hAnsiTheme="minorHAnsi" w:cstheme="minorHAnsi"/>
          <w:sz w:val="18"/>
          <w:szCs w:val="18"/>
        </w:rPr>
        <w:tab/>
      </w:r>
      <w:r w:rsidR="008B792A" w:rsidRPr="005627F3">
        <w:rPr>
          <w:rFonts w:asciiTheme="minorHAnsi" w:hAnsiTheme="minorHAnsi" w:cstheme="minorHAnsi"/>
          <w:sz w:val="18"/>
          <w:szCs w:val="18"/>
        </w:rPr>
        <w:tab/>
      </w:r>
      <w:r w:rsidRPr="005627F3">
        <w:rPr>
          <w:rFonts w:asciiTheme="minorHAnsi" w:hAnsiTheme="minorHAnsi" w:cstheme="minorHAnsi"/>
          <w:sz w:val="18"/>
          <w:szCs w:val="18"/>
        </w:rPr>
        <w:t>Connie.Tadesse@ucop.edu</w:t>
      </w:r>
    </w:p>
    <w:p w14:paraId="7F88AE97" w14:textId="6EAB4D0E" w:rsidR="008B792A" w:rsidRPr="005627F3" w:rsidRDefault="00A12BBC" w:rsidP="008B792A">
      <w:pPr>
        <w:pStyle w:val="NormalWeb"/>
        <w:numPr>
          <w:ilvl w:val="0"/>
          <w:numId w:val="1"/>
        </w:numPr>
        <w:tabs>
          <w:tab w:val="left" w:pos="2340"/>
          <w:tab w:val="left" w:pos="3060"/>
        </w:tabs>
        <w:rPr>
          <w:rStyle w:val="Hyperlink"/>
          <w:rFonts w:asciiTheme="minorHAnsi" w:hAnsiTheme="minorHAnsi" w:cstheme="minorHAnsi"/>
          <w:color w:val="auto"/>
          <w:sz w:val="18"/>
          <w:szCs w:val="18"/>
          <w:u w:val="none"/>
        </w:rPr>
      </w:pPr>
      <w:r w:rsidRPr="005627F3">
        <w:rPr>
          <w:rFonts w:asciiTheme="minorHAnsi" w:hAnsiTheme="minorHAnsi" w:cstheme="minorHAnsi"/>
          <w:sz w:val="18"/>
          <w:szCs w:val="18"/>
        </w:rPr>
        <w:t>Lani Landayan</w:t>
      </w:r>
      <w:r w:rsidRPr="005627F3">
        <w:rPr>
          <w:rFonts w:asciiTheme="minorHAnsi" w:hAnsiTheme="minorHAnsi" w:cstheme="minorHAnsi"/>
          <w:sz w:val="18"/>
          <w:szCs w:val="18"/>
        </w:rPr>
        <w:tab/>
      </w:r>
      <w:r w:rsidR="008B792A" w:rsidRPr="005627F3">
        <w:rPr>
          <w:rFonts w:asciiTheme="minorHAnsi" w:hAnsiTheme="minorHAnsi" w:cstheme="minorHAnsi"/>
          <w:sz w:val="18"/>
          <w:szCs w:val="18"/>
        </w:rPr>
        <w:tab/>
      </w:r>
      <w:bookmarkStart w:id="5" w:name="_Hlk134627720"/>
      <w:r w:rsidR="008B792A" w:rsidRPr="005627F3">
        <w:rPr>
          <w:rFonts w:asciiTheme="minorHAnsi" w:hAnsiTheme="minorHAnsi" w:cstheme="minorHAnsi"/>
          <w:sz w:val="18"/>
          <w:szCs w:val="18"/>
        </w:rPr>
        <w:t>(510) 987-</w:t>
      </w:r>
      <w:r w:rsidR="00BA2F06" w:rsidRPr="005627F3">
        <w:rPr>
          <w:rFonts w:asciiTheme="minorHAnsi" w:hAnsiTheme="minorHAnsi" w:cstheme="minorHAnsi"/>
          <w:sz w:val="18"/>
          <w:szCs w:val="18"/>
        </w:rPr>
        <w:t>9441</w:t>
      </w:r>
      <w:r w:rsidR="008B792A" w:rsidRPr="005627F3">
        <w:rPr>
          <w:rFonts w:asciiTheme="minorHAnsi" w:hAnsiTheme="minorHAnsi" w:cstheme="minorHAnsi"/>
          <w:sz w:val="18"/>
          <w:szCs w:val="18"/>
        </w:rPr>
        <w:tab/>
      </w:r>
      <w:bookmarkEnd w:id="5"/>
      <w:r w:rsidR="002F4791" w:rsidRPr="005627F3">
        <w:rPr>
          <w:rFonts w:asciiTheme="minorHAnsi" w:hAnsiTheme="minorHAnsi" w:cstheme="minorHAnsi"/>
          <w:sz w:val="18"/>
          <w:szCs w:val="18"/>
        </w:rPr>
        <w:t xml:space="preserve">                  </w:t>
      </w:r>
      <w:r w:rsidRPr="005627F3">
        <w:rPr>
          <w:rStyle w:val="Hyperlink"/>
          <w:rFonts w:asciiTheme="minorHAnsi" w:hAnsiTheme="minorHAnsi" w:cstheme="minorHAnsi"/>
          <w:color w:val="auto"/>
          <w:sz w:val="18"/>
          <w:szCs w:val="18"/>
          <w:u w:val="none"/>
        </w:rPr>
        <w:t>Lani.Landayan@ucop.edu</w:t>
      </w:r>
    </w:p>
    <w:bookmarkEnd w:id="4"/>
    <w:p w14:paraId="1C48BC3C" w14:textId="77777777" w:rsidR="008B792A" w:rsidRPr="005627F3" w:rsidRDefault="008B792A" w:rsidP="00AF32EC">
      <w:pPr>
        <w:pStyle w:val="NormalWeb"/>
        <w:rPr>
          <w:rStyle w:val="Hyperlink"/>
          <w:rFonts w:asciiTheme="minorHAnsi" w:hAnsiTheme="minorHAnsi" w:cstheme="minorHAnsi"/>
          <w:b/>
          <w:color w:val="auto"/>
          <w:sz w:val="18"/>
          <w:szCs w:val="18"/>
        </w:rPr>
      </w:pPr>
      <w:r w:rsidRPr="005627F3">
        <w:rPr>
          <w:rFonts w:asciiTheme="minorHAnsi" w:hAnsiTheme="minorHAnsi" w:cstheme="minorHAnsi"/>
          <w:b/>
          <w:sz w:val="18"/>
          <w:szCs w:val="18"/>
        </w:rPr>
        <w:t>ANR Resource Planning &amp; Management Office</w:t>
      </w:r>
    </w:p>
    <w:p w14:paraId="58F7B7A4" w14:textId="77777777" w:rsidR="008B792A" w:rsidRPr="005627F3" w:rsidRDefault="008B792A" w:rsidP="008B792A">
      <w:pPr>
        <w:pStyle w:val="NormalWeb"/>
        <w:numPr>
          <w:ilvl w:val="0"/>
          <w:numId w:val="1"/>
        </w:numPr>
        <w:tabs>
          <w:tab w:val="left" w:pos="2700"/>
          <w:tab w:val="left" w:pos="3060"/>
        </w:tabs>
        <w:rPr>
          <w:rFonts w:asciiTheme="minorHAnsi" w:hAnsiTheme="minorHAnsi" w:cstheme="minorHAnsi"/>
          <w:sz w:val="18"/>
          <w:szCs w:val="18"/>
        </w:rPr>
      </w:pPr>
      <w:bookmarkStart w:id="6" w:name="_Hlk136525597"/>
      <w:r w:rsidRPr="005627F3">
        <w:rPr>
          <w:rStyle w:val="Hyperlink"/>
          <w:rFonts w:asciiTheme="minorHAnsi" w:hAnsiTheme="minorHAnsi" w:cstheme="minorHAnsi"/>
          <w:color w:val="auto"/>
          <w:sz w:val="18"/>
          <w:szCs w:val="18"/>
          <w:u w:val="none"/>
        </w:rPr>
        <w:t xml:space="preserve">Samantha Dang </w:t>
      </w:r>
      <w:r w:rsidRPr="005627F3">
        <w:rPr>
          <w:rStyle w:val="Hyperlink"/>
          <w:rFonts w:asciiTheme="minorHAnsi" w:hAnsiTheme="minorHAnsi" w:cstheme="minorHAnsi"/>
          <w:color w:val="auto"/>
          <w:sz w:val="18"/>
          <w:szCs w:val="18"/>
          <w:u w:val="none"/>
        </w:rPr>
        <w:tab/>
      </w:r>
      <w:r w:rsidRPr="005627F3">
        <w:rPr>
          <w:rStyle w:val="Hyperlink"/>
          <w:rFonts w:asciiTheme="minorHAnsi" w:hAnsiTheme="minorHAnsi" w:cstheme="minorHAnsi"/>
          <w:color w:val="auto"/>
          <w:sz w:val="18"/>
          <w:szCs w:val="18"/>
          <w:u w:val="none"/>
        </w:rPr>
        <w:tab/>
      </w:r>
      <w:r w:rsidRPr="005627F3">
        <w:rPr>
          <w:rStyle w:val="Hyperlink"/>
          <w:rFonts w:asciiTheme="minorHAnsi" w:hAnsiTheme="minorHAnsi" w:cstheme="minorHAnsi"/>
          <w:color w:val="auto"/>
          <w:sz w:val="18"/>
          <w:szCs w:val="18"/>
          <w:u w:val="none"/>
        </w:rPr>
        <w:tab/>
      </w:r>
      <w:r w:rsidRPr="005627F3">
        <w:rPr>
          <w:rStyle w:val="Hyperlink"/>
          <w:rFonts w:asciiTheme="minorHAnsi" w:hAnsiTheme="minorHAnsi" w:cstheme="minorHAnsi"/>
          <w:color w:val="auto"/>
          <w:sz w:val="18"/>
          <w:szCs w:val="18"/>
          <w:u w:val="none"/>
        </w:rPr>
        <w:tab/>
        <w:t>(510) 987-6049</w:t>
      </w:r>
      <w:r w:rsidRPr="005627F3">
        <w:rPr>
          <w:rStyle w:val="Hyperlink"/>
          <w:rFonts w:asciiTheme="minorHAnsi" w:hAnsiTheme="minorHAnsi" w:cstheme="minorHAnsi"/>
          <w:color w:val="auto"/>
          <w:sz w:val="18"/>
          <w:szCs w:val="18"/>
          <w:u w:val="none"/>
        </w:rPr>
        <w:tab/>
      </w:r>
      <w:r w:rsidRPr="005627F3">
        <w:rPr>
          <w:rStyle w:val="Hyperlink"/>
          <w:rFonts w:asciiTheme="minorHAnsi" w:hAnsiTheme="minorHAnsi" w:cstheme="minorHAnsi"/>
          <w:color w:val="auto"/>
          <w:sz w:val="18"/>
          <w:szCs w:val="18"/>
          <w:u w:val="none"/>
        </w:rPr>
        <w:tab/>
      </w:r>
      <w:hyperlink r:id="rId20" w:history="1">
        <w:r w:rsidRPr="005627F3">
          <w:rPr>
            <w:rStyle w:val="Hyperlink"/>
            <w:rFonts w:asciiTheme="minorHAnsi" w:hAnsiTheme="minorHAnsi" w:cstheme="minorHAnsi"/>
            <w:color w:val="auto"/>
            <w:sz w:val="18"/>
            <w:szCs w:val="18"/>
            <w:u w:val="none"/>
          </w:rPr>
          <w:t>Samantha.Dang@ucop.edu</w:t>
        </w:r>
      </w:hyperlink>
    </w:p>
    <w:p w14:paraId="324CE964" w14:textId="594ADCD8" w:rsidR="008B792A" w:rsidRPr="005627F3" w:rsidRDefault="008B792A" w:rsidP="008B792A">
      <w:pPr>
        <w:pStyle w:val="NormalWeb"/>
        <w:numPr>
          <w:ilvl w:val="0"/>
          <w:numId w:val="1"/>
        </w:numPr>
        <w:tabs>
          <w:tab w:val="left" w:pos="2700"/>
          <w:tab w:val="left" w:pos="3060"/>
        </w:tabs>
        <w:rPr>
          <w:rFonts w:asciiTheme="minorHAnsi" w:hAnsiTheme="minorHAnsi" w:cstheme="minorHAnsi"/>
          <w:sz w:val="18"/>
          <w:szCs w:val="18"/>
        </w:rPr>
      </w:pPr>
      <w:r w:rsidRPr="005627F3">
        <w:rPr>
          <w:rFonts w:asciiTheme="minorHAnsi" w:hAnsiTheme="minorHAnsi" w:cstheme="minorHAnsi"/>
          <w:sz w:val="18"/>
          <w:szCs w:val="18"/>
        </w:rPr>
        <w:t>Raymond Williams</w:t>
      </w:r>
      <w:r w:rsidRPr="005627F3">
        <w:rPr>
          <w:rFonts w:asciiTheme="minorHAnsi" w:hAnsiTheme="minorHAnsi" w:cstheme="minorHAnsi"/>
          <w:sz w:val="18"/>
          <w:szCs w:val="18"/>
        </w:rPr>
        <w:tab/>
      </w:r>
      <w:r w:rsidRPr="005627F3">
        <w:rPr>
          <w:rFonts w:asciiTheme="minorHAnsi" w:hAnsiTheme="minorHAnsi" w:cstheme="minorHAnsi"/>
          <w:sz w:val="18"/>
          <w:szCs w:val="18"/>
        </w:rPr>
        <w:tab/>
      </w:r>
      <w:r w:rsidRPr="005627F3">
        <w:rPr>
          <w:rFonts w:asciiTheme="minorHAnsi" w:hAnsiTheme="minorHAnsi" w:cstheme="minorHAnsi"/>
          <w:sz w:val="18"/>
          <w:szCs w:val="18"/>
        </w:rPr>
        <w:tab/>
      </w:r>
      <w:r w:rsidRPr="005627F3">
        <w:rPr>
          <w:rFonts w:asciiTheme="minorHAnsi" w:hAnsiTheme="minorHAnsi" w:cstheme="minorHAnsi"/>
          <w:sz w:val="18"/>
          <w:szCs w:val="18"/>
        </w:rPr>
        <w:tab/>
        <w:t>(510) 987-9240</w:t>
      </w:r>
      <w:r w:rsidRPr="005627F3">
        <w:rPr>
          <w:rFonts w:asciiTheme="minorHAnsi" w:hAnsiTheme="minorHAnsi" w:cstheme="minorHAnsi"/>
          <w:sz w:val="18"/>
          <w:szCs w:val="18"/>
        </w:rPr>
        <w:tab/>
      </w:r>
      <w:r w:rsidRPr="005627F3">
        <w:rPr>
          <w:rFonts w:asciiTheme="minorHAnsi" w:hAnsiTheme="minorHAnsi" w:cstheme="minorHAnsi"/>
          <w:sz w:val="18"/>
          <w:szCs w:val="18"/>
        </w:rPr>
        <w:tab/>
      </w:r>
      <w:r w:rsidR="0075196A" w:rsidRPr="005627F3">
        <w:rPr>
          <w:rFonts w:asciiTheme="minorHAnsi" w:hAnsiTheme="minorHAnsi" w:cstheme="minorHAnsi"/>
          <w:sz w:val="18"/>
          <w:szCs w:val="18"/>
        </w:rPr>
        <w:t>Raymond.williams@ucop.edu</w:t>
      </w:r>
    </w:p>
    <w:p w14:paraId="46159942" w14:textId="12822CE0" w:rsidR="00067C15" w:rsidRPr="005627F3" w:rsidRDefault="008B792A" w:rsidP="0022511F">
      <w:pPr>
        <w:pStyle w:val="NormalWeb"/>
        <w:numPr>
          <w:ilvl w:val="0"/>
          <w:numId w:val="1"/>
        </w:numPr>
        <w:tabs>
          <w:tab w:val="left" w:pos="2700"/>
          <w:tab w:val="left" w:pos="3060"/>
        </w:tabs>
        <w:rPr>
          <w:rFonts w:asciiTheme="minorHAnsi" w:hAnsiTheme="minorHAnsi" w:cstheme="minorHAnsi"/>
          <w:sz w:val="18"/>
          <w:szCs w:val="18"/>
        </w:rPr>
      </w:pPr>
      <w:r w:rsidRPr="005627F3">
        <w:rPr>
          <w:rFonts w:asciiTheme="minorHAnsi" w:hAnsiTheme="minorHAnsi" w:cstheme="minorHAnsi"/>
          <w:sz w:val="18"/>
          <w:szCs w:val="18"/>
        </w:rPr>
        <w:t>A</w:t>
      </w:r>
      <w:r w:rsidR="00C22FD3" w:rsidRPr="005627F3">
        <w:rPr>
          <w:rFonts w:asciiTheme="minorHAnsi" w:hAnsiTheme="minorHAnsi" w:cstheme="minorHAnsi"/>
          <w:sz w:val="18"/>
          <w:szCs w:val="18"/>
        </w:rPr>
        <w:t>dolfo Limon</w:t>
      </w:r>
      <w:r w:rsidRPr="005627F3">
        <w:rPr>
          <w:rFonts w:asciiTheme="minorHAnsi" w:hAnsiTheme="minorHAnsi" w:cstheme="minorHAnsi"/>
          <w:sz w:val="18"/>
          <w:szCs w:val="18"/>
        </w:rPr>
        <w:tab/>
      </w:r>
      <w:r w:rsidRPr="005627F3">
        <w:rPr>
          <w:rFonts w:asciiTheme="minorHAnsi" w:hAnsiTheme="minorHAnsi" w:cstheme="minorHAnsi"/>
          <w:sz w:val="18"/>
          <w:szCs w:val="18"/>
        </w:rPr>
        <w:tab/>
      </w:r>
      <w:r w:rsidRPr="005627F3">
        <w:rPr>
          <w:rFonts w:asciiTheme="minorHAnsi" w:hAnsiTheme="minorHAnsi" w:cstheme="minorHAnsi"/>
          <w:sz w:val="18"/>
          <w:szCs w:val="18"/>
        </w:rPr>
        <w:tab/>
      </w:r>
      <w:r w:rsidRPr="005627F3">
        <w:rPr>
          <w:rFonts w:asciiTheme="minorHAnsi" w:hAnsiTheme="minorHAnsi" w:cstheme="minorHAnsi"/>
          <w:sz w:val="18"/>
          <w:szCs w:val="18"/>
        </w:rPr>
        <w:tab/>
        <w:t>(510) 987-9</w:t>
      </w:r>
      <w:r w:rsidR="00C22FD3" w:rsidRPr="005627F3">
        <w:rPr>
          <w:rFonts w:asciiTheme="minorHAnsi" w:hAnsiTheme="minorHAnsi" w:cstheme="minorHAnsi"/>
          <w:sz w:val="18"/>
          <w:szCs w:val="18"/>
        </w:rPr>
        <w:t>445</w:t>
      </w:r>
      <w:r w:rsidRPr="005627F3">
        <w:rPr>
          <w:rFonts w:asciiTheme="minorHAnsi" w:hAnsiTheme="minorHAnsi" w:cstheme="minorHAnsi"/>
          <w:sz w:val="18"/>
          <w:szCs w:val="18"/>
        </w:rPr>
        <w:tab/>
      </w:r>
      <w:r w:rsidRPr="005627F3">
        <w:rPr>
          <w:rFonts w:asciiTheme="minorHAnsi" w:hAnsiTheme="minorHAnsi" w:cstheme="minorHAnsi"/>
          <w:sz w:val="18"/>
          <w:szCs w:val="18"/>
        </w:rPr>
        <w:tab/>
      </w:r>
      <w:bookmarkStart w:id="7" w:name="_Hlk136523770"/>
      <w:r w:rsidR="00875F3C" w:rsidRPr="005627F3">
        <w:rPr>
          <w:rFonts w:asciiTheme="minorHAnsi" w:hAnsiTheme="minorHAnsi" w:cstheme="minorHAnsi"/>
          <w:sz w:val="18"/>
          <w:szCs w:val="18"/>
        </w:rPr>
        <w:t>Adolfo.Limon@ucop.edu</w:t>
      </w:r>
      <w:bookmarkEnd w:id="6"/>
      <w:r w:rsidRPr="005627F3">
        <w:rPr>
          <w:rFonts w:asciiTheme="minorHAnsi" w:hAnsiTheme="minorHAnsi" w:cstheme="minorHAnsi"/>
          <w:sz w:val="18"/>
          <w:szCs w:val="18"/>
        </w:rPr>
        <w:tab/>
      </w:r>
      <w:bookmarkEnd w:id="7"/>
    </w:p>
    <w:p w14:paraId="7D03645C" w14:textId="437E8811" w:rsidR="00FC2DAD" w:rsidRPr="005627F3" w:rsidRDefault="00FC2DAD" w:rsidP="0022511F">
      <w:pPr>
        <w:pStyle w:val="NormalWeb"/>
        <w:numPr>
          <w:ilvl w:val="0"/>
          <w:numId w:val="1"/>
        </w:numPr>
        <w:tabs>
          <w:tab w:val="left" w:pos="2700"/>
          <w:tab w:val="left" w:pos="3060"/>
        </w:tabs>
        <w:rPr>
          <w:rFonts w:asciiTheme="minorHAnsi" w:hAnsiTheme="minorHAnsi" w:cstheme="minorHAnsi"/>
          <w:sz w:val="18"/>
          <w:szCs w:val="18"/>
        </w:rPr>
      </w:pPr>
      <w:r w:rsidRPr="005627F3">
        <w:rPr>
          <w:rFonts w:asciiTheme="minorHAnsi" w:hAnsiTheme="minorHAnsi" w:cstheme="minorHAnsi"/>
          <w:sz w:val="18"/>
          <w:szCs w:val="18"/>
        </w:rPr>
        <w:t>Alan Wong</w:t>
      </w:r>
      <w:r w:rsidRPr="005627F3">
        <w:rPr>
          <w:rFonts w:asciiTheme="minorHAnsi" w:hAnsiTheme="minorHAnsi" w:cstheme="minorHAnsi"/>
          <w:sz w:val="18"/>
          <w:szCs w:val="18"/>
        </w:rPr>
        <w:tab/>
      </w:r>
      <w:r w:rsidRPr="005627F3">
        <w:rPr>
          <w:rFonts w:asciiTheme="minorHAnsi" w:hAnsiTheme="minorHAnsi" w:cstheme="minorHAnsi"/>
          <w:sz w:val="18"/>
          <w:szCs w:val="18"/>
        </w:rPr>
        <w:tab/>
      </w:r>
      <w:r w:rsidRPr="005627F3">
        <w:rPr>
          <w:rFonts w:asciiTheme="minorHAnsi" w:hAnsiTheme="minorHAnsi" w:cstheme="minorHAnsi"/>
          <w:sz w:val="18"/>
          <w:szCs w:val="18"/>
        </w:rPr>
        <w:tab/>
      </w:r>
      <w:r w:rsidRPr="005627F3">
        <w:rPr>
          <w:rFonts w:asciiTheme="minorHAnsi" w:hAnsiTheme="minorHAnsi" w:cstheme="minorHAnsi"/>
          <w:sz w:val="18"/>
          <w:szCs w:val="18"/>
        </w:rPr>
        <w:tab/>
      </w:r>
      <w:r w:rsidR="00EA3182" w:rsidRPr="005627F3">
        <w:rPr>
          <w:rFonts w:asciiTheme="minorHAnsi" w:hAnsiTheme="minorHAnsi" w:cstheme="minorHAnsi"/>
          <w:sz w:val="18"/>
          <w:szCs w:val="18"/>
        </w:rPr>
        <w:t>(510) 987-9736</w:t>
      </w:r>
      <w:r w:rsidR="00EA3182" w:rsidRPr="005627F3">
        <w:rPr>
          <w:rFonts w:ascii="Segoe UI" w:hAnsi="Segoe UI" w:cs="Segoe UI"/>
        </w:rPr>
        <w:tab/>
      </w:r>
      <w:r w:rsidR="00EA3182" w:rsidRPr="005627F3">
        <w:rPr>
          <w:rFonts w:ascii="Segoe UI" w:hAnsi="Segoe UI" w:cs="Segoe UI"/>
        </w:rPr>
        <w:tab/>
      </w:r>
      <w:r w:rsidR="00EA3182" w:rsidRPr="005627F3">
        <w:rPr>
          <w:rFonts w:asciiTheme="minorHAnsi" w:hAnsiTheme="minorHAnsi" w:cstheme="minorHAnsi"/>
          <w:sz w:val="18"/>
          <w:szCs w:val="18"/>
        </w:rPr>
        <w:t>Alan.wong@ucop.edu</w:t>
      </w:r>
    </w:p>
    <w:bookmarkEnd w:id="3"/>
    <w:p w14:paraId="6FAC6D05" w14:textId="77777777" w:rsidR="00067C15" w:rsidRPr="005627F3" w:rsidRDefault="00067C15" w:rsidP="00067C15">
      <w:pPr>
        <w:pStyle w:val="NormalWeb"/>
        <w:tabs>
          <w:tab w:val="left" w:pos="2700"/>
          <w:tab w:val="left" w:pos="3060"/>
        </w:tabs>
        <w:ind w:left="1080"/>
        <w:rPr>
          <w:rFonts w:asciiTheme="minorHAnsi" w:hAnsiTheme="minorHAnsi" w:cstheme="minorHAnsi"/>
          <w:color w:val="000000" w:themeColor="text1"/>
          <w:sz w:val="18"/>
          <w:szCs w:val="18"/>
        </w:rPr>
      </w:pPr>
    </w:p>
    <w:p w14:paraId="34366877" w14:textId="03CC71D6" w:rsidR="0022511F" w:rsidRPr="00BE678F" w:rsidRDefault="008B792A" w:rsidP="00067C15">
      <w:pPr>
        <w:pStyle w:val="NormalWeb"/>
        <w:tabs>
          <w:tab w:val="left" w:pos="2700"/>
          <w:tab w:val="left" w:pos="3060"/>
        </w:tabs>
        <w:ind w:left="1080"/>
        <w:rPr>
          <w:rFonts w:asciiTheme="minorHAnsi" w:hAnsiTheme="minorHAnsi" w:cstheme="minorHAnsi"/>
          <w:sz w:val="18"/>
          <w:szCs w:val="18"/>
        </w:rPr>
      </w:pPr>
      <w:r w:rsidRPr="00BE678F">
        <w:rPr>
          <w:rFonts w:asciiTheme="minorHAnsi" w:hAnsiTheme="minorHAnsi" w:cstheme="minorHAnsi"/>
          <w:sz w:val="18"/>
          <w:szCs w:val="18"/>
        </w:rPr>
        <w:tab/>
      </w:r>
    </w:p>
    <w:sectPr w:rsidR="0022511F" w:rsidRPr="00BE678F" w:rsidSect="006C7DC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A185" w14:textId="77777777" w:rsidR="00F755CA" w:rsidRDefault="00F755CA" w:rsidP="00C348AC">
      <w:r>
        <w:separator/>
      </w:r>
    </w:p>
  </w:endnote>
  <w:endnote w:type="continuationSeparator" w:id="0">
    <w:p w14:paraId="22705A5F" w14:textId="77777777" w:rsidR="00F755CA" w:rsidRDefault="00F755CA" w:rsidP="00C3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BA80" w14:textId="77777777" w:rsidR="00C348AC" w:rsidRDefault="00C34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CB66" w14:textId="77777777" w:rsidR="00C348AC" w:rsidRDefault="00C34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BD13" w14:textId="77777777" w:rsidR="00C348AC" w:rsidRDefault="00C34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947A" w14:textId="77777777" w:rsidR="00F755CA" w:rsidRDefault="00F755CA" w:rsidP="00C348AC">
      <w:r>
        <w:separator/>
      </w:r>
    </w:p>
  </w:footnote>
  <w:footnote w:type="continuationSeparator" w:id="0">
    <w:p w14:paraId="3564466F" w14:textId="77777777" w:rsidR="00F755CA" w:rsidRDefault="00F755CA" w:rsidP="00C3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7FF3" w14:textId="77777777" w:rsidR="00C348AC" w:rsidRDefault="00C34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88C4" w14:textId="3B149BC3" w:rsidR="00C348AC" w:rsidRDefault="00C34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689B" w14:textId="77777777" w:rsidR="00C348AC" w:rsidRDefault="00C3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pt;height:10pt" o:bullet="t">
        <v:imagedata r:id="rId1" o:title=""/>
      </v:shape>
    </w:pict>
  </w:numPicBullet>
  <w:abstractNum w:abstractNumId="0" w15:restartNumberingAfterBreak="0">
    <w:nsid w:val="038D6A6C"/>
    <w:multiLevelType w:val="hybridMultilevel"/>
    <w:tmpl w:val="048270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D02739"/>
    <w:multiLevelType w:val="hybridMultilevel"/>
    <w:tmpl w:val="C624DFA2"/>
    <w:lvl w:ilvl="0" w:tplc="17FA3020">
      <w:start w:val="1"/>
      <w:numFmt w:val="bullet"/>
      <w:lvlText w:val=""/>
      <w:lvlPicBulletId w:val="0"/>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3F5356B"/>
    <w:multiLevelType w:val="hybridMultilevel"/>
    <w:tmpl w:val="E23257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037D49"/>
    <w:multiLevelType w:val="hybridMultilevel"/>
    <w:tmpl w:val="744C1E0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AD42359"/>
    <w:multiLevelType w:val="hybridMultilevel"/>
    <w:tmpl w:val="C9B47824"/>
    <w:lvl w:ilvl="0" w:tplc="501EF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6864099">
    <w:abstractNumId w:val="3"/>
  </w:num>
  <w:num w:numId="2" w16cid:durableId="1718580763">
    <w:abstractNumId w:val="1"/>
  </w:num>
  <w:num w:numId="3" w16cid:durableId="1277254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070243">
    <w:abstractNumId w:val="4"/>
  </w:num>
  <w:num w:numId="5" w16cid:durableId="1863399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2A"/>
    <w:rsid w:val="00000CCC"/>
    <w:rsid w:val="00005901"/>
    <w:rsid w:val="0001249B"/>
    <w:rsid w:val="000129FF"/>
    <w:rsid w:val="000139EC"/>
    <w:rsid w:val="000149A3"/>
    <w:rsid w:val="00015618"/>
    <w:rsid w:val="00015E29"/>
    <w:rsid w:val="0001724F"/>
    <w:rsid w:val="0002197C"/>
    <w:rsid w:val="000266A3"/>
    <w:rsid w:val="00030ABB"/>
    <w:rsid w:val="00030BA3"/>
    <w:rsid w:val="000317DE"/>
    <w:rsid w:val="00037652"/>
    <w:rsid w:val="00045D50"/>
    <w:rsid w:val="00050780"/>
    <w:rsid w:val="0006310A"/>
    <w:rsid w:val="00067C15"/>
    <w:rsid w:val="00073CD0"/>
    <w:rsid w:val="00080771"/>
    <w:rsid w:val="0008109B"/>
    <w:rsid w:val="00084B81"/>
    <w:rsid w:val="000860C5"/>
    <w:rsid w:val="00090C49"/>
    <w:rsid w:val="00091EF3"/>
    <w:rsid w:val="000A00BC"/>
    <w:rsid w:val="000A40E5"/>
    <w:rsid w:val="000B0702"/>
    <w:rsid w:val="000C347E"/>
    <w:rsid w:val="000D1D7B"/>
    <w:rsid w:val="000D56EC"/>
    <w:rsid w:val="000D62EB"/>
    <w:rsid w:val="000D68E5"/>
    <w:rsid w:val="000E68CB"/>
    <w:rsid w:val="000F357A"/>
    <w:rsid w:val="000F5CFC"/>
    <w:rsid w:val="0011185D"/>
    <w:rsid w:val="001176DA"/>
    <w:rsid w:val="00120C44"/>
    <w:rsid w:val="00120D2D"/>
    <w:rsid w:val="0012741C"/>
    <w:rsid w:val="001401F2"/>
    <w:rsid w:val="00145A0A"/>
    <w:rsid w:val="00162E6D"/>
    <w:rsid w:val="001720AE"/>
    <w:rsid w:val="00183DC6"/>
    <w:rsid w:val="00183F8A"/>
    <w:rsid w:val="001A4699"/>
    <w:rsid w:val="001B6519"/>
    <w:rsid w:val="001C1798"/>
    <w:rsid w:val="001C2ECF"/>
    <w:rsid w:val="001C73CB"/>
    <w:rsid w:val="001D62D4"/>
    <w:rsid w:val="001E106D"/>
    <w:rsid w:val="001F13B6"/>
    <w:rsid w:val="001F21C9"/>
    <w:rsid w:val="001F6F97"/>
    <w:rsid w:val="001F7592"/>
    <w:rsid w:val="001F7922"/>
    <w:rsid w:val="00212902"/>
    <w:rsid w:val="00212D18"/>
    <w:rsid w:val="002140C9"/>
    <w:rsid w:val="0022511F"/>
    <w:rsid w:val="0022632F"/>
    <w:rsid w:val="002305BC"/>
    <w:rsid w:val="002318B6"/>
    <w:rsid w:val="00251956"/>
    <w:rsid w:val="00256304"/>
    <w:rsid w:val="0026361F"/>
    <w:rsid w:val="0026444C"/>
    <w:rsid w:val="00265883"/>
    <w:rsid w:val="00286157"/>
    <w:rsid w:val="00294296"/>
    <w:rsid w:val="002A50D3"/>
    <w:rsid w:val="002A7AC6"/>
    <w:rsid w:val="002B0967"/>
    <w:rsid w:val="002B47B0"/>
    <w:rsid w:val="002B5B70"/>
    <w:rsid w:val="002C1E6E"/>
    <w:rsid w:val="002C7927"/>
    <w:rsid w:val="002D4F70"/>
    <w:rsid w:val="002E5BC5"/>
    <w:rsid w:val="002F147B"/>
    <w:rsid w:val="002F4791"/>
    <w:rsid w:val="003045F2"/>
    <w:rsid w:val="00306A91"/>
    <w:rsid w:val="00315E2A"/>
    <w:rsid w:val="00320795"/>
    <w:rsid w:val="00347F67"/>
    <w:rsid w:val="00365A5D"/>
    <w:rsid w:val="003745F0"/>
    <w:rsid w:val="00376943"/>
    <w:rsid w:val="0038327A"/>
    <w:rsid w:val="00394F74"/>
    <w:rsid w:val="003A5ACE"/>
    <w:rsid w:val="003A5C5D"/>
    <w:rsid w:val="003B3F06"/>
    <w:rsid w:val="003B7668"/>
    <w:rsid w:val="003C615C"/>
    <w:rsid w:val="003C7443"/>
    <w:rsid w:val="003D1476"/>
    <w:rsid w:val="003D259F"/>
    <w:rsid w:val="003D73E2"/>
    <w:rsid w:val="003E1050"/>
    <w:rsid w:val="004000E9"/>
    <w:rsid w:val="0040172C"/>
    <w:rsid w:val="004140E3"/>
    <w:rsid w:val="00415BCE"/>
    <w:rsid w:val="00417FE2"/>
    <w:rsid w:val="00420D9E"/>
    <w:rsid w:val="00427121"/>
    <w:rsid w:val="00436C9B"/>
    <w:rsid w:val="004468D9"/>
    <w:rsid w:val="0045603C"/>
    <w:rsid w:val="004571A1"/>
    <w:rsid w:val="00483413"/>
    <w:rsid w:val="00490154"/>
    <w:rsid w:val="00494EE2"/>
    <w:rsid w:val="00495C7A"/>
    <w:rsid w:val="0049683D"/>
    <w:rsid w:val="004A0D4D"/>
    <w:rsid w:val="004A0E06"/>
    <w:rsid w:val="004A27A2"/>
    <w:rsid w:val="004B1505"/>
    <w:rsid w:val="004B4E5A"/>
    <w:rsid w:val="004C6F3F"/>
    <w:rsid w:val="004D14BB"/>
    <w:rsid w:val="004D17C1"/>
    <w:rsid w:val="004D1BD7"/>
    <w:rsid w:val="004D54A8"/>
    <w:rsid w:val="004E6237"/>
    <w:rsid w:val="004F2540"/>
    <w:rsid w:val="004F647D"/>
    <w:rsid w:val="005128D7"/>
    <w:rsid w:val="0051437B"/>
    <w:rsid w:val="0051603F"/>
    <w:rsid w:val="00517217"/>
    <w:rsid w:val="00525208"/>
    <w:rsid w:val="00526B4C"/>
    <w:rsid w:val="00531497"/>
    <w:rsid w:val="00545F4E"/>
    <w:rsid w:val="0055657A"/>
    <w:rsid w:val="00560225"/>
    <w:rsid w:val="005627F3"/>
    <w:rsid w:val="005A07E5"/>
    <w:rsid w:val="005A2CF7"/>
    <w:rsid w:val="005A3C74"/>
    <w:rsid w:val="005A6719"/>
    <w:rsid w:val="005A684A"/>
    <w:rsid w:val="005B4F5E"/>
    <w:rsid w:val="005B5362"/>
    <w:rsid w:val="005C19F9"/>
    <w:rsid w:val="005C4BF9"/>
    <w:rsid w:val="005D2EEF"/>
    <w:rsid w:val="005D603D"/>
    <w:rsid w:val="005E5DB3"/>
    <w:rsid w:val="005F3A72"/>
    <w:rsid w:val="00601E00"/>
    <w:rsid w:val="00607CC0"/>
    <w:rsid w:val="00623256"/>
    <w:rsid w:val="00626697"/>
    <w:rsid w:val="00641892"/>
    <w:rsid w:val="00642FC4"/>
    <w:rsid w:val="00653CBC"/>
    <w:rsid w:val="006559EE"/>
    <w:rsid w:val="00665B22"/>
    <w:rsid w:val="00666C9B"/>
    <w:rsid w:val="0067293C"/>
    <w:rsid w:val="00672DDF"/>
    <w:rsid w:val="0067305D"/>
    <w:rsid w:val="00674970"/>
    <w:rsid w:val="00675244"/>
    <w:rsid w:val="006A1FCC"/>
    <w:rsid w:val="006A3AE4"/>
    <w:rsid w:val="006A5056"/>
    <w:rsid w:val="006B09A7"/>
    <w:rsid w:val="006B19B9"/>
    <w:rsid w:val="006C451A"/>
    <w:rsid w:val="006C7DC3"/>
    <w:rsid w:val="006D5A33"/>
    <w:rsid w:val="006D5C81"/>
    <w:rsid w:val="006F13DE"/>
    <w:rsid w:val="006F439A"/>
    <w:rsid w:val="006F720D"/>
    <w:rsid w:val="00700A1B"/>
    <w:rsid w:val="00721ACF"/>
    <w:rsid w:val="00723BD5"/>
    <w:rsid w:val="00726C99"/>
    <w:rsid w:val="00727614"/>
    <w:rsid w:val="00730804"/>
    <w:rsid w:val="00733F42"/>
    <w:rsid w:val="00735B89"/>
    <w:rsid w:val="00737561"/>
    <w:rsid w:val="00747B6F"/>
    <w:rsid w:val="0075196A"/>
    <w:rsid w:val="00751AA5"/>
    <w:rsid w:val="00765124"/>
    <w:rsid w:val="00767119"/>
    <w:rsid w:val="00783A10"/>
    <w:rsid w:val="0079070B"/>
    <w:rsid w:val="00797FA9"/>
    <w:rsid w:val="007A1D26"/>
    <w:rsid w:val="007A74BC"/>
    <w:rsid w:val="007B27B6"/>
    <w:rsid w:val="007C4C2F"/>
    <w:rsid w:val="007D0B96"/>
    <w:rsid w:val="007E34CD"/>
    <w:rsid w:val="007F0BB1"/>
    <w:rsid w:val="007F210A"/>
    <w:rsid w:val="00803FF8"/>
    <w:rsid w:val="00806095"/>
    <w:rsid w:val="00810F99"/>
    <w:rsid w:val="0081155E"/>
    <w:rsid w:val="00812C65"/>
    <w:rsid w:val="008134D4"/>
    <w:rsid w:val="008251BD"/>
    <w:rsid w:val="00830B0C"/>
    <w:rsid w:val="008312FC"/>
    <w:rsid w:val="0084384F"/>
    <w:rsid w:val="00844E91"/>
    <w:rsid w:val="0085045B"/>
    <w:rsid w:val="00857A4A"/>
    <w:rsid w:val="00860B34"/>
    <w:rsid w:val="00875F3C"/>
    <w:rsid w:val="00886ABF"/>
    <w:rsid w:val="00894377"/>
    <w:rsid w:val="00894812"/>
    <w:rsid w:val="008B4517"/>
    <w:rsid w:val="008B792A"/>
    <w:rsid w:val="008C0A2C"/>
    <w:rsid w:val="008D3D84"/>
    <w:rsid w:val="008F487D"/>
    <w:rsid w:val="00901BD9"/>
    <w:rsid w:val="00916947"/>
    <w:rsid w:val="0091719D"/>
    <w:rsid w:val="00924F2B"/>
    <w:rsid w:val="00926044"/>
    <w:rsid w:val="009311B2"/>
    <w:rsid w:val="00945BEC"/>
    <w:rsid w:val="009565E3"/>
    <w:rsid w:val="009607BB"/>
    <w:rsid w:val="00962730"/>
    <w:rsid w:val="00963682"/>
    <w:rsid w:val="0097046C"/>
    <w:rsid w:val="009719F0"/>
    <w:rsid w:val="0098430A"/>
    <w:rsid w:val="009910E9"/>
    <w:rsid w:val="00992A42"/>
    <w:rsid w:val="009B50B5"/>
    <w:rsid w:val="009C6C6F"/>
    <w:rsid w:val="009D4B8D"/>
    <w:rsid w:val="009E3A75"/>
    <w:rsid w:val="00A021A4"/>
    <w:rsid w:val="00A04DC8"/>
    <w:rsid w:val="00A067D5"/>
    <w:rsid w:val="00A07611"/>
    <w:rsid w:val="00A12523"/>
    <w:rsid w:val="00A12BBC"/>
    <w:rsid w:val="00A151BE"/>
    <w:rsid w:val="00A152EF"/>
    <w:rsid w:val="00A40E56"/>
    <w:rsid w:val="00A55BE6"/>
    <w:rsid w:val="00A669EC"/>
    <w:rsid w:val="00A74824"/>
    <w:rsid w:val="00A74F93"/>
    <w:rsid w:val="00AA0378"/>
    <w:rsid w:val="00AA571C"/>
    <w:rsid w:val="00AB0B1C"/>
    <w:rsid w:val="00AC300D"/>
    <w:rsid w:val="00AC7BC5"/>
    <w:rsid w:val="00AE0CEB"/>
    <w:rsid w:val="00AE7258"/>
    <w:rsid w:val="00AF0074"/>
    <w:rsid w:val="00AF1469"/>
    <w:rsid w:val="00AF32EC"/>
    <w:rsid w:val="00AF60F8"/>
    <w:rsid w:val="00AF75B4"/>
    <w:rsid w:val="00B01EE0"/>
    <w:rsid w:val="00B11331"/>
    <w:rsid w:val="00B1555C"/>
    <w:rsid w:val="00B17DD8"/>
    <w:rsid w:val="00B32016"/>
    <w:rsid w:val="00B41CD3"/>
    <w:rsid w:val="00B43DD2"/>
    <w:rsid w:val="00B801D8"/>
    <w:rsid w:val="00B84CA3"/>
    <w:rsid w:val="00BA2F06"/>
    <w:rsid w:val="00BA6CCD"/>
    <w:rsid w:val="00BE0D31"/>
    <w:rsid w:val="00BE4DDD"/>
    <w:rsid w:val="00BE678F"/>
    <w:rsid w:val="00BE734A"/>
    <w:rsid w:val="00C027A4"/>
    <w:rsid w:val="00C22FD3"/>
    <w:rsid w:val="00C348AC"/>
    <w:rsid w:val="00C42DED"/>
    <w:rsid w:val="00C44097"/>
    <w:rsid w:val="00C46C66"/>
    <w:rsid w:val="00C5100B"/>
    <w:rsid w:val="00C66729"/>
    <w:rsid w:val="00C72F70"/>
    <w:rsid w:val="00C73A1C"/>
    <w:rsid w:val="00C778E6"/>
    <w:rsid w:val="00C835CF"/>
    <w:rsid w:val="00C9050D"/>
    <w:rsid w:val="00C9666A"/>
    <w:rsid w:val="00CB0D3D"/>
    <w:rsid w:val="00CE213A"/>
    <w:rsid w:val="00CE4DF5"/>
    <w:rsid w:val="00CE7CDD"/>
    <w:rsid w:val="00CF6E31"/>
    <w:rsid w:val="00D10990"/>
    <w:rsid w:val="00D15B30"/>
    <w:rsid w:val="00D34DA6"/>
    <w:rsid w:val="00D3546C"/>
    <w:rsid w:val="00D42076"/>
    <w:rsid w:val="00D428F6"/>
    <w:rsid w:val="00D43BB9"/>
    <w:rsid w:val="00D50178"/>
    <w:rsid w:val="00D70E17"/>
    <w:rsid w:val="00D86ACE"/>
    <w:rsid w:val="00D928BF"/>
    <w:rsid w:val="00DB6CAC"/>
    <w:rsid w:val="00DC37D4"/>
    <w:rsid w:val="00DC5D76"/>
    <w:rsid w:val="00DC6158"/>
    <w:rsid w:val="00DC7561"/>
    <w:rsid w:val="00DD0AE6"/>
    <w:rsid w:val="00DE1AC2"/>
    <w:rsid w:val="00DE4560"/>
    <w:rsid w:val="00DF0C99"/>
    <w:rsid w:val="00DF4136"/>
    <w:rsid w:val="00E06C5A"/>
    <w:rsid w:val="00E12B61"/>
    <w:rsid w:val="00E14001"/>
    <w:rsid w:val="00E15085"/>
    <w:rsid w:val="00E21AB4"/>
    <w:rsid w:val="00E225A4"/>
    <w:rsid w:val="00E26AEE"/>
    <w:rsid w:val="00E31FAF"/>
    <w:rsid w:val="00E37692"/>
    <w:rsid w:val="00E5403A"/>
    <w:rsid w:val="00E60BED"/>
    <w:rsid w:val="00E610B5"/>
    <w:rsid w:val="00E62B38"/>
    <w:rsid w:val="00E67189"/>
    <w:rsid w:val="00E7173A"/>
    <w:rsid w:val="00E8122A"/>
    <w:rsid w:val="00E81FA5"/>
    <w:rsid w:val="00E82252"/>
    <w:rsid w:val="00E85A02"/>
    <w:rsid w:val="00EA29A1"/>
    <w:rsid w:val="00EA3182"/>
    <w:rsid w:val="00EB48BD"/>
    <w:rsid w:val="00EB527A"/>
    <w:rsid w:val="00EC2531"/>
    <w:rsid w:val="00EC5EA6"/>
    <w:rsid w:val="00ED2BF9"/>
    <w:rsid w:val="00ED36D0"/>
    <w:rsid w:val="00ED7155"/>
    <w:rsid w:val="00EF395C"/>
    <w:rsid w:val="00EF7384"/>
    <w:rsid w:val="00EF743E"/>
    <w:rsid w:val="00F00902"/>
    <w:rsid w:val="00F265B8"/>
    <w:rsid w:val="00F26708"/>
    <w:rsid w:val="00F267D7"/>
    <w:rsid w:val="00F50DAB"/>
    <w:rsid w:val="00F531B6"/>
    <w:rsid w:val="00F560E0"/>
    <w:rsid w:val="00F755CA"/>
    <w:rsid w:val="00F75978"/>
    <w:rsid w:val="00F92121"/>
    <w:rsid w:val="00F93F36"/>
    <w:rsid w:val="00F94F1A"/>
    <w:rsid w:val="00FA1820"/>
    <w:rsid w:val="00FA1B5B"/>
    <w:rsid w:val="00FB2854"/>
    <w:rsid w:val="00FB619B"/>
    <w:rsid w:val="00FC2ADD"/>
    <w:rsid w:val="00FC2DAD"/>
    <w:rsid w:val="00FC7353"/>
    <w:rsid w:val="00FF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40B2F"/>
  <w15:docId w15:val="{5772BAF9-B1A7-401B-A55B-33EB9D42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3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792A"/>
    <w:rPr>
      <w:rFonts w:cs="Times New Roman"/>
      <w:color w:val="0000FF"/>
      <w:u w:val="single"/>
    </w:rPr>
  </w:style>
  <w:style w:type="paragraph" w:styleId="NormalWeb">
    <w:name w:val="Normal (Web)"/>
    <w:basedOn w:val="Normal"/>
    <w:uiPriority w:val="99"/>
    <w:rsid w:val="008B792A"/>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8B79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8B792A"/>
    <w:rPr>
      <w:sz w:val="20"/>
      <w:szCs w:val="20"/>
    </w:rPr>
  </w:style>
  <w:style w:type="character" w:customStyle="1" w:styleId="CommentTextChar">
    <w:name w:val="Comment Text Char"/>
    <w:basedOn w:val="DefaultParagraphFont"/>
    <w:link w:val="CommentText"/>
    <w:rsid w:val="008B792A"/>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B792A"/>
    <w:rPr>
      <w:color w:val="954F72" w:themeColor="followedHyperlink"/>
      <w:u w:val="single"/>
    </w:rPr>
  </w:style>
  <w:style w:type="paragraph" w:styleId="BalloonText">
    <w:name w:val="Balloon Text"/>
    <w:basedOn w:val="Normal"/>
    <w:link w:val="BalloonTextChar"/>
    <w:uiPriority w:val="99"/>
    <w:semiHidden/>
    <w:unhideWhenUsed/>
    <w:rsid w:val="008B7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92A"/>
    <w:rPr>
      <w:rFonts w:ascii="Segoe UI" w:eastAsia="Times New Roman" w:hAnsi="Segoe UI" w:cs="Segoe UI"/>
      <w:sz w:val="18"/>
      <w:szCs w:val="18"/>
    </w:rPr>
  </w:style>
  <w:style w:type="paragraph" w:styleId="ListParagraph">
    <w:name w:val="List Paragraph"/>
    <w:basedOn w:val="Normal"/>
    <w:uiPriority w:val="34"/>
    <w:qFormat/>
    <w:rsid w:val="00A12BBC"/>
    <w:pPr>
      <w:ind w:left="720"/>
      <w:contextualSpacing/>
    </w:pPr>
  </w:style>
  <w:style w:type="character" w:styleId="UnresolvedMention">
    <w:name w:val="Unresolved Mention"/>
    <w:basedOn w:val="DefaultParagraphFont"/>
    <w:uiPriority w:val="99"/>
    <w:semiHidden/>
    <w:unhideWhenUsed/>
    <w:rsid w:val="00A07611"/>
    <w:rPr>
      <w:color w:val="605E5C"/>
      <w:shd w:val="clear" w:color="auto" w:fill="E1DFDD"/>
    </w:rPr>
  </w:style>
  <w:style w:type="character" w:styleId="CommentReference">
    <w:name w:val="annotation reference"/>
    <w:basedOn w:val="DefaultParagraphFont"/>
    <w:uiPriority w:val="99"/>
    <w:semiHidden/>
    <w:unhideWhenUsed/>
    <w:rsid w:val="00FC2ADD"/>
    <w:rPr>
      <w:sz w:val="16"/>
      <w:szCs w:val="16"/>
    </w:rPr>
  </w:style>
  <w:style w:type="paragraph" w:styleId="CommentSubject">
    <w:name w:val="annotation subject"/>
    <w:basedOn w:val="CommentText"/>
    <w:next w:val="CommentText"/>
    <w:link w:val="CommentSubjectChar"/>
    <w:uiPriority w:val="99"/>
    <w:semiHidden/>
    <w:unhideWhenUsed/>
    <w:rsid w:val="00FC2ADD"/>
    <w:rPr>
      <w:b/>
      <w:bCs/>
    </w:rPr>
  </w:style>
  <w:style w:type="character" w:customStyle="1" w:styleId="CommentSubjectChar">
    <w:name w:val="Comment Subject Char"/>
    <w:basedOn w:val="CommentTextChar"/>
    <w:link w:val="CommentSubject"/>
    <w:uiPriority w:val="99"/>
    <w:semiHidden/>
    <w:rsid w:val="00FC2AD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348AC"/>
    <w:pPr>
      <w:tabs>
        <w:tab w:val="center" w:pos="4680"/>
        <w:tab w:val="right" w:pos="9360"/>
      </w:tabs>
    </w:pPr>
  </w:style>
  <w:style w:type="character" w:customStyle="1" w:styleId="HeaderChar">
    <w:name w:val="Header Char"/>
    <w:basedOn w:val="DefaultParagraphFont"/>
    <w:link w:val="Header"/>
    <w:uiPriority w:val="99"/>
    <w:rsid w:val="00C348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48AC"/>
    <w:pPr>
      <w:tabs>
        <w:tab w:val="center" w:pos="4680"/>
        <w:tab w:val="right" w:pos="9360"/>
      </w:tabs>
    </w:pPr>
  </w:style>
  <w:style w:type="character" w:customStyle="1" w:styleId="FooterChar">
    <w:name w:val="Footer Char"/>
    <w:basedOn w:val="DefaultParagraphFont"/>
    <w:link w:val="Footer"/>
    <w:uiPriority w:val="99"/>
    <w:rsid w:val="00C348AC"/>
    <w:rPr>
      <w:rFonts w:ascii="Times New Roman" w:eastAsia="Times New Roman" w:hAnsi="Times New Roman" w:cs="Times New Roman"/>
      <w:sz w:val="24"/>
      <w:szCs w:val="24"/>
    </w:rPr>
  </w:style>
  <w:style w:type="character" w:styleId="Emphasis">
    <w:name w:val="Emphasis"/>
    <w:basedOn w:val="DefaultParagraphFont"/>
    <w:uiPriority w:val="20"/>
    <w:qFormat/>
    <w:rsid w:val="00811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6286">
      <w:bodyDiv w:val="1"/>
      <w:marLeft w:val="0"/>
      <w:marRight w:val="0"/>
      <w:marTop w:val="0"/>
      <w:marBottom w:val="0"/>
      <w:divBdr>
        <w:top w:val="none" w:sz="0" w:space="0" w:color="auto"/>
        <w:left w:val="none" w:sz="0" w:space="0" w:color="auto"/>
        <w:bottom w:val="none" w:sz="0" w:space="0" w:color="auto"/>
        <w:right w:val="none" w:sz="0" w:space="0" w:color="auto"/>
      </w:divBdr>
    </w:div>
    <w:div w:id="1030373871">
      <w:bodyDiv w:val="1"/>
      <w:marLeft w:val="0"/>
      <w:marRight w:val="0"/>
      <w:marTop w:val="0"/>
      <w:marBottom w:val="0"/>
      <w:divBdr>
        <w:top w:val="none" w:sz="0" w:space="0" w:color="auto"/>
        <w:left w:val="none" w:sz="0" w:space="0" w:color="auto"/>
        <w:bottom w:val="none" w:sz="0" w:space="0" w:color="auto"/>
        <w:right w:val="none" w:sz="0" w:space="0" w:color="auto"/>
      </w:divBdr>
    </w:div>
    <w:div w:id="1072003886">
      <w:bodyDiv w:val="1"/>
      <w:marLeft w:val="0"/>
      <w:marRight w:val="0"/>
      <w:marTop w:val="0"/>
      <w:marBottom w:val="0"/>
      <w:divBdr>
        <w:top w:val="none" w:sz="0" w:space="0" w:color="auto"/>
        <w:left w:val="none" w:sz="0" w:space="0" w:color="auto"/>
        <w:bottom w:val="none" w:sz="0" w:space="0" w:color="auto"/>
        <w:right w:val="none" w:sz="0" w:space="0" w:color="auto"/>
      </w:divBdr>
    </w:div>
    <w:div w:id="1316497686">
      <w:bodyDiv w:val="1"/>
      <w:marLeft w:val="0"/>
      <w:marRight w:val="0"/>
      <w:marTop w:val="0"/>
      <w:marBottom w:val="0"/>
      <w:divBdr>
        <w:top w:val="none" w:sz="0" w:space="0" w:color="auto"/>
        <w:left w:val="none" w:sz="0" w:space="0" w:color="auto"/>
        <w:bottom w:val="none" w:sz="0" w:space="0" w:color="auto"/>
        <w:right w:val="none" w:sz="0" w:space="0" w:color="auto"/>
      </w:divBdr>
    </w:div>
    <w:div w:id="1368028311">
      <w:bodyDiv w:val="1"/>
      <w:marLeft w:val="0"/>
      <w:marRight w:val="0"/>
      <w:marTop w:val="0"/>
      <w:marBottom w:val="0"/>
      <w:divBdr>
        <w:top w:val="none" w:sz="0" w:space="0" w:color="auto"/>
        <w:left w:val="none" w:sz="0" w:space="0" w:color="auto"/>
        <w:bottom w:val="none" w:sz="0" w:space="0" w:color="auto"/>
        <w:right w:val="none" w:sz="0" w:space="0" w:color="auto"/>
      </w:divBdr>
    </w:div>
    <w:div w:id="1493108099">
      <w:bodyDiv w:val="1"/>
      <w:marLeft w:val="0"/>
      <w:marRight w:val="0"/>
      <w:marTop w:val="0"/>
      <w:marBottom w:val="0"/>
      <w:divBdr>
        <w:top w:val="none" w:sz="0" w:space="0" w:color="auto"/>
        <w:left w:val="none" w:sz="0" w:space="0" w:color="auto"/>
        <w:bottom w:val="none" w:sz="0" w:space="0" w:color="auto"/>
        <w:right w:val="none" w:sz="0" w:space="0" w:color="auto"/>
      </w:divBdr>
    </w:div>
    <w:div w:id="1525748054">
      <w:bodyDiv w:val="1"/>
      <w:marLeft w:val="0"/>
      <w:marRight w:val="0"/>
      <w:marTop w:val="0"/>
      <w:marBottom w:val="0"/>
      <w:divBdr>
        <w:top w:val="none" w:sz="0" w:space="0" w:color="auto"/>
        <w:left w:val="none" w:sz="0" w:space="0" w:color="auto"/>
        <w:bottom w:val="none" w:sz="0" w:space="0" w:color="auto"/>
        <w:right w:val="none" w:sz="0" w:space="0" w:color="auto"/>
      </w:divBdr>
    </w:div>
    <w:div w:id="1526867216">
      <w:bodyDiv w:val="1"/>
      <w:marLeft w:val="0"/>
      <w:marRight w:val="0"/>
      <w:marTop w:val="0"/>
      <w:marBottom w:val="0"/>
      <w:divBdr>
        <w:top w:val="none" w:sz="0" w:space="0" w:color="auto"/>
        <w:left w:val="none" w:sz="0" w:space="0" w:color="auto"/>
        <w:bottom w:val="none" w:sz="0" w:space="0" w:color="auto"/>
        <w:right w:val="none" w:sz="0" w:space="0" w:color="auto"/>
      </w:divBdr>
    </w:div>
    <w:div w:id="1550141378">
      <w:bodyDiv w:val="1"/>
      <w:marLeft w:val="0"/>
      <w:marRight w:val="0"/>
      <w:marTop w:val="0"/>
      <w:marBottom w:val="0"/>
      <w:divBdr>
        <w:top w:val="none" w:sz="0" w:space="0" w:color="auto"/>
        <w:left w:val="none" w:sz="0" w:space="0" w:color="auto"/>
        <w:bottom w:val="none" w:sz="0" w:space="0" w:color="auto"/>
        <w:right w:val="none" w:sz="0" w:space="0" w:color="auto"/>
      </w:divBdr>
    </w:div>
    <w:div w:id="1977484944">
      <w:bodyDiv w:val="1"/>
      <w:marLeft w:val="0"/>
      <w:marRight w:val="0"/>
      <w:marTop w:val="0"/>
      <w:marBottom w:val="0"/>
      <w:divBdr>
        <w:top w:val="none" w:sz="0" w:space="0" w:color="auto"/>
        <w:left w:val="none" w:sz="0" w:space="0" w:color="auto"/>
        <w:bottom w:val="none" w:sz="0" w:space="0" w:color="auto"/>
        <w:right w:val="none" w:sz="0" w:space="0" w:color="auto"/>
      </w:divBdr>
    </w:div>
    <w:div w:id="2004313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nancialcontrols@ucdavis.edu" TargetMode="External"/><Relationship Id="rId13" Type="http://schemas.openxmlformats.org/officeDocument/2006/relationships/hyperlink" Target="https://aggieenterprise.ucdavis.edu/fiscal-close-calendar" TargetMode="External"/><Relationship Id="rId18" Type="http://schemas.openxmlformats.org/officeDocument/2006/relationships/image" Target="media/image3.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invoicing@ucdavis.edu" TargetMode="External"/><Relationship Id="rId12" Type="http://schemas.openxmlformats.org/officeDocument/2006/relationships/hyperlink" Target="https://ucanr.zoom.us/j/5304004429?omn=92724343974" TargetMode="External"/><Relationship Id="rId17" Type="http://schemas.openxmlformats.org/officeDocument/2006/relationships/package" Target="embeddings/Microsoft_Excel_Worksheet.xlsx"/><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mailto:Samantha.Dang@ucop.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enton@ucdavis.ed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cofficeofthepresident.sharepoint.com/sites/fsr/FIS%20Training/Forms/AllItems.aspx?csf=1&amp;web=1&amp;e=ZOTgo1&amp;cid=16a1c5b4%2D1318%2D4d12%2Dafbb%2D1c6f0cda95ba&amp;FolderCTID=0x01200089AE4EBD3444AD42A8A99D860D084E81&amp;id=%2Fsites%2Ffsr%2FFIS%20Training%2FFiscal%20Close%202023%20%2D%202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rbuenrostro@ucdavis.edu"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s://ucdavis.app.box.com/s/yu4oo5wm88ut3fc9yiywlnc17i2ihoxj" TargetMode="External"/><Relationship Id="rId14" Type="http://schemas.openxmlformats.org/officeDocument/2006/relationships/hyperlink" Target="https://ucofficeofthepresident.sharepoint.com/sites/finacct/corpacctg/Fiscal%20Year%2020232024/Forms/AllItems.aspx?viewpath=%2Fsites%2Ffinacct%2Fcorpacctg%2FFiscal%20Year%2020232024%2FForms%2FAllItems%2Easpx" TargetMode="External"/><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936</TotalTime>
  <Pages>5</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Tadesse</dc:creator>
  <cp:keywords/>
  <dc:description/>
  <cp:lastModifiedBy>Connie Tadesse</cp:lastModifiedBy>
  <cp:revision>5</cp:revision>
  <cp:lastPrinted>2024-05-29T15:53:00Z</cp:lastPrinted>
  <dcterms:created xsi:type="dcterms:W3CDTF">2024-06-07T13:18:00Z</dcterms:created>
  <dcterms:modified xsi:type="dcterms:W3CDTF">2024-06-07T13:30:00Z</dcterms:modified>
</cp:coreProperties>
</file>

<file path=docProps/custom.xml><?xml version="1.0" encoding="utf-8"?>
<Properties xmlns="http://schemas.openxmlformats.org/officeDocument/2006/custom-properties" xmlns:vt="http://schemas.openxmlformats.org/officeDocument/2006/docPropsVTypes">
  <property name="IFClassification" pid="2" fmtid="{D5CDD505-2E9C-101B-9397-08002B2CF9AE}">
    <vt:lpwstr>2605bb7a-325f-4cc1-8603-e664576d5430|</vt:lpwstr>
  </property>
  <property name="IFClassification_type" pid="3" fmtid="{D5CDD505-2E9C-101B-9397-08002B2CF9AE}">
    <vt:lpwstr>1</vt:lpwstr>
  </property>
  <property name="IFClassification_name" pid="4" fmtid="{D5CDD505-2E9C-101B-9397-08002B2CF9AE}">
    <vt:lpwstr>P4|</vt:lpwstr>
  </property>
  <property name="IFClassification_name_type" pid="5" fmtid="{D5CDD505-2E9C-101B-9397-08002B2CF9AE}">
    <vt:lpwstr>1</vt:lpwstr>
  </property>
  <property name="IFClassification_flags" pid="6" fmtid="{D5CDD505-2E9C-101B-9397-08002B2CF9AE}">
    <vt:lpwstr>32768|</vt:lpwstr>
  </property>
  <property name="IFClassification_flags_type" pid="7" fmtid="{D5CDD505-2E9C-101B-9397-08002B2CF9AE}">
    <vt:lpwstr>1</vt:lpwstr>
  </property>
  <property name="IFClassification_version" pid="8" fmtid="{D5CDD505-2E9C-101B-9397-08002B2CF9AE}">
    <vt:lpwstr>43ee0c5f-e038-421c-8a3e-ab4eB1166124</vt:lpwstr>
  </property>
  <property name="IFClassification_version_type" pid="9" fmtid="{D5CDD505-2E9C-101B-9397-08002B2CF9AE}">
    <vt:lpwstr>1</vt:lpwstr>
  </property>
</Properties>
</file>