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612" w:rsidRPr="005631E7" w:rsidRDefault="00D94612" w:rsidP="00242E1C">
      <w:pPr>
        <w:pStyle w:val="Pa0"/>
        <w:spacing w:line="240" w:lineRule="auto"/>
        <w:rPr>
          <w:rStyle w:val="A2"/>
          <w:rFonts w:ascii="Arial" w:hAnsi="Arial" w:cs="Arial"/>
          <w:b/>
          <w:bCs/>
          <w:sz w:val="22"/>
          <w:szCs w:val="22"/>
        </w:rPr>
      </w:pPr>
      <w:r w:rsidRPr="005631E7">
        <w:rPr>
          <w:rStyle w:val="A2"/>
          <w:rFonts w:ascii="Arial" w:hAnsi="Arial" w:cs="Arial"/>
          <w:b/>
          <w:bCs/>
          <w:sz w:val="22"/>
          <w:szCs w:val="22"/>
        </w:rPr>
        <w:t xml:space="preserve">What is CATCH? </w:t>
      </w:r>
    </w:p>
    <w:p w:rsidR="00D94612" w:rsidRPr="005631E7" w:rsidRDefault="00D94612" w:rsidP="00D94612">
      <w:pPr>
        <w:pStyle w:val="Default"/>
        <w:rPr>
          <w:rFonts w:ascii="Arial" w:hAnsi="Arial" w:cs="Arial"/>
          <w:color w:val="auto"/>
          <w:sz w:val="22"/>
          <w:szCs w:val="22"/>
        </w:rPr>
      </w:pPr>
      <w:r w:rsidRPr="005631E7">
        <w:rPr>
          <w:rFonts w:ascii="Arial" w:hAnsi="Arial" w:cs="Arial"/>
          <w:color w:val="auto"/>
          <w:sz w:val="22"/>
          <w:szCs w:val="22"/>
        </w:rPr>
        <w:t xml:space="preserve">CATCH </w:t>
      </w:r>
      <w:r w:rsidRPr="005631E7">
        <w:rPr>
          <w:rFonts w:ascii="Arial" w:hAnsi="Arial" w:cs="Arial"/>
          <w:sz w:val="22"/>
          <w:szCs w:val="22"/>
        </w:rPr>
        <w:t>stands for a Coordinated Approach to Child Health.</w:t>
      </w:r>
      <w:r w:rsidR="005631E7" w:rsidRPr="005631E7">
        <w:rPr>
          <w:rFonts w:ascii="Arial" w:hAnsi="Arial" w:cs="Arial"/>
          <w:sz w:val="22"/>
          <w:szCs w:val="22"/>
        </w:rPr>
        <w:t xml:space="preserve"> </w:t>
      </w:r>
      <w:r w:rsidR="00E90533" w:rsidRPr="005631E7">
        <w:rPr>
          <w:rFonts w:ascii="Arial" w:hAnsi="Arial" w:cs="Arial"/>
          <w:sz w:val="22"/>
          <w:szCs w:val="22"/>
        </w:rPr>
        <w:t>The CATCH</w:t>
      </w:r>
      <w:r w:rsidRPr="005631E7">
        <w:rPr>
          <w:rFonts w:ascii="Arial" w:hAnsi="Arial" w:cs="Arial"/>
          <w:sz w:val="22"/>
          <w:szCs w:val="22"/>
        </w:rPr>
        <w:t xml:space="preserve"> PE curriculum allows </w:t>
      </w:r>
      <w:r w:rsidRPr="005631E7">
        <w:rPr>
          <w:rFonts w:ascii="Arial" w:hAnsi="Arial" w:cs="Arial"/>
          <w:b/>
          <w:sz w:val="22"/>
          <w:szCs w:val="22"/>
        </w:rPr>
        <w:t>all</w:t>
      </w:r>
      <w:r w:rsidRPr="005631E7">
        <w:rPr>
          <w:rFonts w:ascii="Arial" w:hAnsi="Arial" w:cs="Arial"/>
          <w:sz w:val="22"/>
          <w:szCs w:val="22"/>
        </w:rPr>
        <w:t xml:space="preserve"> students in the class to be included</w:t>
      </w:r>
      <w:r w:rsidR="00E90533" w:rsidRPr="005631E7">
        <w:rPr>
          <w:rFonts w:ascii="Arial" w:hAnsi="Arial" w:cs="Arial"/>
          <w:sz w:val="22"/>
          <w:szCs w:val="22"/>
        </w:rPr>
        <w:t xml:space="preserve"> and have the opportunity to participate</w:t>
      </w:r>
      <w:r w:rsidRPr="005631E7">
        <w:rPr>
          <w:rFonts w:ascii="Arial" w:hAnsi="Arial" w:cs="Arial"/>
          <w:sz w:val="22"/>
          <w:szCs w:val="22"/>
        </w:rPr>
        <w:t xml:space="preserve"> in moderat</w:t>
      </w:r>
      <w:r w:rsidR="00E90533" w:rsidRPr="005631E7">
        <w:rPr>
          <w:rFonts w:ascii="Arial" w:hAnsi="Arial" w:cs="Arial"/>
          <w:sz w:val="22"/>
          <w:szCs w:val="22"/>
        </w:rPr>
        <w:t>e to vigorous physical activity (MVPA)</w:t>
      </w:r>
      <w:r w:rsidR="005631E7" w:rsidRPr="005631E7">
        <w:rPr>
          <w:rFonts w:ascii="Arial" w:hAnsi="Arial" w:cs="Arial"/>
          <w:sz w:val="22"/>
          <w:szCs w:val="22"/>
        </w:rPr>
        <w:t xml:space="preserve">. </w:t>
      </w:r>
      <w:r w:rsidR="00E90533" w:rsidRPr="005631E7">
        <w:rPr>
          <w:rFonts w:ascii="Arial" w:hAnsi="Arial" w:cs="Arial"/>
          <w:sz w:val="22"/>
          <w:szCs w:val="22"/>
        </w:rPr>
        <w:t xml:space="preserve">This curriculum also allows students to </w:t>
      </w:r>
      <w:r w:rsidRPr="005631E7">
        <w:rPr>
          <w:rFonts w:ascii="Arial" w:hAnsi="Arial" w:cs="Arial"/>
          <w:sz w:val="22"/>
          <w:szCs w:val="22"/>
        </w:rPr>
        <w:t>incrementally build skills</w:t>
      </w:r>
      <w:r w:rsidR="00E90533" w:rsidRPr="005631E7">
        <w:rPr>
          <w:rFonts w:ascii="Arial" w:hAnsi="Arial" w:cs="Arial"/>
          <w:sz w:val="22"/>
          <w:szCs w:val="22"/>
        </w:rPr>
        <w:t xml:space="preserve"> and confidence</w:t>
      </w:r>
      <w:r w:rsidR="005631E7" w:rsidRPr="005631E7">
        <w:rPr>
          <w:rFonts w:ascii="Arial" w:hAnsi="Arial" w:cs="Arial"/>
          <w:sz w:val="22"/>
          <w:szCs w:val="22"/>
        </w:rPr>
        <w:t xml:space="preserve">. </w:t>
      </w:r>
      <w:r w:rsidRPr="005631E7">
        <w:rPr>
          <w:rFonts w:ascii="Arial" w:hAnsi="Arial" w:cs="Arial"/>
          <w:sz w:val="22"/>
          <w:szCs w:val="22"/>
        </w:rPr>
        <w:t>CATCH Activity Boxes and PE Trainings arm teachers with the tools needed to increase students’ MVPA, and our curriculum provides teachers with simple suggestions of how to incorporate physical activity into their lessons.</w:t>
      </w:r>
    </w:p>
    <w:p w:rsidR="00F046F2" w:rsidRPr="005631E7" w:rsidRDefault="00F046F2" w:rsidP="00242E1C">
      <w:pPr>
        <w:pStyle w:val="Pa0"/>
        <w:spacing w:line="240" w:lineRule="auto"/>
        <w:rPr>
          <w:rFonts w:ascii="Arial" w:hAnsi="Arial"/>
          <w:b/>
          <w:sz w:val="22"/>
          <w:szCs w:val="22"/>
        </w:rPr>
      </w:pPr>
      <w:r w:rsidRPr="005631E7">
        <w:rPr>
          <w:rStyle w:val="A2"/>
          <w:rFonts w:ascii="Arial" w:hAnsi="Arial" w:cs="Arial"/>
          <w:b/>
          <w:bCs/>
          <w:sz w:val="22"/>
          <w:szCs w:val="22"/>
        </w:rPr>
        <w:t>CATCH A</w:t>
      </w:r>
      <w:r w:rsidRPr="005631E7">
        <w:rPr>
          <w:rStyle w:val="A2"/>
          <w:rFonts w:ascii="Arial" w:hAnsi="Arial" w:cs="Arial"/>
          <w:b/>
          <w:sz w:val="22"/>
          <w:szCs w:val="22"/>
        </w:rPr>
        <w:t>ct</w:t>
      </w:r>
      <w:r w:rsidRPr="005631E7">
        <w:rPr>
          <w:rStyle w:val="A2"/>
          <w:rFonts w:ascii="Arial" w:hAnsi="Arial" w:cs="Arial"/>
          <w:b/>
          <w:bCs/>
          <w:sz w:val="22"/>
          <w:szCs w:val="22"/>
        </w:rPr>
        <w:t>ivi</w:t>
      </w:r>
      <w:r w:rsidRPr="005631E7">
        <w:rPr>
          <w:rStyle w:val="A2"/>
          <w:rFonts w:ascii="Arial" w:hAnsi="Arial" w:cs="Arial"/>
          <w:b/>
          <w:sz w:val="22"/>
          <w:szCs w:val="22"/>
        </w:rPr>
        <w:t>t</w:t>
      </w:r>
      <w:r w:rsidRPr="005631E7">
        <w:rPr>
          <w:rStyle w:val="A2"/>
          <w:rFonts w:ascii="Arial" w:hAnsi="Arial" w:cs="Arial"/>
          <w:b/>
          <w:bCs/>
          <w:sz w:val="22"/>
          <w:szCs w:val="22"/>
        </w:rPr>
        <w:t>y Ki</w:t>
      </w:r>
      <w:r w:rsidRPr="005631E7">
        <w:rPr>
          <w:rStyle w:val="A2"/>
          <w:rFonts w:ascii="Arial" w:hAnsi="Arial" w:cs="Arial"/>
          <w:b/>
          <w:sz w:val="22"/>
          <w:szCs w:val="22"/>
        </w:rPr>
        <w:t>t I</w:t>
      </w:r>
      <w:r w:rsidRPr="005631E7">
        <w:rPr>
          <w:rStyle w:val="A2"/>
          <w:rFonts w:ascii="Arial" w:hAnsi="Arial" w:cs="Arial"/>
          <w:b/>
          <w:bCs/>
          <w:sz w:val="22"/>
          <w:szCs w:val="22"/>
        </w:rPr>
        <w:t>ns</w:t>
      </w:r>
      <w:r w:rsidRPr="005631E7">
        <w:rPr>
          <w:rStyle w:val="A2"/>
          <w:rFonts w:ascii="Arial" w:hAnsi="Arial" w:cs="Arial"/>
          <w:b/>
          <w:sz w:val="22"/>
          <w:szCs w:val="22"/>
        </w:rPr>
        <w:t>t</w:t>
      </w:r>
      <w:r w:rsidRPr="005631E7">
        <w:rPr>
          <w:rStyle w:val="A2"/>
          <w:rFonts w:ascii="Arial" w:hAnsi="Arial" w:cs="Arial"/>
          <w:b/>
          <w:bCs/>
          <w:sz w:val="22"/>
          <w:szCs w:val="22"/>
        </w:rPr>
        <w:t>ru</w:t>
      </w:r>
      <w:r w:rsidRPr="005631E7">
        <w:rPr>
          <w:rStyle w:val="A2"/>
          <w:rFonts w:ascii="Arial" w:hAnsi="Arial" w:cs="Arial"/>
          <w:b/>
          <w:sz w:val="22"/>
          <w:szCs w:val="22"/>
        </w:rPr>
        <w:t>ct</w:t>
      </w:r>
      <w:r w:rsidRPr="005631E7">
        <w:rPr>
          <w:rStyle w:val="A2"/>
          <w:rFonts w:ascii="Arial" w:hAnsi="Arial" w:cs="Arial"/>
          <w:b/>
          <w:bCs/>
          <w:sz w:val="22"/>
          <w:szCs w:val="22"/>
        </w:rPr>
        <w:t xml:space="preserve">ion Will: </w:t>
      </w:r>
    </w:p>
    <w:p w:rsidR="00F046F2" w:rsidRPr="005631E7" w:rsidRDefault="00F046F2" w:rsidP="00696AFC">
      <w:pPr>
        <w:pStyle w:val="Default"/>
        <w:rPr>
          <w:rFonts w:ascii="Arial" w:hAnsi="Arial" w:cs="Arial"/>
          <w:color w:val="221E1F"/>
          <w:sz w:val="22"/>
          <w:szCs w:val="22"/>
        </w:rPr>
      </w:pPr>
      <w:r w:rsidRPr="005631E7">
        <w:rPr>
          <w:rStyle w:val="A3"/>
          <w:rFonts w:ascii="Arial" w:hAnsi="Arial" w:cs="Arial"/>
          <w:sz w:val="22"/>
          <w:szCs w:val="22"/>
        </w:rPr>
        <w:t xml:space="preserve">› </w:t>
      </w:r>
      <w:r w:rsidRPr="005631E7">
        <w:rPr>
          <w:rStyle w:val="A5"/>
          <w:rFonts w:ascii="Arial" w:hAnsi="Arial" w:cs="Arial"/>
        </w:rPr>
        <w:t xml:space="preserve">Provide 300+ unique non-elimination activities that engage students in fun and motivating age-appropriate </w:t>
      </w:r>
      <w:r w:rsidR="00696AFC" w:rsidRPr="005631E7">
        <w:rPr>
          <w:rStyle w:val="A5"/>
          <w:rFonts w:ascii="Arial" w:hAnsi="Arial" w:cs="Arial"/>
        </w:rPr>
        <w:tab/>
      </w:r>
      <w:r w:rsidRPr="005631E7">
        <w:rPr>
          <w:rStyle w:val="A5"/>
          <w:rFonts w:ascii="Arial" w:hAnsi="Arial" w:cs="Arial"/>
        </w:rPr>
        <w:t>activities</w:t>
      </w:r>
      <w:r w:rsidR="0096562E" w:rsidRPr="005631E7">
        <w:rPr>
          <w:rStyle w:val="A5"/>
          <w:rFonts w:ascii="Arial" w:hAnsi="Arial" w:cs="Arial"/>
        </w:rPr>
        <w:t>.</w:t>
      </w:r>
      <w:bookmarkStart w:id="0" w:name="_GoBack"/>
      <w:bookmarkEnd w:id="0"/>
    </w:p>
    <w:p w:rsidR="0096562E" w:rsidRPr="005631E7" w:rsidRDefault="00F046F2" w:rsidP="0096562E">
      <w:pPr>
        <w:pStyle w:val="Pa0"/>
        <w:spacing w:line="240" w:lineRule="auto"/>
        <w:rPr>
          <w:rStyle w:val="A5"/>
          <w:rFonts w:ascii="Arial" w:hAnsi="Arial" w:cs="Arial"/>
        </w:rPr>
      </w:pPr>
      <w:r w:rsidRPr="005631E7">
        <w:rPr>
          <w:rStyle w:val="A3"/>
          <w:rFonts w:ascii="Arial" w:hAnsi="Arial" w:cs="Arial"/>
          <w:sz w:val="22"/>
          <w:szCs w:val="22"/>
        </w:rPr>
        <w:t xml:space="preserve">› </w:t>
      </w:r>
      <w:r w:rsidRPr="005631E7">
        <w:rPr>
          <w:rStyle w:val="A5"/>
          <w:rFonts w:ascii="Arial" w:hAnsi="Arial" w:cs="Arial"/>
        </w:rPr>
        <w:t xml:space="preserve">Provide meaningful movement experiences and themes that target individual fitness and the skill level of all </w:t>
      </w:r>
      <w:r w:rsidR="00696AFC" w:rsidRPr="005631E7">
        <w:rPr>
          <w:rStyle w:val="A5"/>
          <w:rFonts w:ascii="Arial" w:hAnsi="Arial" w:cs="Arial"/>
        </w:rPr>
        <w:tab/>
      </w:r>
      <w:r w:rsidRPr="005631E7">
        <w:rPr>
          <w:rStyle w:val="A5"/>
          <w:rFonts w:ascii="Arial" w:hAnsi="Arial" w:cs="Arial"/>
        </w:rPr>
        <w:t>learners</w:t>
      </w:r>
      <w:r w:rsidR="0096562E" w:rsidRPr="005631E7">
        <w:rPr>
          <w:rStyle w:val="A5"/>
          <w:rFonts w:ascii="Arial" w:hAnsi="Arial" w:cs="Arial"/>
        </w:rPr>
        <w:t>.</w:t>
      </w:r>
    </w:p>
    <w:p w:rsidR="00521A60" w:rsidRPr="005631E7" w:rsidRDefault="00521A60" w:rsidP="00521A60">
      <w:pPr>
        <w:pStyle w:val="Pa0"/>
        <w:spacing w:line="240" w:lineRule="auto"/>
        <w:rPr>
          <w:rFonts w:ascii="Arial" w:hAnsi="Arial"/>
          <w:color w:val="auto"/>
          <w:sz w:val="22"/>
          <w:szCs w:val="22"/>
        </w:rPr>
      </w:pPr>
      <w:r w:rsidRPr="005631E7">
        <w:rPr>
          <w:rStyle w:val="A3"/>
          <w:rFonts w:ascii="Arial" w:hAnsi="Arial" w:cs="Arial"/>
          <w:sz w:val="22"/>
          <w:szCs w:val="22"/>
        </w:rPr>
        <w:t>›</w:t>
      </w:r>
      <w:r w:rsidRPr="005631E7">
        <w:rPr>
          <w:rStyle w:val="A3"/>
          <w:rFonts w:ascii="Arial" w:hAnsi="Arial" w:cs="Arial"/>
          <w:sz w:val="22"/>
          <w:szCs w:val="22"/>
        </w:rPr>
        <w:t xml:space="preserve"> </w:t>
      </w:r>
      <w:r w:rsidRPr="005631E7">
        <w:rPr>
          <w:rStyle w:val="A3"/>
          <w:rFonts w:ascii="Arial" w:hAnsi="Arial" w:cs="Arial"/>
          <w:b w:val="0"/>
          <w:color w:val="auto"/>
          <w:sz w:val="22"/>
          <w:szCs w:val="22"/>
        </w:rPr>
        <w:t xml:space="preserve">Provides opportunities for all students to participate.  </w:t>
      </w:r>
    </w:p>
    <w:p w:rsidR="0096562E" w:rsidRPr="005631E7" w:rsidRDefault="0096562E" w:rsidP="0096562E">
      <w:pPr>
        <w:pStyle w:val="Pa0"/>
        <w:spacing w:line="240" w:lineRule="auto"/>
        <w:rPr>
          <w:rFonts w:ascii="Arial" w:hAnsi="Arial"/>
          <w:color w:val="221E1F"/>
          <w:sz w:val="22"/>
          <w:szCs w:val="22"/>
        </w:rPr>
      </w:pPr>
      <w:r w:rsidRPr="005631E7">
        <w:rPr>
          <w:rStyle w:val="A3"/>
          <w:rFonts w:ascii="Arial" w:hAnsi="Arial" w:cs="Arial"/>
          <w:sz w:val="22"/>
          <w:szCs w:val="22"/>
        </w:rPr>
        <w:t xml:space="preserve">› </w:t>
      </w:r>
      <w:r w:rsidRPr="005631E7">
        <w:rPr>
          <w:rStyle w:val="A5"/>
          <w:rFonts w:ascii="Arial" w:hAnsi="Arial" w:cs="Arial"/>
        </w:rPr>
        <w:t>Removes elimination games and keeps all students involved and moving for the entire class.</w:t>
      </w:r>
    </w:p>
    <w:p w:rsidR="00F046F2" w:rsidRPr="005631E7" w:rsidRDefault="00F046F2" w:rsidP="00242E1C">
      <w:pPr>
        <w:pStyle w:val="Pa0"/>
        <w:spacing w:line="240" w:lineRule="auto"/>
        <w:rPr>
          <w:rFonts w:ascii="Arial" w:hAnsi="Arial"/>
          <w:color w:val="221E1F"/>
          <w:sz w:val="22"/>
          <w:szCs w:val="22"/>
        </w:rPr>
      </w:pPr>
      <w:r w:rsidRPr="005631E7">
        <w:rPr>
          <w:rStyle w:val="A3"/>
          <w:rFonts w:ascii="Arial" w:hAnsi="Arial" w:cs="Arial"/>
          <w:sz w:val="22"/>
          <w:szCs w:val="22"/>
        </w:rPr>
        <w:t xml:space="preserve">› </w:t>
      </w:r>
      <w:r w:rsidRPr="005631E7">
        <w:rPr>
          <w:rStyle w:val="A5"/>
          <w:rFonts w:ascii="Arial" w:hAnsi="Arial" w:cs="Arial"/>
        </w:rPr>
        <w:t>Support and easily integrate into your existing curriculum</w:t>
      </w:r>
      <w:r w:rsidR="001F4864" w:rsidRPr="005631E7">
        <w:rPr>
          <w:rStyle w:val="A5"/>
          <w:rFonts w:ascii="Arial" w:hAnsi="Arial" w:cs="Arial"/>
        </w:rPr>
        <w:t>/program</w:t>
      </w:r>
      <w:r w:rsidR="0096562E" w:rsidRPr="005631E7">
        <w:rPr>
          <w:rStyle w:val="A5"/>
          <w:rFonts w:ascii="Arial" w:hAnsi="Arial" w:cs="Arial"/>
        </w:rPr>
        <w:t>.</w:t>
      </w:r>
    </w:p>
    <w:p w:rsidR="00F046F2" w:rsidRPr="005631E7" w:rsidRDefault="00F046F2" w:rsidP="00242E1C">
      <w:pPr>
        <w:pStyle w:val="Pa0"/>
        <w:spacing w:line="240" w:lineRule="auto"/>
        <w:rPr>
          <w:rFonts w:ascii="Arial" w:hAnsi="Arial"/>
          <w:color w:val="221E1F"/>
          <w:sz w:val="22"/>
          <w:szCs w:val="22"/>
        </w:rPr>
      </w:pPr>
      <w:r w:rsidRPr="005631E7">
        <w:rPr>
          <w:rStyle w:val="A3"/>
          <w:rFonts w:ascii="Arial" w:hAnsi="Arial" w:cs="Arial"/>
          <w:sz w:val="22"/>
          <w:szCs w:val="22"/>
        </w:rPr>
        <w:t xml:space="preserve">› </w:t>
      </w:r>
      <w:r w:rsidRPr="005631E7">
        <w:rPr>
          <w:rStyle w:val="A5"/>
          <w:rFonts w:ascii="Arial" w:hAnsi="Arial" w:cs="Arial"/>
        </w:rPr>
        <w:t xml:space="preserve">Maximize time on </w:t>
      </w:r>
      <w:r w:rsidR="0096562E" w:rsidRPr="005631E7">
        <w:rPr>
          <w:rStyle w:val="A5"/>
          <w:rFonts w:ascii="Arial" w:hAnsi="Arial" w:cs="Arial"/>
        </w:rPr>
        <w:t>task and learning opportunities.</w:t>
      </w:r>
    </w:p>
    <w:p w:rsidR="00F046F2" w:rsidRPr="005631E7" w:rsidRDefault="00F046F2" w:rsidP="00044639">
      <w:pPr>
        <w:pStyle w:val="Pa0"/>
        <w:spacing w:line="240" w:lineRule="auto"/>
        <w:rPr>
          <w:rStyle w:val="A6"/>
          <w:rFonts w:ascii="Arial" w:hAnsi="Arial" w:cs="Arial"/>
          <w:sz w:val="22"/>
          <w:szCs w:val="22"/>
        </w:rPr>
      </w:pPr>
      <w:r w:rsidRPr="005631E7">
        <w:rPr>
          <w:rStyle w:val="A3"/>
          <w:rFonts w:ascii="Arial" w:hAnsi="Arial" w:cs="Arial"/>
          <w:sz w:val="22"/>
          <w:szCs w:val="22"/>
        </w:rPr>
        <w:t xml:space="preserve">› </w:t>
      </w:r>
      <w:r w:rsidRPr="005631E7">
        <w:rPr>
          <w:rStyle w:val="A5"/>
          <w:rFonts w:ascii="Arial" w:hAnsi="Arial" w:cs="Arial"/>
        </w:rPr>
        <w:t>Promote adequa</w:t>
      </w:r>
      <w:r w:rsidR="0096562E" w:rsidRPr="005631E7">
        <w:rPr>
          <w:rStyle w:val="A5"/>
          <w:rFonts w:ascii="Arial" w:hAnsi="Arial" w:cs="Arial"/>
        </w:rPr>
        <w:t>te amounts of physical activity.</w:t>
      </w:r>
    </w:p>
    <w:p w:rsidR="00F046F2" w:rsidRPr="005631E7" w:rsidRDefault="00F046F2" w:rsidP="00242E1C">
      <w:pPr>
        <w:pStyle w:val="Pa3"/>
        <w:spacing w:line="240" w:lineRule="auto"/>
        <w:rPr>
          <w:rFonts w:ascii="Arial" w:hAnsi="Arial"/>
          <w:b/>
          <w:color w:val="D8181F"/>
          <w:sz w:val="22"/>
          <w:szCs w:val="22"/>
        </w:rPr>
      </w:pPr>
      <w:r w:rsidRPr="005631E7">
        <w:rPr>
          <w:rStyle w:val="A6"/>
          <w:rFonts w:ascii="Arial" w:hAnsi="Arial" w:cs="Arial"/>
          <w:b/>
          <w:sz w:val="22"/>
          <w:szCs w:val="22"/>
        </w:rPr>
        <w:t>CATCH</w:t>
      </w:r>
      <w:r w:rsidR="00DD3648" w:rsidRPr="005631E7">
        <w:rPr>
          <w:rStyle w:val="A6"/>
          <w:rFonts w:ascii="Arial" w:hAnsi="Arial" w:cs="Arial"/>
          <w:b/>
          <w:sz w:val="22"/>
          <w:szCs w:val="22"/>
        </w:rPr>
        <w:t xml:space="preserve"> </w:t>
      </w:r>
      <w:r w:rsidRPr="005631E7">
        <w:rPr>
          <w:rStyle w:val="A6"/>
          <w:rFonts w:ascii="Arial" w:hAnsi="Arial" w:cs="Arial"/>
          <w:b/>
          <w:sz w:val="22"/>
          <w:szCs w:val="22"/>
        </w:rPr>
        <w:t>Activity Kits</w:t>
      </w:r>
      <w:r w:rsidR="00BF6D8A" w:rsidRPr="005631E7">
        <w:rPr>
          <w:rStyle w:val="A6"/>
          <w:rFonts w:ascii="Arial" w:hAnsi="Arial" w:cs="Arial"/>
          <w:b/>
          <w:sz w:val="22"/>
          <w:szCs w:val="22"/>
        </w:rPr>
        <w:t>:</w:t>
      </w:r>
    </w:p>
    <w:p w:rsidR="00F046F2" w:rsidRPr="005631E7" w:rsidRDefault="00BF6D8A" w:rsidP="00242E1C">
      <w:pPr>
        <w:pStyle w:val="Pa0"/>
        <w:spacing w:line="240" w:lineRule="auto"/>
        <w:rPr>
          <w:rStyle w:val="A5"/>
          <w:rFonts w:ascii="Arial" w:hAnsi="Arial" w:cs="Arial"/>
        </w:rPr>
      </w:pPr>
      <w:r w:rsidRPr="005631E7">
        <w:rPr>
          <w:rStyle w:val="A5"/>
          <w:rFonts w:ascii="Arial" w:hAnsi="Arial" w:cs="Arial"/>
        </w:rPr>
        <w:t>Include</w:t>
      </w:r>
      <w:r w:rsidR="00F046F2" w:rsidRPr="005631E7">
        <w:rPr>
          <w:rStyle w:val="A5"/>
          <w:rFonts w:ascii="Arial" w:hAnsi="Arial" w:cs="Arial"/>
        </w:rPr>
        <w:t xml:space="preserve"> </w:t>
      </w:r>
      <w:r w:rsidR="00566E4E" w:rsidRPr="005631E7">
        <w:rPr>
          <w:rStyle w:val="A5"/>
          <w:rFonts w:ascii="Arial" w:hAnsi="Arial" w:cs="Arial"/>
        </w:rPr>
        <w:t xml:space="preserve">Warm-ups, </w:t>
      </w:r>
      <w:r w:rsidR="00F046F2" w:rsidRPr="005631E7">
        <w:rPr>
          <w:rStyle w:val="A5"/>
          <w:rFonts w:ascii="Arial" w:hAnsi="Arial" w:cs="Arial"/>
        </w:rPr>
        <w:t>Go Fitness, Cardio Efficiency, Aerobic Games, Muscular Strength, Endurance,</w:t>
      </w:r>
      <w:r w:rsidR="00696AFC" w:rsidRPr="005631E7">
        <w:rPr>
          <w:rStyle w:val="A5"/>
          <w:rFonts w:ascii="Arial" w:hAnsi="Arial" w:cs="Arial"/>
        </w:rPr>
        <w:t xml:space="preserve"> </w:t>
      </w:r>
      <w:r w:rsidR="00242E1C" w:rsidRPr="005631E7">
        <w:rPr>
          <w:rStyle w:val="A5"/>
          <w:rFonts w:ascii="Arial" w:hAnsi="Arial" w:cs="Arial"/>
        </w:rPr>
        <w:t>Flexibility</w:t>
      </w:r>
      <w:r w:rsidR="00566E4E" w:rsidRPr="005631E7">
        <w:rPr>
          <w:rStyle w:val="A5"/>
          <w:rFonts w:ascii="Arial" w:hAnsi="Arial" w:cs="Arial"/>
        </w:rPr>
        <w:t>,</w:t>
      </w:r>
      <w:r w:rsidR="00F046F2" w:rsidRPr="005631E7">
        <w:rPr>
          <w:rStyle w:val="A5"/>
          <w:rFonts w:ascii="Arial" w:hAnsi="Arial" w:cs="Arial"/>
        </w:rPr>
        <w:t xml:space="preserve"> Limited Space Activities</w:t>
      </w:r>
      <w:r w:rsidR="00566E4E" w:rsidRPr="005631E7">
        <w:rPr>
          <w:rStyle w:val="A5"/>
          <w:rFonts w:ascii="Arial" w:hAnsi="Arial" w:cs="Arial"/>
        </w:rPr>
        <w:t xml:space="preserve"> and </w:t>
      </w:r>
      <w:r w:rsidR="00566E4E" w:rsidRPr="005631E7">
        <w:rPr>
          <w:rStyle w:val="A5"/>
          <w:rFonts w:ascii="Arial" w:hAnsi="Arial" w:cs="Arial"/>
        </w:rPr>
        <w:t>Cool-Downs</w:t>
      </w:r>
      <w:r w:rsidR="00F046F2" w:rsidRPr="005631E7">
        <w:rPr>
          <w:rStyle w:val="A5"/>
          <w:rFonts w:ascii="Arial" w:hAnsi="Arial" w:cs="Arial"/>
        </w:rPr>
        <w:t>.</w:t>
      </w:r>
    </w:p>
    <w:p w:rsidR="00B94F89" w:rsidRPr="005631E7" w:rsidRDefault="00B94F89" w:rsidP="00B94F89">
      <w:pPr>
        <w:pStyle w:val="Default"/>
        <w:rPr>
          <w:rFonts w:ascii="Arial" w:hAnsi="Arial" w:cs="Arial"/>
          <w:sz w:val="22"/>
          <w:szCs w:val="22"/>
        </w:rPr>
      </w:pPr>
    </w:p>
    <w:p w:rsidR="00B94F89" w:rsidRPr="005631E7" w:rsidRDefault="00B94F89" w:rsidP="00B94F89">
      <w:pPr>
        <w:pStyle w:val="Default"/>
        <w:rPr>
          <w:rFonts w:ascii="Arial" w:hAnsi="Arial" w:cs="Arial"/>
          <w:sz w:val="22"/>
          <w:szCs w:val="22"/>
        </w:rPr>
      </w:pPr>
      <w:r w:rsidRPr="005631E7">
        <w:rPr>
          <w:rStyle w:val="A3"/>
          <w:rFonts w:ascii="Arial" w:hAnsi="Arial" w:cs="Arial"/>
          <w:sz w:val="22"/>
          <w:szCs w:val="22"/>
        </w:rPr>
        <w:t xml:space="preserve">›› </w:t>
      </w:r>
      <w:r w:rsidRPr="005631E7">
        <w:rPr>
          <w:rStyle w:val="A5"/>
          <w:rFonts w:ascii="Arial" w:hAnsi="Arial" w:cs="Arial"/>
          <w:b/>
        </w:rPr>
        <w:t xml:space="preserve">CATCH </w:t>
      </w:r>
      <w:r w:rsidR="003A60DD" w:rsidRPr="005631E7">
        <w:rPr>
          <w:rStyle w:val="A5"/>
          <w:rFonts w:ascii="Arial" w:hAnsi="Arial" w:cs="Arial"/>
          <w:b/>
        </w:rPr>
        <w:t>EC (preschool)</w:t>
      </w:r>
      <w:r w:rsidRPr="005631E7">
        <w:rPr>
          <w:rStyle w:val="A5"/>
          <w:rFonts w:ascii="Arial" w:hAnsi="Arial" w:cs="Arial"/>
          <w:b/>
        </w:rPr>
        <w:t xml:space="preserve"> </w:t>
      </w:r>
      <w:r w:rsidR="00AF09F6" w:rsidRPr="005631E7">
        <w:rPr>
          <w:rFonts w:ascii="Arial" w:hAnsi="Arial" w:cs="Arial"/>
          <w:sz w:val="22"/>
          <w:szCs w:val="22"/>
        </w:rPr>
        <w:t>the design is</w:t>
      </w:r>
      <w:r w:rsidRPr="005631E7">
        <w:rPr>
          <w:rFonts w:ascii="Arial" w:hAnsi="Arial" w:cs="Arial"/>
          <w:sz w:val="22"/>
          <w:szCs w:val="22"/>
        </w:rPr>
        <w:t xml:space="preserve"> to nurture a love of physical activity, introduce classroom-based gardening and nutrition, and encourage healthy eating in children ages 3-5. Little ones are motivated to walk, run, jump, dance, and move their whole bodies while playing and having fun.</w:t>
      </w:r>
      <w:r w:rsidR="00BC39D1" w:rsidRPr="005631E7">
        <w:rPr>
          <w:rFonts w:ascii="Arial" w:hAnsi="Arial" w:cs="Arial"/>
          <w:sz w:val="22"/>
          <w:szCs w:val="22"/>
        </w:rPr>
        <w:t xml:space="preserve"> CEC provides children with games and activities th</w:t>
      </w:r>
      <w:r w:rsidR="00231AD3" w:rsidRPr="005631E7">
        <w:rPr>
          <w:rFonts w:ascii="Arial" w:hAnsi="Arial" w:cs="Arial"/>
          <w:sz w:val="22"/>
          <w:szCs w:val="22"/>
        </w:rPr>
        <w:t>at foster a love of exercise, t</w:t>
      </w:r>
      <w:r w:rsidR="00BC39D1" w:rsidRPr="005631E7">
        <w:rPr>
          <w:rFonts w:ascii="Arial" w:hAnsi="Arial" w:cs="Arial"/>
          <w:sz w:val="22"/>
          <w:szCs w:val="22"/>
        </w:rPr>
        <w:t>he opportunity to refine developing locomotor, non-locomotor, and manipulative skills, knowledge to identify basic healthy food choices, music to sing and dance along to, hands-on gardening experiments, and snack activities.</w:t>
      </w:r>
    </w:p>
    <w:p w:rsidR="00242E1C" w:rsidRPr="005631E7" w:rsidRDefault="00242E1C" w:rsidP="00242E1C">
      <w:pPr>
        <w:pStyle w:val="Default"/>
        <w:rPr>
          <w:rFonts w:ascii="Arial" w:hAnsi="Arial" w:cs="Arial"/>
          <w:sz w:val="22"/>
          <w:szCs w:val="22"/>
        </w:rPr>
      </w:pPr>
    </w:p>
    <w:p w:rsidR="00F046F2" w:rsidRPr="005631E7" w:rsidRDefault="00F046F2" w:rsidP="00242E1C">
      <w:pPr>
        <w:pStyle w:val="Pa0"/>
        <w:spacing w:line="240" w:lineRule="auto"/>
        <w:rPr>
          <w:rStyle w:val="A5"/>
          <w:rFonts w:ascii="Arial" w:hAnsi="Arial" w:cs="Arial"/>
        </w:rPr>
      </w:pPr>
      <w:r w:rsidRPr="005631E7">
        <w:rPr>
          <w:rStyle w:val="A3"/>
          <w:rFonts w:ascii="Arial" w:hAnsi="Arial" w:cs="Arial"/>
          <w:sz w:val="22"/>
          <w:szCs w:val="22"/>
        </w:rPr>
        <w:t xml:space="preserve">›› </w:t>
      </w:r>
      <w:r w:rsidR="00004450" w:rsidRPr="005631E7">
        <w:rPr>
          <w:rStyle w:val="A5"/>
          <w:rFonts w:ascii="Arial" w:hAnsi="Arial" w:cs="Arial"/>
          <w:b/>
        </w:rPr>
        <w:t xml:space="preserve">CATCH </w:t>
      </w:r>
      <w:r w:rsidRPr="005631E7">
        <w:rPr>
          <w:rStyle w:val="A5"/>
          <w:rFonts w:ascii="Arial" w:hAnsi="Arial" w:cs="Arial"/>
          <w:b/>
        </w:rPr>
        <w:t>K-2</w:t>
      </w:r>
      <w:r w:rsidRPr="005631E7">
        <w:rPr>
          <w:rStyle w:val="A5"/>
          <w:rFonts w:ascii="Arial" w:hAnsi="Arial" w:cs="Arial"/>
        </w:rPr>
        <w:t xml:space="preserve"> has over 300 </w:t>
      </w:r>
      <w:r w:rsidR="00242E1C" w:rsidRPr="005631E7">
        <w:rPr>
          <w:rStyle w:val="A5"/>
          <w:rFonts w:ascii="Arial" w:hAnsi="Arial" w:cs="Arial"/>
        </w:rPr>
        <w:t>activities, which</w:t>
      </w:r>
      <w:r w:rsidRPr="005631E7">
        <w:rPr>
          <w:rStyle w:val="A5"/>
          <w:rFonts w:ascii="Arial" w:hAnsi="Arial" w:cs="Arial"/>
        </w:rPr>
        <w:t xml:space="preserve"> introduce children to a variety of essential movement concepts and fundamental skill themes. Lessons are fun and help children acquire the fundamental competencies that are the foundation for more complex skill mastery.</w:t>
      </w:r>
    </w:p>
    <w:p w:rsidR="00F046F2" w:rsidRPr="005631E7" w:rsidRDefault="00F046F2" w:rsidP="00242E1C">
      <w:pPr>
        <w:pStyle w:val="Default"/>
        <w:rPr>
          <w:rFonts w:ascii="Arial" w:hAnsi="Arial" w:cs="Arial"/>
          <w:sz w:val="22"/>
          <w:szCs w:val="22"/>
        </w:rPr>
      </w:pPr>
    </w:p>
    <w:p w:rsidR="00F046F2" w:rsidRPr="005631E7" w:rsidRDefault="00F046F2" w:rsidP="00242E1C">
      <w:pPr>
        <w:pStyle w:val="Pa0"/>
        <w:spacing w:line="240" w:lineRule="auto"/>
        <w:rPr>
          <w:rStyle w:val="A5"/>
          <w:rFonts w:ascii="Arial" w:hAnsi="Arial" w:cs="Arial"/>
        </w:rPr>
      </w:pPr>
      <w:r w:rsidRPr="005631E7">
        <w:rPr>
          <w:rStyle w:val="A3"/>
          <w:rFonts w:ascii="Arial" w:hAnsi="Arial" w:cs="Arial"/>
          <w:sz w:val="22"/>
          <w:szCs w:val="22"/>
        </w:rPr>
        <w:t xml:space="preserve">›› </w:t>
      </w:r>
      <w:r w:rsidR="00004450" w:rsidRPr="005631E7">
        <w:rPr>
          <w:rStyle w:val="A5"/>
          <w:rFonts w:ascii="Arial" w:hAnsi="Arial" w:cs="Arial"/>
          <w:b/>
        </w:rPr>
        <w:t>CATCH</w:t>
      </w:r>
      <w:r w:rsidRPr="005631E7">
        <w:rPr>
          <w:rStyle w:val="A5"/>
          <w:rFonts w:ascii="Arial" w:hAnsi="Arial" w:cs="Arial"/>
          <w:b/>
        </w:rPr>
        <w:t xml:space="preserve"> 3-5</w:t>
      </w:r>
      <w:r w:rsidRPr="005631E7">
        <w:rPr>
          <w:rStyle w:val="A5"/>
          <w:rFonts w:ascii="Arial" w:hAnsi="Arial" w:cs="Arial"/>
        </w:rPr>
        <w:t xml:space="preserve"> includes 500 </w:t>
      </w:r>
      <w:r w:rsidR="00242E1C" w:rsidRPr="005631E7">
        <w:rPr>
          <w:rStyle w:val="A5"/>
          <w:rFonts w:ascii="Arial" w:hAnsi="Arial" w:cs="Arial"/>
        </w:rPr>
        <w:t>activities, which expand the range of skill themes,</w:t>
      </w:r>
      <w:r w:rsidRPr="005631E7">
        <w:rPr>
          <w:rStyle w:val="A5"/>
          <w:rFonts w:ascii="Arial" w:hAnsi="Arial" w:cs="Arial"/>
        </w:rPr>
        <w:t xml:space="preserve"> and </w:t>
      </w:r>
      <w:r w:rsidR="00242E1C" w:rsidRPr="005631E7">
        <w:rPr>
          <w:rStyle w:val="A5"/>
          <w:rFonts w:ascii="Arial" w:hAnsi="Arial" w:cs="Arial"/>
        </w:rPr>
        <w:t>physical</w:t>
      </w:r>
      <w:r w:rsidRPr="005631E7">
        <w:rPr>
          <w:rStyle w:val="A5"/>
          <w:rFonts w:ascii="Arial" w:hAnsi="Arial" w:cs="Arial"/>
        </w:rPr>
        <w:t xml:space="preserve"> fitness activities challenging children to learn in more complex movement environments. Lesson structure maximizes skill practice and opportunities to learn, so that children increasingly become competent in many movement forms and achieve mastery in others.</w:t>
      </w:r>
    </w:p>
    <w:p w:rsidR="00F046F2" w:rsidRPr="005631E7" w:rsidRDefault="00F046F2" w:rsidP="00242E1C">
      <w:pPr>
        <w:pStyle w:val="Default"/>
        <w:rPr>
          <w:rFonts w:ascii="Arial" w:hAnsi="Arial" w:cs="Arial"/>
          <w:sz w:val="22"/>
          <w:szCs w:val="22"/>
        </w:rPr>
      </w:pPr>
    </w:p>
    <w:p w:rsidR="00F046F2" w:rsidRPr="005631E7" w:rsidRDefault="00F046F2" w:rsidP="00242E1C">
      <w:pPr>
        <w:pStyle w:val="Pa0"/>
        <w:spacing w:line="240" w:lineRule="auto"/>
        <w:rPr>
          <w:rFonts w:ascii="Arial" w:hAnsi="Arial"/>
          <w:b/>
          <w:color w:val="FF0000"/>
          <w:sz w:val="22"/>
          <w:szCs w:val="22"/>
        </w:rPr>
      </w:pPr>
      <w:r w:rsidRPr="005631E7">
        <w:rPr>
          <w:rStyle w:val="A6"/>
          <w:rFonts w:ascii="Arial" w:hAnsi="Arial" w:cs="Arial"/>
          <w:b/>
          <w:sz w:val="22"/>
          <w:szCs w:val="22"/>
        </w:rPr>
        <w:t xml:space="preserve">CATCH Kids </w:t>
      </w:r>
      <w:r w:rsidRPr="005631E7">
        <w:rPr>
          <w:rStyle w:val="A6"/>
          <w:rFonts w:ascii="Arial" w:hAnsi="Arial" w:cs="Arial"/>
          <w:b/>
          <w:color w:val="C00000"/>
          <w:sz w:val="22"/>
          <w:szCs w:val="22"/>
        </w:rPr>
        <w:t>Club</w:t>
      </w:r>
      <w:r w:rsidR="00064DCF" w:rsidRPr="005631E7">
        <w:rPr>
          <w:rStyle w:val="A5"/>
          <w:rFonts w:ascii="Arial" w:hAnsi="Arial" w:cs="Arial"/>
          <w:b/>
          <w:color w:val="C00000"/>
        </w:rPr>
        <w:t xml:space="preserve"> Grades K-5</w:t>
      </w:r>
      <w:r w:rsidR="009A2A0F" w:rsidRPr="005631E7">
        <w:rPr>
          <w:rStyle w:val="A5"/>
          <w:rFonts w:ascii="Arial" w:hAnsi="Arial" w:cs="Arial"/>
          <w:b/>
          <w:color w:val="C00000"/>
        </w:rPr>
        <w:t xml:space="preserve"> (After School)</w:t>
      </w:r>
    </w:p>
    <w:p w:rsidR="00D17BC3" w:rsidRPr="005631E7" w:rsidRDefault="00F046F2" w:rsidP="00EC1C37">
      <w:pPr>
        <w:pStyle w:val="Pa0"/>
        <w:spacing w:line="240" w:lineRule="auto"/>
        <w:rPr>
          <w:rFonts w:ascii="Arial" w:hAnsi="Arial"/>
          <w:color w:val="221E1F"/>
          <w:sz w:val="22"/>
          <w:szCs w:val="22"/>
        </w:rPr>
      </w:pPr>
      <w:r w:rsidRPr="005631E7">
        <w:rPr>
          <w:rStyle w:val="A5"/>
          <w:rFonts w:ascii="Arial" w:hAnsi="Arial" w:cs="Arial"/>
        </w:rPr>
        <w:t>CATCH Kids Club is a physical activity and nutrition education program designed for elementary s</w:t>
      </w:r>
      <w:r w:rsidR="00064DCF" w:rsidRPr="005631E7">
        <w:rPr>
          <w:rStyle w:val="A5"/>
          <w:rFonts w:ascii="Arial" w:hAnsi="Arial" w:cs="Arial"/>
        </w:rPr>
        <w:t>chool-aged children</w:t>
      </w:r>
      <w:r w:rsidRPr="005631E7">
        <w:rPr>
          <w:rStyle w:val="A5"/>
          <w:rFonts w:ascii="Arial" w:hAnsi="Arial" w:cs="Arial"/>
        </w:rPr>
        <w:t>. CATCH Kids Club is composed of nutrition education materials (including snack activities) and a physical activity component. The program is designed in a format that makes it easy for staff to implement and enjoyable for all.</w:t>
      </w:r>
      <w:r w:rsidR="004C75C5" w:rsidRPr="005631E7">
        <w:rPr>
          <w:rStyle w:val="A5"/>
          <w:rFonts w:ascii="Arial" w:hAnsi="Arial" w:cs="Arial"/>
        </w:rPr>
        <w:t xml:space="preserve"> </w:t>
      </w:r>
      <w:r w:rsidRPr="005631E7">
        <w:rPr>
          <w:rFonts w:ascii="Arial" w:hAnsi="Arial"/>
          <w:color w:val="221E1F"/>
          <w:sz w:val="22"/>
          <w:szCs w:val="22"/>
        </w:rPr>
        <w:t xml:space="preserve">CATCH Kids Club Activity </w:t>
      </w:r>
      <w:r w:rsidRPr="005631E7">
        <w:rPr>
          <w:rFonts w:ascii="Arial" w:hAnsi="Arial"/>
          <w:sz w:val="22"/>
          <w:szCs w:val="22"/>
        </w:rPr>
        <w:t>B</w:t>
      </w:r>
      <w:r w:rsidR="00522410" w:rsidRPr="005631E7">
        <w:rPr>
          <w:rFonts w:ascii="Arial" w:hAnsi="Arial"/>
          <w:color w:val="221E1F"/>
          <w:sz w:val="22"/>
          <w:szCs w:val="22"/>
        </w:rPr>
        <w:t>ox includes 325 activity cards</w:t>
      </w:r>
      <w:r w:rsidRPr="005631E7">
        <w:rPr>
          <w:rFonts w:ascii="Arial" w:hAnsi="Arial"/>
          <w:color w:val="221E1F"/>
          <w:sz w:val="22"/>
          <w:szCs w:val="22"/>
        </w:rPr>
        <w:t xml:space="preserve">. Each card gives detailed instruction for fun activities that keep kids moving. All games are non- elimination. CATCH Kids Club </w:t>
      </w:r>
      <w:r w:rsidR="0023157C" w:rsidRPr="005631E7">
        <w:rPr>
          <w:rFonts w:ascii="Arial" w:hAnsi="Arial"/>
          <w:color w:val="221E1F"/>
          <w:sz w:val="22"/>
          <w:szCs w:val="22"/>
        </w:rPr>
        <w:t xml:space="preserve">activity cards coordinates with </w:t>
      </w:r>
      <w:r w:rsidRPr="005631E7">
        <w:rPr>
          <w:rFonts w:ascii="Arial" w:hAnsi="Arial"/>
          <w:color w:val="221E1F"/>
          <w:sz w:val="22"/>
          <w:szCs w:val="22"/>
        </w:rPr>
        <w:t>equipment</w:t>
      </w:r>
      <w:r w:rsidR="00D14EDE" w:rsidRPr="005631E7">
        <w:rPr>
          <w:rFonts w:ascii="Arial" w:hAnsi="Arial"/>
          <w:color w:val="221E1F"/>
          <w:sz w:val="22"/>
          <w:szCs w:val="22"/>
        </w:rPr>
        <w:t>*</w:t>
      </w:r>
      <w:r w:rsidRPr="005631E7">
        <w:rPr>
          <w:rFonts w:ascii="Arial" w:hAnsi="Arial"/>
          <w:color w:val="221E1F"/>
          <w:sz w:val="22"/>
          <w:szCs w:val="22"/>
        </w:rPr>
        <w:t xml:space="preserve">. </w:t>
      </w:r>
    </w:p>
    <w:p w:rsidR="00EC1C37" w:rsidRPr="005631E7" w:rsidRDefault="00EC1C37" w:rsidP="00D17B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i/>
          <w:color w:val="221E1F"/>
        </w:rPr>
      </w:pPr>
    </w:p>
    <w:p w:rsidR="00D17BC3" w:rsidRPr="005631E7" w:rsidRDefault="00D17BC3" w:rsidP="00D17B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i/>
          <w:color w:val="221E1F"/>
        </w:rPr>
      </w:pPr>
      <w:r w:rsidRPr="005631E7">
        <w:rPr>
          <w:i/>
          <w:color w:val="221E1F"/>
        </w:rPr>
        <w:t>*Sports equipment</w:t>
      </w:r>
      <w:r w:rsidR="004C4B72" w:rsidRPr="005631E7">
        <w:rPr>
          <w:i/>
          <w:color w:val="221E1F"/>
        </w:rPr>
        <w:t xml:space="preserve"> (jump ropes, </w:t>
      </w:r>
      <w:r w:rsidR="0096779F" w:rsidRPr="005631E7">
        <w:rPr>
          <w:i/>
          <w:color w:val="221E1F"/>
        </w:rPr>
        <w:t>hula-hoops</w:t>
      </w:r>
      <w:r w:rsidR="004C4B72" w:rsidRPr="005631E7">
        <w:rPr>
          <w:i/>
          <w:color w:val="221E1F"/>
        </w:rPr>
        <w:t>, basketballs, Frisbees, etc.)</w:t>
      </w:r>
      <w:r w:rsidRPr="005631E7">
        <w:rPr>
          <w:i/>
          <w:color w:val="221E1F"/>
        </w:rPr>
        <w:t xml:space="preserve"> provided upon request</w:t>
      </w:r>
      <w:r w:rsidR="00DD2F73" w:rsidRPr="005631E7">
        <w:rPr>
          <w:i/>
          <w:color w:val="221E1F"/>
        </w:rPr>
        <w:t>.</w:t>
      </w:r>
    </w:p>
    <w:p w:rsidR="00566E4E" w:rsidRPr="005631E7" w:rsidRDefault="00566E4E" w:rsidP="00D17B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i/>
          <w:color w:val="221E1F"/>
        </w:rPr>
      </w:pPr>
    </w:p>
    <w:p w:rsidR="00566E4E" w:rsidRPr="005631E7" w:rsidRDefault="00566E4E" w:rsidP="00566E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color w:val="221E1F"/>
        </w:rPr>
      </w:pPr>
      <w:r w:rsidRPr="005631E7">
        <w:rPr>
          <w:b/>
          <w:color w:val="221E1F"/>
        </w:rPr>
        <w:t xml:space="preserve">Grants are available on the CATCH website: </w:t>
      </w:r>
      <w:hyperlink r:id="rId8" w:history="1">
        <w:r w:rsidRPr="005631E7">
          <w:rPr>
            <w:rStyle w:val="Hyperlink"/>
          </w:rPr>
          <w:t>https://catchinfo.org/grant-finder/</w:t>
        </w:r>
      </w:hyperlink>
    </w:p>
    <w:sectPr w:rsidR="00566E4E" w:rsidRPr="005631E7" w:rsidSect="00EC1C37">
      <w:headerReference w:type="default" r:id="rId9"/>
      <w:footerReference w:type="default" r:id="rId10"/>
      <w:headerReference w:type="first" r:id="rId11"/>
      <w:footerReference w:type="first" r:id="rId12"/>
      <w:pgSz w:w="12240" w:h="15840"/>
      <w:pgMar w:top="720" w:right="720" w:bottom="720" w:left="720"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B12" w:rsidRDefault="00A21B12">
      <w:pPr>
        <w:spacing w:after="0" w:line="240" w:lineRule="auto"/>
      </w:pPr>
      <w:r>
        <w:separator/>
      </w:r>
    </w:p>
  </w:endnote>
  <w:endnote w:type="continuationSeparator" w:id="0">
    <w:p w:rsidR="00A21B12" w:rsidRDefault="00A2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BQ">
    <w:altName w:val="Futura BQ"/>
    <w:panose1 w:val="00000000000000000000"/>
    <w:charset w:val="00"/>
    <w:family w:val="swiss"/>
    <w:notTrueType/>
    <w:pitch w:val="default"/>
    <w:sig w:usb0="00000003" w:usb1="00000000" w:usb2="00000000" w:usb3="00000000" w:csb0="00000001" w:csb1="00000000"/>
  </w:font>
  <w:font w:name="AmericanTypewriter Light">
    <w:altName w:val="AmericanTypewriter Light"/>
    <w:panose1 w:val="00000000000000000000"/>
    <w:charset w:val="00"/>
    <w:family w:val="roman"/>
    <w:notTrueType/>
    <w:pitch w:val="default"/>
    <w:sig w:usb0="00000003" w:usb1="00000000" w:usb2="00000000" w:usb3="00000000" w:csb0="00000001" w:csb1="00000000"/>
  </w:font>
  <w:font w:name="NevaATT">
    <w:altName w:val="NevaATT"/>
    <w:panose1 w:val="00000000000000000000"/>
    <w:charset w:val="00"/>
    <w:family w:val="roman"/>
    <w:notTrueType/>
    <w:pitch w:val="default"/>
    <w:sig w:usb0="00000003" w:usb1="00000000" w:usb2="00000000" w:usb3="00000000" w:csb0="00000001" w:csb1="00000000"/>
  </w:font>
  <w:font w:name="Magda Clean">
    <w:altName w:val="Magda Clean"/>
    <w:panose1 w:val="00000000000000000000"/>
    <w:charset w:val="00"/>
    <w:family w:val="swiss"/>
    <w:notTrueType/>
    <w:pitch w:val="default"/>
    <w:sig w:usb0="00000003" w:usb1="00000000" w:usb2="00000000" w:usb3="00000000" w:csb0="00000001" w:csb1="00000000"/>
  </w:font>
  <w:font w:name="Kievit">
    <w:altName w:val="Kievit"/>
    <w:panose1 w:val="00000000000000000000"/>
    <w:charset w:val="00"/>
    <w:family w:val="swiss"/>
    <w:notTrueType/>
    <w:pitch w:val="default"/>
    <w:sig w:usb0="00000003" w:usb1="00000000" w:usb2="00000000" w:usb3="00000000" w:csb0="00000001" w:csb1="00000000"/>
  </w:font>
  <w:font w:name="Akzidenz Grotesk">
    <w:altName w:val="Akzidenz Grotes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83D" w:rsidRDefault="005E338A">
    <w:pPr>
      <w:pBdr>
        <w:top w:val="single" w:sz="24" w:space="1" w:color="0093D0"/>
      </w:pBdr>
      <w:tabs>
        <w:tab w:val="center" w:pos="4680"/>
        <w:tab w:val="right" w:pos="9360"/>
      </w:tabs>
      <w:spacing w:after="537" w:line="240" w:lineRule="auto"/>
      <w:jc w:val="center"/>
      <w:rPr>
        <w:color w:val="7C7E7F"/>
        <w:sz w:val="14"/>
        <w:szCs w:val="14"/>
      </w:rPr>
    </w:pPr>
    <w:r>
      <w:rPr>
        <w:color w:val="7C7E7F"/>
        <w:sz w:val="14"/>
        <w:szCs w:val="14"/>
      </w:rPr>
      <w:t xml:space="preserve">Page </w:t>
    </w:r>
    <w:r>
      <w:rPr>
        <w:b/>
        <w:color w:val="7C7E7F"/>
        <w:sz w:val="16"/>
        <w:szCs w:val="16"/>
      </w:rPr>
      <w:fldChar w:fldCharType="begin"/>
    </w:r>
    <w:r>
      <w:rPr>
        <w:b/>
        <w:color w:val="7C7E7F"/>
        <w:sz w:val="16"/>
        <w:szCs w:val="16"/>
      </w:rPr>
      <w:instrText>PAGE</w:instrText>
    </w:r>
    <w:r>
      <w:rPr>
        <w:b/>
        <w:color w:val="7C7E7F"/>
        <w:sz w:val="16"/>
        <w:szCs w:val="16"/>
      </w:rPr>
      <w:fldChar w:fldCharType="separate"/>
    </w:r>
    <w:r w:rsidR="00044639">
      <w:rPr>
        <w:b/>
        <w:noProof/>
        <w:color w:val="7C7E7F"/>
        <w:sz w:val="16"/>
        <w:szCs w:val="16"/>
      </w:rPr>
      <w:t>2</w:t>
    </w:r>
    <w:r>
      <w:rPr>
        <w:b/>
        <w:color w:val="7C7E7F"/>
        <w:sz w:val="16"/>
        <w:szCs w:val="16"/>
      </w:rPr>
      <w:fldChar w:fldCharType="end"/>
    </w:r>
    <w:r>
      <w:rPr>
        <w:color w:val="7C7E7F"/>
        <w:sz w:val="14"/>
        <w:szCs w:val="14"/>
      </w:rPr>
      <w:t xml:space="preserve"> of </w:t>
    </w:r>
    <w:r>
      <w:rPr>
        <w:b/>
        <w:color w:val="7C7E7F"/>
        <w:sz w:val="16"/>
        <w:szCs w:val="16"/>
      </w:rPr>
      <w:fldChar w:fldCharType="begin"/>
    </w:r>
    <w:r>
      <w:rPr>
        <w:b/>
        <w:color w:val="7C7E7F"/>
        <w:sz w:val="16"/>
        <w:szCs w:val="16"/>
      </w:rPr>
      <w:instrText>NUMPAGES</w:instrText>
    </w:r>
    <w:r>
      <w:rPr>
        <w:b/>
        <w:color w:val="7C7E7F"/>
        <w:sz w:val="16"/>
        <w:szCs w:val="16"/>
      </w:rPr>
      <w:fldChar w:fldCharType="separate"/>
    </w:r>
    <w:r w:rsidR="00044639">
      <w:rPr>
        <w:b/>
        <w:noProof/>
        <w:color w:val="7C7E7F"/>
        <w:sz w:val="16"/>
        <w:szCs w:val="16"/>
      </w:rPr>
      <w:t>2</w:t>
    </w:r>
    <w:r>
      <w:rPr>
        <w:b/>
        <w:color w:val="7C7E7F"/>
        <w:sz w:val="16"/>
        <w:szCs w:val="16"/>
      </w:rPr>
      <w:fldChar w:fldCharType="end"/>
    </w:r>
    <w:r>
      <w:rPr>
        <w:color w:val="7C7E7F"/>
        <w:sz w:val="14"/>
        <w:szCs w:val="14"/>
      </w:rPr>
      <w:t xml:space="preserve"> Revised: 9/21/17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83D" w:rsidRDefault="002B083D">
    <w:pPr>
      <w:pBdr>
        <w:top w:val="single" w:sz="24" w:space="1" w:color="1295D8"/>
      </w:pBdr>
      <w:tabs>
        <w:tab w:val="center" w:pos="4680"/>
        <w:tab w:val="right" w:pos="9360"/>
      </w:tabs>
      <w:spacing w:after="40" w:line="240" w:lineRule="auto"/>
      <w:jc w:val="center"/>
      <w:rPr>
        <w:color w:val="7C7E7F"/>
        <w:sz w:val="14"/>
        <w:szCs w:val="14"/>
      </w:rPr>
    </w:pPr>
  </w:p>
  <w:p w:rsidR="002B083D" w:rsidRDefault="005E338A">
    <w:pPr>
      <w:pBdr>
        <w:top w:val="single" w:sz="24" w:space="1" w:color="1295D8"/>
      </w:pBdr>
      <w:tabs>
        <w:tab w:val="center" w:pos="4680"/>
        <w:tab w:val="right" w:pos="9360"/>
      </w:tabs>
      <w:spacing w:after="60" w:line="240" w:lineRule="auto"/>
      <w:jc w:val="center"/>
      <w:rPr>
        <w:color w:val="7C7E7F"/>
        <w:sz w:val="14"/>
        <w:szCs w:val="14"/>
      </w:rPr>
    </w:pPr>
    <w:r>
      <w:rPr>
        <w:color w:val="7C7E7F"/>
        <w:sz w:val="14"/>
        <w:szCs w:val="14"/>
      </w:rPr>
      <w:t>This material was produced by the University of California CalFresh Nutrition Education Program with funding from USDA SNAP, known in California as CalFresh (formerly food stamps). These institutions are equal opportunity providers and employers. CalFresh provides assistance to low-income households and can help buy nutritious foods for better health. For CalFresh information, call 1-877-847-3663.</w:t>
    </w:r>
  </w:p>
  <w:p w:rsidR="002B083D" w:rsidRDefault="002B083D">
    <w:pPr>
      <w:pBdr>
        <w:top w:val="single" w:sz="24" w:space="1" w:color="1295D8"/>
      </w:pBdr>
      <w:tabs>
        <w:tab w:val="center" w:pos="4680"/>
        <w:tab w:val="right" w:pos="9360"/>
      </w:tabs>
      <w:spacing w:after="0" w:line="240" w:lineRule="auto"/>
      <w:jc w:val="center"/>
      <w:rPr>
        <w:color w:val="DBD5CD"/>
        <w:sz w:val="10"/>
        <w:szCs w:val="10"/>
      </w:rPr>
    </w:pPr>
  </w:p>
  <w:p w:rsidR="002B083D" w:rsidRDefault="005E338A">
    <w:pPr>
      <w:pBdr>
        <w:top w:val="single" w:sz="24" w:space="1" w:color="1295D8"/>
      </w:pBdr>
      <w:tabs>
        <w:tab w:val="center" w:pos="4680"/>
        <w:tab w:val="right" w:pos="9360"/>
      </w:tabs>
      <w:spacing w:after="477" w:line="240" w:lineRule="auto"/>
      <w:jc w:val="center"/>
      <w:rPr>
        <w:sz w:val="10"/>
        <w:szCs w:val="10"/>
      </w:rPr>
    </w:pPr>
    <w:r>
      <w:rPr>
        <w:color w:val="DBD5CD"/>
        <w:sz w:val="10"/>
        <w:szCs w:val="10"/>
      </w:rPr>
      <w:t>DOCUMENT2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B12" w:rsidRDefault="00A21B12">
      <w:pPr>
        <w:spacing w:after="0" w:line="240" w:lineRule="auto"/>
      </w:pPr>
      <w:r>
        <w:separator/>
      </w:r>
    </w:p>
  </w:footnote>
  <w:footnote w:type="continuationSeparator" w:id="0">
    <w:p w:rsidR="00A21B12" w:rsidRDefault="00A21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83D" w:rsidRDefault="002B083D">
    <w:pPr>
      <w:pBdr>
        <w:bottom w:val="single" w:sz="24" w:space="1" w:color="0093D0"/>
      </w:pBdr>
      <w:tabs>
        <w:tab w:val="center" w:pos="4680"/>
        <w:tab w:val="right" w:pos="9360"/>
      </w:tabs>
      <w:spacing w:before="720" w:after="0" w:line="240" w:lineRule="auto"/>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83D" w:rsidRDefault="003B1229" w:rsidP="00EC1C37">
    <w:pPr>
      <w:pBdr>
        <w:bottom w:val="single" w:sz="24" w:space="0" w:color="1295D8"/>
      </w:pBdr>
      <w:tabs>
        <w:tab w:val="center" w:pos="4680"/>
        <w:tab w:val="right" w:pos="9360"/>
      </w:tabs>
      <w:spacing w:before="720" w:after="0" w:line="240" w:lineRule="auto"/>
      <w:jc w:val="right"/>
    </w:pPr>
    <w:r>
      <w:rPr>
        <w:noProof/>
      </w:rPr>
      <w:drawing>
        <wp:anchor distT="0" distB="0" distL="114300" distR="114300" simplePos="0" relativeHeight="251658240" behindDoc="0" locked="0" layoutInCell="1" allowOverlap="1" wp14:anchorId="605FACB6" wp14:editId="5171ABD7">
          <wp:simplePos x="0" y="0"/>
          <wp:positionH relativeFrom="column">
            <wp:posOffset>5052695</wp:posOffset>
          </wp:positionH>
          <wp:positionV relativeFrom="paragraph">
            <wp:posOffset>458470</wp:posOffset>
          </wp:positionV>
          <wp:extent cx="1804670" cy="512445"/>
          <wp:effectExtent l="0" t="0" r="5080"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CH NEW logo 4 colorprocess (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670" cy="5124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0DA3C43" wp14:editId="1F46920F">
          <wp:extent cx="2124075" cy="514102"/>
          <wp:effectExtent l="0" t="0" r="0" b="63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123811" cy="514038"/>
                  </a:xfrm>
                  <a:prstGeom prst="rect">
                    <a:avLst/>
                  </a:prstGeom>
                  <a:ln/>
                </pic:spPr>
              </pic:pic>
            </a:graphicData>
          </a:graphic>
        </wp:inline>
      </w:drawing>
    </w:r>
    <w:r>
      <w:tab/>
    </w:r>
    <w:r w:rsidR="003370CF">
      <w:tab/>
    </w:r>
    <w:r>
      <w:tab/>
    </w:r>
    <w:r>
      <w:tab/>
    </w:r>
  </w:p>
  <w:p w:rsidR="002B083D" w:rsidRDefault="002B083D" w:rsidP="00EC1C37">
    <w:pPr>
      <w:pBdr>
        <w:bottom w:val="single" w:sz="24" w:space="0" w:color="1295D8"/>
      </w:pBdr>
      <w:tabs>
        <w:tab w:val="center" w:pos="4680"/>
        <w:tab w:val="right" w:pos="9360"/>
      </w:tabs>
      <w:spacing w:after="0" w:line="240" w:lineRule="auto"/>
    </w:pPr>
  </w:p>
  <w:p w:rsidR="002B083D" w:rsidRDefault="002B083D" w:rsidP="00EC1C37">
    <w:pPr>
      <w:pBdr>
        <w:bottom w:val="single" w:sz="24" w:space="0" w:color="1295D8"/>
      </w:pBdr>
      <w:tabs>
        <w:tab w:val="center" w:pos="4680"/>
        <w:tab w:val="right" w:pos="9360"/>
      </w:tabs>
      <w:spacing w:after="0" w:line="240" w:lineRule="aut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54C"/>
    <w:multiLevelType w:val="singleLevel"/>
    <w:tmpl w:val="707EF8CC"/>
    <w:lvl w:ilvl="0">
      <w:start w:val="1"/>
      <w:numFmt w:val="decimal"/>
      <w:lvlText w:val="%1."/>
      <w:lvlJc w:val="left"/>
      <w:pPr>
        <w:tabs>
          <w:tab w:val="num" w:pos="894"/>
        </w:tabs>
        <w:ind w:left="894" w:hanging="624"/>
      </w:pPr>
    </w:lvl>
  </w:abstractNum>
  <w:abstractNum w:abstractNumId="1" w15:restartNumberingAfterBreak="0">
    <w:nsid w:val="093A1CEE"/>
    <w:multiLevelType w:val="multilevel"/>
    <w:tmpl w:val="297CDDB4"/>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2" w15:restartNumberingAfterBreak="0">
    <w:nsid w:val="0C571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6D1F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16D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AA3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13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FE2B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E30C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C5660DF"/>
    <w:multiLevelType w:val="hybridMultilevel"/>
    <w:tmpl w:val="5E22D626"/>
    <w:lvl w:ilvl="0" w:tplc="04090001">
      <w:start w:val="1"/>
      <w:numFmt w:val="bullet"/>
      <w:lvlText w:val=""/>
      <w:lvlJc w:val="left"/>
      <w:pPr>
        <w:tabs>
          <w:tab w:val="num" w:pos="720"/>
        </w:tabs>
        <w:ind w:left="720" w:hanging="360"/>
      </w:pPr>
      <w:rPr>
        <w:rFonts w:ascii="Symbol" w:hAnsi="Symbol" w:hint="default"/>
      </w:rPr>
    </w:lvl>
    <w:lvl w:ilvl="1" w:tplc="7A6CE08C">
      <w:start w:val="1"/>
      <w:numFmt w:val="bullet"/>
      <w:lvlText w:val=""/>
      <w:lvlJc w:val="left"/>
      <w:pPr>
        <w:tabs>
          <w:tab w:val="num" w:pos="1195"/>
        </w:tabs>
        <w:ind w:left="1560" w:hanging="480"/>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AA03EC"/>
    <w:multiLevelType w:val="multilevel"/>
    <w:tmpl w:val="5FCC6D6E"/>
    <w:lvl w:ilvl="0">
      <w:start w:val="1"/>
      <w:numFmt w:val="bullet"/>
      <w:lvlText w:val="●"/>
      <w:lvlJc w:val="left"/>
      <w:pPr>
        <w:ind w:left="940" w:hanging="360"/>
      </w:pPr>
      <w:rPr>
        <w:rFonts w:ascii="Noto Sans Symbols" w:eastAsia="Noto Sans Symbols" w:hAnsi="Noto Sans Symbols" w:cs="Noto Sans Symbols"/>
        <w:sz w:val="22"/>
        <w:szCs w:val="22"/>
      </w:rPr>
    </w:lvl>
    <w:lvl w:ilvl="1">
      <w:start w:val="1"/>
      <w:numFmt w:val="bullet"/>
      <w:lvlText w:val="o"/>
      <w:lvlJc w:val="left"/>
      <w:pPr>
        <w:ind w:left="1706" w:hanging="360"/>
      </w:pPr>
      <w:rPr>
        <w:rFonts w:ascii="Courier New" w:eastAsia="Courier New" w:hAnsi="Courier New" w:cs="Courier New"/>
        <w:sz w:val="22"/>
        <w:szCs w:val="22"/>
      </w:rPr>
    </w:lvl>
    <w:lvl w:ilvl="2">
      <w:start w:val="1"/>
      <w:numFmt w:val="bullet"/>
      <w:lvlText w:val="•"/>
      <w:lvlJc w:val="left"/>
      <w:pPr>
        <w:ind w:left="2600" w:hanging="360"/>
      </w:pPr>
    </w:lvl>
    <w:lvl w:ilvl="3">
      <w:start w:val="1"/>
      <w:numFmt w:val="bullet"/>
      <w:lvlText w:val="•"/>
      <w:lvlJc w:val="left"/>
      <w:pPr>
        <w:ind w:left="3500" w:hanging="360"/>
      </w:pPr>
    </w:lvl>
    <w:lvl w:ilvl="4">
      <w:start w:val="1"/>
      <w:numFmt w:val="bullet"/>
      <w:lvlText w:val="•"/>
      <w:lvlJc w:val="left"/>
      <w:pPr>
        <w:ind w:left="4400" w:hanging="360"/>
      </w:pPr>
    </w:lvl>
    <w:lvl w:ilvl="5">
      <w:start w:val="1"/>
      <w:numFmt w:val="bullet"/>
      <w:lvlText w:val="•"/>
      <w:lvlJc w:val="left"/>
      <w:pPr>
        <w:ind w:left="5300" w:hanging="360"/>
      </w:pPr>
    </w:lvl>
    <w:lvl w:ilvl="6">
      <w:start w:val="1"/>
      <w:numFmt w:val="bullet"/>
      <w:lvlText w:val="•"/>
      <w:lvlJc w:val="left"/>
      <w:pPr>
        <w:ind w:left="6200" w:hanging="360"/>
      </w:pPr>
    </w:lvl>
    <w:lvl w:ilvl="7">
      <w:start w:val="1"/>
      <w:numFmt w:val="bullet"/>
      <w:lvlText w:val="•"/>
      <w:lvlJc w:val="left"/>
      <w:pPr>
        <w:ind w:left="7100" w:hanging="360"/>
      </w:pPr>
    </w:lvl>
    <w:lvl w:ilvl="8">
      <w:start w:val="1"/>
      <w:numFmt w:val="bullet"/>
      <w:lvlText w:val="•"/>
      <w:lvlJc w:val="left"/>
      <w:pPr>
        <w:ind w:left="8000" w:hanging="360"/>
      </w:pPr>
    </w:lvl>
  </w:abstractNum>
  <w:abstractNum w:abstractNumId="11" w15:restartNumberingAfterBreak="0">
    <w:nsid w:val="43B962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82156F"/>
    <w:multiLevelType w:val="multilevel"/>
    <w:tmpl w:val="FD4AA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EF1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B60768"/>
    <w:multiLevelType w:val="hybridMultilevel"/>
    <w:tmpl w:val="82BE3BE4"/>
    <w:lvl w:ilvl="0" w:tplc="0409000B">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D85450"/>
    <w:multiLevelType w:val="multilevel"/>
    <w:tmpl w:val="6E16A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1D67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A13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801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E21720"/>
    <w:multiLevelType w:val="multilevel"/>
    <w:tmpl w:val="CCAC7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9"/>
  </w:num>
  <w:num w:numId="3">
    <w:abstractNumId w:val="12"/>
  </w:num>
  <w:num w:numId="4">
    <w:abstractNumId w:val="15"/>
  </w:num>
  <w:num w:numId="5">
    <w:abstractNumId w:val="10"/>
  </w:num>
  <w:num w:numId="6">
    <w:abstractNumId w:val="14"/>
  </w:num>
  <w:num w:numId="7">
    <w:abstractNumId w:val="9"/>
  </w:num>
  <w:num w:numId="8">
    <w:abstractNumId w:val="0"/>
    <w:lvlOverride w:ilvl="0">
      <w:startOverride w:val="1"/>
    </w:lvlOverride>
  </w:num>
  <w:num w:numId="9">
    <w:abstractNumId w:val="2"/>
  </w:num>
  <w:num w:numId="10">
    <w:abstractNumId w:val="5"/>
  </w:num>
  <w:num w:numId="11">
    <w:abstractNumId w:val="6"/>
  </w:num>
  <w:num w:numId="12">
    <w:abstractNumId w:val="13"/>
  </w:num>
  <w:num w:numId="13">
    <w:abstractNumId w:val="4"/>
  </w:num>
  <w:num w:numId="14">
    <w:abstractNumId w:val="16"/>
  </w:num>
  <w:num w:numId="15">
    <w:abstractNumId w:val="8"/>
  </w:num>
  <w:num w:numId="16">
    <w:abstractNumId w:val="11"/>
  </w:num>
  <w:num w:numId="17">
    <w:abstractNumId w:val="17"/>
  </w:num>
  <w:num w:numId="18">
    <w:abstractNumId w:val="7"/>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B083D"/>
    <w:rsid w:val="00004450"/>
    <w:rsid w:val="00044639"/>
    <w:rsid w:val="00064DCF"/>
    <w:rsid w:val="001F4864"/>
    <w:rsid w:val="0023157C"/>
    <w:rsid w:val="00231AD3"/>
    <w:rsid w:val="00242E1C"/>
    <w:rsid w:val="00267445"/>
    <w:rsid w:val="002A5D4A"/>
    <w:rsid w:val="002B083D"/>
    <w:rsid w:val="002C6211"/>
    <w:rsid w:val="002D03C1"/>
    <w:rsid w:val="00324AF1"/>
    <w:rsid w:val="003370CF"/>
    <w:rsid w:val="00360D7B"/>
    <w:rsid w:val="003A60DD"/>
    <w:rsid w:val="003B1229"/>
    <w:rsid w:val="003B4098"/>
    <w:rsid w:val="004C4B72"/>
    <w:rsid w:val="004C75C5"/>
    <w:rsid w:val="00521A60"/>
    <w:rsid w:val="00522410"/>
    <w:rsid w:val="005631E7"/>
    <w:rsid w:val="00566E4E"/>
    <w:rsid w:val="005D2FEE"/>
    <w:rsid w:val="005E338A"/>
    <w:rsid w:val="0061235D"/>
    <w:rsid w:val="00645D94"/>
    <w:rsid w:val="00696AFC"/>
    <w:rsid w:val="00785ED9"/>
    <w:rsid w:val="00886E81"/>
    <w:rsid w:val="00952E1B"/>
    <w:rsid w:val="0096562E"/>
    <w:rsid w:val="0096779F"/>
    <w:rsid w:val="009A2A0F"/>
    <w:rsid w:val="00A12DA2"/>
    <w:rsid w:val="00A21B12"/>
    <w:rsid w:val="00A54070"/>
    <w:rsid w:val="00AA6CE3"/>
    <w:rsid w:val="00AF09F6"/>
    <w:rsid w:val="00B050A6"/>
    <w:rsid w:val="00B93A81"/>
    <w:rsid w:val="00B94F89"/>
    <w:rsid w:val="00BA0F83"/>
    <w:rsid w:val="00BC39D1"/>
    <w:rsid w:val="00BF6D8A"/>
    <w:rsid w:val="00CA0B2E"/>
    <w:rsid w:val="00CE2A24"/>
    <w:rsid w:val="00D14EDE"/>
    <w:rsid w:val="00D17BC3"/>
    <w:rsid w:val="00D94612"/>
    <w:rsid w:val="00DA7C57"/>
    <w:rsid w:val="00DB4630"/>
    <w:rsid w:val="00DD2F73"/>
    <w:rsid w:val="00DD3648"/>
    <w:rsid w:val="00E90533"/>
    <w:rsid w:val="00EC1C37"/>
    <w:rsid w:val="00F046F2"/>
    <w:rsid w:val="00F87ED6"/>
    <w:rsid w:val="00FB34CD"/>
    <w:rsid w:val="00FD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E708CB-53A1-4411-88DA-AC281578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360D7B"/>
    <w:pPr>
      <w:widowControl w:val="0"/>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360D7B"/>
    <w:rPr>
      <w:rFonts w:ascii="Calibri" w:eastAsia="Calibri" w:hAnsi="Calibri" w:cs="Calibri"/>
    </w:rPr>
  </w:style>
  <w:style w:type="paragraph" w:styleId="BalloonText">
    <w:name w:val="Balloon Text"/>
    <w:basedOn w:val="Normal"/>
    <w:link w:val="BalloonTextChar"/>
    <w:uiPriority w:val="99"/>
    <w:semiHidden/>
    <w:unhideWhenUsed/>
    <w:rsid w:val="00360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7B"/>
    <w:rPr>
      <w:rFonts w:ascii="Tahoma" w:hAnsi="Tahoma" w:cs="Tahoma"/>
      <w:sz w:val="16"/>
      <w:szCs w:val="16"/>
    </w:rPr>
  </w:style>
  <w:style w:type="paragraph" w:styleId="Header">
    <w:name w:val="header"/>
    <w:basedOn w:val="Normal"/>
    <w:link w:val="HeaderChar"/>
    <w:uiPriority w:val="99"/>
    <w:unhideWhenUsed/>
    <w:rsid w:val="005D2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FEE"/>
  </w:style>
  <w:style w:type="paragraph" w:customStyle="1" w:styleId="Default">
    <w:name w:val="Default"/>
    <w:rsid w:val="00F046F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Futura BQ" w:hAnsi="Futura BQ" w:cs="Futura BQ"/>
      <w:sz w:val="24"/>
      <w:szCs w:val="24"/>
    </w:rPr>
  </w:style>
  <w:style w:type="paragraph" w:customStyle="1" w:styleId="Pa0">
    <w:name w:val="Pa0"/>
    <w:basedOn w:val="Default"/>
    <w:next w:val="Default"/>
    <w:uiPriority w:val="99"/>
    <w:rsid w:val="00F046F2"/>
    <w:pPr>
      <w:spacing w:line="240" w:lineRule="atLeast"/>
    </w:pPr>
    <w:rPr>
      <w:rFonts w:cs="Arial"/>
    </w:rPr>
  </w:style>
  <w:style w:type="character" w:customStyle="1" w:styleId="A6">
    <w:name w:val="A6"/>
    <w:uiPriority w:val="99"/>
    <w:rsid w:val="00F046F2"/>
    <w:rPr>
      <w:rFonts w:ascii="AmericanTypewriter Light" w:hAnsi="AmericanTypewriter Light" w:cs="AmericanTypewriter Light"/>
      <w:color w:val="D8181F"/>
      <w:sz w:val="62"/>
      <w:szCs w:val="62"/>
    </w:rPr>
  </w:style>
  <w:style w:type="character" w:customStyle="1" w:styleId="A12">
    <w:name w:val="A12"/>
    <w:uiPriority w:val="99"/>
    <w:rsid w:val="00F046F2"/>
    <w:rPr>
      <w:rFonts w:ascii="NevaATT" w:hAnsi="NevaATT" w:cs="NevaATT"/>
      <w:color w:val="005CA4"/>
      <w:sz w:val="34"/>
      <w:szCs w:val="34"/>
    </w:rPr>
  </w:style>
  <w:style w:type="character" w:customStyle="1" w:styleId="A2">
    <w:name w:val="A2"/>
    <w:uiPriority w:val="99"/>
    <w:rsid w:val="00F046F2"/>
    <w:rPr>
      <w:rFonts w:ascii="Magda Clean" w:hAnsi="Magda Clean" w:cs="Magda Clean"/>
      <w:color w:val="D8181F"/>
      <w:sz w:val="28"/>
      <w:szCs w:val="28"/>
    </w:rPr>
  </w:style>
  <w:style w:type="character" w:customStyle="1" w:styleId="A3">
    <w:name w:val="A3"/>
    <w:uiPriority w:val="99"/>
    <w:rsid w:val="00F046F2"/>
    <w:rPr>
      <w:rFonts w:ascii="Magda Clean" w:hAnsi="Magda Clean" w:cs="Magda Clean"/>
      <w:b/>
      <w:bCs/>
      <w:color w:val="FAA719"/>
      <w:sz w:val="21"/>
      <w:szCs w:val="21"/>
    </w:rPr>
  </w:style>
  <w:style w:type="character" w:customStyle="1" w:styleId="A5">
    <w:name w:val="A5"/>
    <w:uiPriority w:val="99"/>
    <w:rsid w:val="00F046F2"/>
    <w:rPr>
      <w:rFonts w:ascii="Kievit" w:hAnsi="Kievit" w:cs="Kievit"/>
      <w:color w:val="221E1F"/>
      <w:sz w:val="22"/>
      <w:szCs w:val="22"/>
    </w:rPr>
  </w:style>
  <w:style w:type="paragraph" w:customStyle="1" w:styleId="Pa3">
    <w:name w:val="Pa3"/>
    <w:basedOn w:val="Default"/>
    <w:next w:val="Default"/>
    <w:uiPriority w:val="99"/>
    <w:rsid w:val="00F046F2"/>
    <w:pPr>
      <w:spacing w:line="240" w:lineRule="atLeast"/>
    </w:pPr>
    <w:rPr>
      <w:rFonts w:cs="Arial"/>
    </w:rPr>
  </w:style>
  <w:style w:type="character" w:customStyle="1" w:styleId="A13">
    <w:name w:val="A13"/>
    <w:uiPriority w:val="99"/>
    <w:rsid w:val="00F046F2"/>
    <w:rPr>
      <w:rFonts w:ascii="Kievit" w:hAnsi="Kievit" w:cs="Kievit"/>
      <w:color w:val="005CA4"/>
      <w:sz w:val="18"/>
      <w:szCs w:val="18"/>
    </w:rPr>
  </w:style>
  <w:style w:type="character" w:customStyle="1" w:styleId="A10">
    <w:name w:val="A10"/>
    <w:uiPriority w:val="99"/>
    <w:rsid w:val="00F046F2"/>
    <w:rPr>
      <w:rFonts w:ascii="Akzidenz Grotesk" w:hAnsi="Akzidenz Grotesk" w:cs="Akzidenz Grotesk"/>
      <w:b/>
      <w:bCs/>
      <w:color w:val="D8181F"/>
      <w:sz w:val="86"/>
      <w:szCs w:val="86"/>
    </w:rPr>
  </w:style>
  <w:style w:type="paragraph" w:customStyle="1" w:styleId="Pa2">
    <w:name w:val="Pa2"/>
    <w:basedOn w:val="Default"/>
    <w:next w:val="Default"/>
    <w:uiPriority w:val="99"/>
    <w:rsid w:val="00F046F2"/>
    <w:pPr>
      <w:spacing w:line="240" w:lineRule="atLeast"/>
    </w:pPr>
    <w:rPr>
      <w:rFonts w:cs="Arial"/>
    </w:rPr>
  </w:style>
  <w:style w:type="character" w:customStyle="1" w:styleId="A14">
    <w:name w:val="A14"/>
    <w:uiPriority w:val="99"/>
    <w:rsid w:val="00F046F2"/>
    <w:rPr>
      <w:rFonts w:cs="Futura BQ"/>
      <w:color w:val="D8181F"/>
      <w:sz w:val="36"/>
      <w:szCs w:val="36"/>
    </w:rPr>
  </w:style>
  <w:style w:type="character" w:styleId="Hyperlink">
    <w:name w:val="Hyperlink"/>
    <w:basedOn w:val="DefaultParagraphFont"/>
    <w:uiPriority w:val="99"/>
    <w:unhideWhenUsed/>
    <w:rsid w:val="00566E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chinfo.org/grant-find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6EB22D-8C6D-4AB1-B3A7-FF93F366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Stephanie Sharp</cp:lastModifiedBy>
  <cp:revision>13</cp:revision>
  <cp:lastPrinted>2017-11-17T18:00:00Z</cp:lastPrinted>
  <dcterms:created xsi:type="dcterms:W3CDTF">2017-11-21T16:48:00Z</dcterms:created>
  <dcterms:modified xsi:type="dcterms:W3CDTF">2018-03-21T16:50:00Z</dcterms:modified>
</cp:coreProperties>
</file>