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A7D4" w14:textId="08AC8334" w:rsidR="00575B69" w:rsidRPr="005327D7" w:rsidRDefault="00256EF3" w:rsidP="002F6186">
      <w:pPr>
        <w:rPr>
          <w:b/>
          <w:bCs/>
          <w:sz w:val="24"/>
          <w:szCs w:val="24"/>
        </w:rPr>
      </w:pPr>
      <w:r w:rsidRPr="005327D7">
        <w:rPr>
          <w:b/>
          <w:bCs/>
          <w:noProof/>
          <w:sz w:val="24"/>
          <w:szCs w:val="24"/>
        </w:rPr>
        <mc:AlternateContent>
          <mc:Choice Requires="wps">
            <w:drawing>
              <wp:anchor distT="0" distB="0" distL="114300" distR="114300" simplePos="0" relativeHeight="251678208" behindDoc="0" locked="0" layoutInCell="1" allowOverlap="1" wp14:anchorId="44D49C11" wp14:editId="50365683">
                <wp:simplePos x="0" y="0"/>
                <wp:positionH relativeFrom="column">
                  <wp:posOffset>-20320</wp:posOffset>
                </wp:positionH>
                <wp:positionV relativeFrom="paragraph">
                  <wp:posOffset>1495094</wp:posOffset>
                </wp:positionV>
                <wp:extent cx="6672580" cy="0"/>
                <wp:effectExtent l="0" t="19050" r="33020" b="19050"/>
                <wp:wrapNone/>
                <wp:docPr id="1384624055" name="Straight Connector 1"/>
                <wp:cNvGraphicFramePr/>
                <a:graphic xmlns:a="http://schemas.openxmlformats.org/drawingml/2006/main">
                  <a:graphicData uri="http://schemas.microsoft.com/office/word/2010/wordprocessingShape">
                    <wps:wsp>
                      <wps:cNvCnPr/>
                      <wps:spPr>
                        <a:xfrm>
                          <a:off x="0" y="0"/>
                          <a:ext cx="66725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9CD86" id="Straight Connector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7pt" to="523.8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" strokecolor="#4579b8 [3044]" strokeweight="2.25pt"/>
            </w:pict>
          </mc:Fallback>
        </mc:AlternateContent>
      </w:r>
      <w:r w:rsidR="005D1408" w:rsidRPr="005327D7">
        <w:rPr>
          <w:b/>
          <w:bCs/>
          <w:noProof/>
          <w:sz w:val="24"/>
          <w:szCs w:val="24"/>
        </w:rPr>
        <mc:AlternateContent>
          <mc:Choice Requires="wps">
            <w:drawing>
              <wp:anchor distT="0" distB="0" distL="114300" distR="114300" simplePos="0" relativeHeight="251724288" behindDoc="0" locked="0" layoutInCell="1" allowOverlap="1" wp14:anchorId="1D84F153" wp14:editId="5531B17F">
                <wp:simplePos x="0" y="0"/>
                <wp:positionH relativeFrom="margin">
                  <wp:posOffset>3764446</wp:posOffset>
                </wp:positionH>
                <wp:positionV relativeFrom="paragraph">
                  <wp:posOffset>512528</wp:posOffset>
                </wp:positionV>
                <wp:extent cx="2504661" cy="811033"/>
                <wp:effectExtent l="0" t="0" r="0" b="8255"/>
                <wp:wrapNone/>
                <wp:docPr id="1844626458" name="Text Box 27"/>
                <wp:cNvGraphicFramePr/>
                <a:graphic xmlns:a="http://schemas.openxmlformats.org/drawingml/2006/main">
                  <a:graphicData uri="http://schemas.microsoft.com/office/word/2010/wordprocessingShape">
                    <wps:wsp>
                      <wps:cNvSpPr txBox="1"/>
                      <wps:spPr>
                        <a:xfrm>
                          <a:off x="0" y="0"/>
                          <a:ext cx="2504661" cy="811033"/>
                        </a:xfrm>
                        <a:prstGeom prst="rect">
                          <a:avLst/>
                        </a:prstGeom>
                        <a:solidFill>
                          <a:schemeClr val="lt1"/>
                        </a:solidFill>
                        <a:ln w="6350">
                          <a:noFill/>
                        </a:ln>
                      </wps:spPr>
                      <wps:txbx>
                        <w:txbxContent>
                          <w:p w14:paraId="2F909E67" w14:textId="77777777" w:rsidR="005D1408" w:rsidRDefault="005D140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Central Valley Milk and Management Notes</w:t>
                            </w:r>
                          </w:p>
                          <w:p w14:paraId="25E5C378" w14:textId="489C4F07" w:rsidR="007C3A65" w:rsidRDefault="002F08B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 xml:space="preserve">Issue 1 </w:t>
                            </w:r>
                            <w:proofErr w:type="gramStart"/>
                            <w:r>
                              <w:rPr>
                                <w:rFonts w:ascii="Cambria" w:hAnsi="Cambria"/>
                                <w:b/>
                                <w:color w:val="1F4983"/>
                                <w:sz w:val="32"/>
                                <w:szCs w:val="32"/>
                                <w14:textOutline w14:w="9525" w14:cap="rnd" w14:cmpd="sng" w14:algn="ctr">
                                  <w14:noFill/>
                                  <w14:prstDash w14:val="solid"/>
                                  <w14:bevel/>
                                </w14:textOutline>
                              </w:rPr>
                              <w:t xml:space="preserve">- </w:t>
                            </w:r>
                            <w:r w:rsidR="00F11FE9">
                              <w:rPr>
                                <w:rFonts w:ascii="Cambria" w:hAnsi="Cambria"/>
                                <w:b/>
                                <w:color w:val="1F4983"/>
                                <w:sz w:val="32"/>
                                <w:szCs w:val="32"/>
                                <w14:textOutline w14:w="9525" w14:cap="rnd" w14:cmpd="sng" w14:algn="ctr">
                                  <w14:noFill/>
                                  <w14:prstDash w14:val="solid"/>
                                  <w14:bevel/>
                                </w14:textOutline>
                              </w:rPr>
                              <w:t xml:space="preserve"> </w:t>
                            </w:r>
                            <w:r w:rsidR="007C3A65" w:rsidRPr="007C3A65">
                              <w:rPr>
                                <w:rFonts w:ascii="Cambria" w:hAnsi="Cambria"/>
                                <w:b/>
                                <w:color w:val="1F4983"/>
                                <w:sz w:val="32"/>
                                <w:szCs w:val="32"/>
                                <w14:textOutline w14:w="9525" w14:cap="rnd" w14:cmpd="sng" w14:algn="ctr">
                                  <w14:noFill/>
                                  <w14:prstDash w14:val="solid"/>
                                  <w14:bevel/>
                                </w14:textOutline>
                              </w:rPr>
                              <w:t>2026</w:t>
                            </w:r>
                            <w:proofErr w:type="gramEnd"/>
                          </w:p>
                          <w:p w14:paraId="21C8B67C" w14:textId="42AFD7BA" w:rsidR="007C3A65" w:rsidRPr="00D92FD8" w:rsidRDefault="00243D42" w:rsidP="00D92FD8">
                            <w:pPr>
                              <w:jc w:val="center"/>
                              <w:rPr>
                                <w:rFonts w:ascii="Cambria"/>
                                <w:b/>
                                <w:color w:val="355C8B"/>
                                <w:sz w:val="28"/>
                                <w:szCs w:val="28"/>
                                <w14:textOutline w14:w="9525" w14:cap="rnd" w14:cmpd="sng" w14:algn="ctr">
                                  <w14:noFill/>
                                  <w14:prstDash w14:val="solid"/>
                                  <w14:bevel/>
                                </w14:textOutline>
                              </w:rPr>
                            </w:pPr>
                            <w:r>
                              <w:rPr>
                                <w:rFonts w:ascii="Cambria" w:hAnsi="Cambria"/>
                                <w:b/>
                                <w:color w:val="1F4983"/>
                                <w:sz w:val="28"/>
                                <w:szCs w:val="28"/>
                                <w14:textOutline w14:w="9525" w14:cap="rnd" w14:cmpd="sng" w14:algn="ctr">
                                  <w14:noFill/>
                                  <w14:prstDash w14:val="solid"/>
                                  <w14:bevel/>
                                </w14:textOutline>
                              </w:rPr>
                              <w:t>Fresno</w:t>
                            </w:r>
                            <w:r w:rsidR="00D92FD8" w:rsidRPr="00D92FD8">
                              <w:rPr>
                                <w:rFonts w:ascii="Cambria" w:hAnsi="Cambria"/>
                                <w:b/>
                                <w:color w:val="1F4983"/>
                                <w:sz w:val="28"/>
                                <w:szCs w:val="28"/>
                                <w14:textOutline w14:w="9525" w14:cap="rnd" w14:cmpd="sng" w14:algn="ctr">
                                  <w14:noFill/>
                                  <w14:prstDash w14:val="solid"/>
                                  <w14:bevel/>
                                </w14:textOutline>
                              </w:rPr>
                              <w:t xml:space="preserve">, </w:t>
                            </w:r>
                            <w:r>
                              <w:rPr>
                                <w:rFonts w:ascii="Cambria" w:hAnsi="Cambria"/>
                                <w:b/>
                                <w:color w:val="1F4983"/>
                                <w:sz w:val="28"/>
                                <w:szCs w:val="28"/>
                                <w14:textOutline w14:w="9525" w14:cap="rnd" w14:cmpd="sng" w14:algn="ctr">
                                  <w14:noFill/>
                                  <w14:prstDash w14:val="solid"/>
                                  <w14:bevel/>
                                </w14:textOutline>
                              </w:rPr>
                              <w:t>Madera</w:t>
                            </w:r>
                            <w:r w:rsidR="00D92FD8" w:rsidRPr="00D92FD8">
                              <w:rPr>
                                <w:rFonts w:ascii="Cambria" w:hAnsi="Cambria"/>
                                <w:b/>
                                <w:color w:val="1F4983"/>
                                <w:sz w:val="28"/>
                                <w:szCs w:val="28"/>
                                <w14:textOutline w14:w="9525" w14:cap="rnd" w14:cmpd="sng" w14:algn="ctr">
                                  <w14:noFill/>
                                  <w14:prstDash w14:val="solid"/>
                                  <w14:bevel/>
                                </w14:textOutline>
                              </w:rPr>
                              <w:t xml:space="preserve"> &amp; </w:t>
                            </w:r>
                            <w:r>
                              <w:rPr>
                                <w:rFonts w:ascii="Cambria" w:hAnsi="Cambria"/>
                                <w:b/>
                                <w:color w:val="1F4983"/>
                                <w:sz w:val="28"/>
                                <w:szCs w:val="28"/>
                                <w14:textOutline w14:w="9525" w14:cap="rnd" w14:cmpd="sng" w14:algn="ctr">
                                  <w14:noFill/>
                                  <w14:prstDash w14:val="solid"/>
                                  <w14:bevel/>
                                </w14:textOutline>
                              </w:rPr>
                              <w:t>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4F153" id="_x0000_t202" coordsize="21600,21600" o:spt="202" path="m,l,21600r21600,l21600,xe">
                <v:stroke joinstyle="miter"/>
                <v:path gradientshapeok="t" o:connecttype="rect"/>
              </v:shapetype>
              <v:shape id="Text Box 27" o:spid="_x0000_s1026" type="#_x0000_t202" style="position:absolute;margin-left:296.4pt;margin-top:40.35pt;width:197.2pt;height:63.8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" fillcolor="white [3201]" stroked="f" strokeweight=".5pt">
                <v:textbox>
                  <w:txbxContent>
                    <w:p w14:paraId="2F909E67" w14:textId="77777777" w:rsidR="005D1408" w:rsidRDefault="005D140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Central Valley Milk and Management Notes</w:t>
                      </w:r>
                    </w:p>
                    <w:p w14:paraId="25E5C378" w14:textId="489C4F07" w:rsidR="007C3A65" w:rsidRDefault="002F08B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 xml:space="preserve">Issue 1 </w:t>
                      </w:r>
                      <w:proofErr w:type="gramStart"/>
                      <w:r>
                        <w:rPr>
                          <w:rFonts w:ascii="Cambria" w:hAnsi="Cambria"/>
                          <w:b/>
                          <w:color w:val="1F4983"/>
                          <w:sz w:val="32"/>
                          <w:szCs w:val="32"/>
                          <w14:textOutline w14:w="9525" w14:cap="rnd" w14:cmpd="sng" w14:algn="ctr">
                            <w14:noFill/>
                            <w14:prstDash w14:val="solid"/>
                            <w14:bevel/>
                          </w14:textOutline>
                        </w:rPr>
                        <w:t xml:space="preserve">- </w:t>
                      </w:r>
                      <w:r w:rsidR="00F11FE9">
                        <w:rPr>
                          <w:rFonts w:ascii="Cambria" w:hAnsi="Cambria"/>
                          <w:b/>
                          <w:color w:val="1F4983"/>
                          <w:sz w:val="32"/>
                          <w:szCs w:val="32"/>
                          <w14:textOutline w14:w="9525" w14:cap="rnd" w14:cmpd="sng" w14:algn="ctr">
                            <w14:noFill/>
                            <w14:prstDash w14:val="solid"/>
                            <w14:bevel/>
                          </w14:textOutline>
                        </w:rPr>
                        <w:t xml:space="preserve"> </w:t>
                      </w:r>
                      <w:r w:rsidR="007C3A65" w:rsidRPr="007C3A65">
                        <w:rPr>
                          <w:rFonts w:ascii="Cambria" w:hAnsi="Cambria"/>
                          <w:b/>
                          <w:color w:val="1F4983"/>
                          <w:sz w:val="32"/>
                          <w:szCs w:val="32"/>
                          <w14:textOutline w14:w="9525" w14:cap="rnd" w14:cmpd="sng" w14:algn="ctr">
                            <w14:noFill/>
                            <w14:prstDash w14:val="solid"/>
                            <w14:bevel/>
                          </w14:textOutline>
                        </w:rPr>
                        <w:t>2026</w:t>
                      </w:r>
                      <w:proofErr w:type="gramEnd"/>
                    </w:p>
                    <w:p w14:paraId="21C8B67C" w14:textId="42AFD7BA" w:rsidR="007C3A65" w:rsidRPr="00D92FD8" w:rsidRDefault="00243D42" w:rsidP="00D92FD8">
                      <w:pPr>
                        <w:jc w:val="center"/>
                        <w:rPr>
                          <w:rFonts w:ascii="Cambria"/>
                          <w:b/>
                          <w:color w:val="355C8B"/>
                          <w:sz w:val="28"/>
                          <w:szCs w:val="28"/>
                          <w14:textOutline w14:w="9525" w14:cap="rnd" w14:cmpd="sng" w14:algn="ctr">
                            <w14:noFill/>
                            <w14:prstDash w14:val="solid"/>
                            <w14:bevel/>
                          </w14:textOutline>
                        </w:rPr>
                      </w:pPr>
                      <w:r>
                        <w:rPr>
                          <w:rFonts w:ascii="Cambria" w:hAnsi="Cambria"/>
                          <w:b/>
                          <w:color w:val="1F4983"/>
                          <w:sz w:val="28"/>
                          <w:szCs w:val="28"/>
                          <w14:textOutline w14:w="9525" w14:cap="rnd" w14:cmpd="sng" w14:algn="ctr">
                            <w14:noFill/>
                            <w14:prstDash w14:val="solid"/>
                            <w14:bevel/>
                          </w14:textOutline>
                        </w:rPr>
                        <w:t>Fresno</w:t>
                      </w:r>
                      <w:r w:rsidR="00D92FD8" w:rsidRPr="00D92FD8">
                        <w:rPr>
                          <w:rFonts w:ascii="Cambria" w:hAnsi="Cambria"/>
                          <w:b/>
                          <w:color w:val="1F4983"/>
                          <w:sz w:val="28"/>
                          <w:szCs w:val="28"/>
                          <w14:textOutline w14:w="9525" w14:cap="rnd" w14:cmpd="sng" w14:algn="ctr">
                            <w14:noFill/>
                            <w14:prstDash w14:val="solid"/>
                            <w14:bevel/>
                          </w14:textOutline>
                        </w:rPr>
                        <w:t xml:space="preserve">, </w:t>
                      </w:r>
                      <w:r>
                        <w:rPr>
                          <w:rFonts w:ascii="Cambria" w:hAnsi="Cambria"/>
                          <w:b/>
                          <w:color w:val="1F4983"/>
                          <w:sz w:val="28"/>
                          <w:szCs w:val="28"/>
                          <w14:textOutline w14:w="9525" w14:cap="rnd" w14:cmpd="sng" w14:algn="ctr">
                            <w14:noFill/>
                            <w14:prstDash w14:val="solid"/>
                            <w14:bevel/>
                          </w14:textOutline>
                        </w:rPr>
                        <w:t>Madera</w:t>
                      </w:r>
                      <w:r w:rsidR="00D92FD8" w:rsidRPr="00D92FD8">
                        <w:rPr>
                          <w:rFonts w:ascii="Cambria" w:hAnsi="Cambria"/>
                          <w:b/>
                          <w:color w:val="1F4983"/>
                          <w:sz w:val="28"/>
                          <w:szCs w:val="28"/>
                          <w14:textOutline w14:w="9525" w14:cap="rnd" w14:cmpd="sng" w14:algn="ctr">
                            <w14:noFill/>
                            <w14:prstDash w14:val="solid"/>
                            <w14:bevel/>
                          </w14:textOutline>
                        </w:rPr>
                        <w:t xml:space="preserve"> &amp; </w:t>
                      </w:r>
                      <w:r>
                        <w:rPr>
                          <w:rFonts w:ascii="Cambria" w:hAnsi="Cambria"/>
                          <w:b/>
                          <w:color w:val="1F4983"/>
                          <w:sz w:val="28"/>
                          <w:szCs w:val="28"/>
                          <w14:textOutline w14:w="9525" w14:cap="rnd" w14:cmpd="sng" w14:algn="ctr">
                            <w14:noFill/>
                            <w14:prstDash w14:val="solid"/>
                            <w14:bevel/>
                          </w14:textOutline>
                        </w:rPr>
                        <w:t>Kings</w:t>
                      </w:r>
                    </w:p>
                  </w:txbxContent>
                </v:textbox>
                <w10:wrap anchorx="margin"/>
              </v:shape>
            </w:pict>
          </mc:Fallback>
        </mc:AlternateContent>
      </w:r>
      <w:r w:rsidR="00B341EE" w:rsidRPr="005327D7">
        <w:rPr>
          <w:b/>
          <w:bCs/>
          <w:noProof/>
          <w:sz w:val="24"/>
          <w:szCs w:val="24"/>
        </w:rPr>
        <mc:AlternateContent>
          <mc:Choice Requires="wps">
            <w:drawing>
              <wp:anchor distT="0" distB="0" distL="114300" distR="114300" simplePos="0" relativeHeight="251731456" behindDoc="0" locked="0" layoutInCell="1" allowOverlap="1" wp14:anchorId="55C29EDC" wp14:editId="5D321969">
                <wp:simplePos x="0" y="0"/>
                <wp:positionH relativeFrom="margin">
                  <wp:align>left</wp:align>
                </wp:positionH>
                <wp:positionV relativeFrom="paragraph">
                  <wp:posOffset>215154</wp:posOffset>
                </wp:positionV>
                <wp:extent cx="6672649" cy="0"/>
                <wp:effectExtent l="0" t="19050" r="33020" b="19050"/>
                <wp:wrapNone/>
                <wp:docPr id="1350659878" name="Straight Connector 1"/>
                <wp:cNvGraphicFramePr/>
                <a:graphic xmlns:a="http://schemas.openxmlformats.org/drawingml/2006/main">
                  <a:graphicData uri="http://schemas.microsoft.com/office/word/2010/wordprocessingShape">
                    <wps:wsp>
                      <wps:cNvCnPr/>
                      <wps:spPr>
                        <a:xfrm>
                          <a:off x="0" y="0"/>
                          <a:ext cx="667264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6807C" id="Straight Connector 1" o:spid="_x0000_s1026" style="position:absolute;z-index:25173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95pt" to="52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" strokecolor="#4579b8 [3044]" strokeweight="2.25pt">
                <w10:wrap anchorx="margin"/>
              </v:line>
            </w:pict>
          </mc:Fallback>
        </mc:AlternateContent>
      </w:r>
      <w:r w:rsidR="007C3A65" w:rsidRPr="005327D7">
        <w:rPr>
          <w:b/>
          <w:bCs/>
          <w:noProof/>
          <w:sz w:val="24"/>
          <w:szCs w:val="24"/>
        </w:rPr>
        <mc:AlternateContent>
          <mc:Choice Requires="wps">
            <w:drawing>
              <wp:anchor distT="0" distB="0" distL="114300" distR="114300" simplePos="0" relativeHeight="251662848" behindDoc="0" locked="0" layoutInCell="1" allowOverlap="1" wp14:anchorId="3D8643AA" wp14:editId="5D644DB5">
                <wp:simplePos x="0" y="0"/>
                <wp:positionH relativeFrom="margin">
                  <wp:posOffset>-56240</wp:posOffset>
                </wp:positionH>
                <wp:positionV relativeFrom="margin">
                  <wp:posOffset>-248041</wp:posOffset>
                </wp:positionV>
                <wp:extent cx="7704455" cy="1727835"/>
                <wp:effectExtent l="0" t="0" r="4445" b="12065"/>
                <wp:wrapSquare wrapText="bothSides"/>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04455" cy="172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48DF" w14:textId="30827826" w:rsidR="006E29E1" w:rsidRDefault="006E29E1">
                            <w:pPr>
                              <w:spacing w:before="6"/>
                              <w:rPr>
                                <w:sz w:val="48"/>
                              </w:rPr>
                            </w:pPr>
                          </w:p>
                          <w:p w14:paraId="26FAE03E" w14:textId="73FA4664" w:rsidR="006E29E1" w:rsidRPr="00367A9C" w:rsidRDefault="005D1408" w:rsidP="005D1408">
                            <w:pPr>
                              <w:spacing w:before="120"/>
                              <w:ind w:left="-5472" w:right="1263"/>
                              <w:jc w:val="center"/>
                              <w:rPr>
                                <w:rFonts w:ascii="Cambria"/>
                                <w:b/>
                                <w:color w:val="355C8B"/>
                                <w:sz w:val="28"/>
                              </w:rPr>
                            </w:pPr>
                            <w:r w:rsidRPr="005327D7">
                              <w:rPr>
                                <w:noProof/>
                                <w:sz w:val="24"/>
                                <w:szCs w:val="24"/>
                              </w:rPr>
                              <w:drawing>
                                <wp:inline distT="0" distB="0" distL="0" distR="0" wp14:anchorId="636B51A7" wp14:editId="27286017">
                                  <wp:extent cx="1256307" cy="1256307"/>
                                  <wp:effectExtent l="0" t="0" r="1270" b="1270"/>
                                  <wp:docPr id="1052965779" name="Picture 30" descr="UC AN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5320" name="Picture 30" descr="UC AN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391" cy="1263391"/>
                                          </a:xfrm>
                                          <a:prstGeom prst="rect">
                                            <a:avLst/>
                                          </a:prstGeom>
                                        </pic:spPr>
                                      </pic:pic>
                                    </a:graphicData>
                                  </a:graphic>
                                </wp:inline>
                              </w:drawing>
                            </w:r>
                            <w:r w:rsidR="007C3A65">
                              <w:rPr>
                                <w:rFonts w:ascii="Cambria" w:hAnsi="Cambria"/>
                                <w:b/>
                                <w:noProof/>
                                <w:color w:val="1F4983"/>
                                <w:sz w:val="28"/>
                              </w:rPr>
                              <w:drawing>
                                <wp:inline distT="0" distB="0" distL="0" distR="0" wp14:anchorId="307A1503" wp14:editId="6704F913">
                                  <wp:extent cx="2226365" cy="837874"/>
                                  <wp:effectExtent l="0" t="0" r="2540" b="0"/>
                                  <wp:docPr id="7141186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5489" name="Picture 1514005489"/>
                                          <pic:cNvPicPr/>
                                        </pic:nvPicPr>
                                        <pic:blipFill rotWithShape="1">
                                          <a:blip r:embed="rId12">
                                            <a:extLst>
                                              <a:ext uri="{28A0092B-C50C-407E-A947-70E740481C1C}">
                                                <a14:useLocalDpi xmlns:a14="http://schemas.microsoft.com/office/drawing/2010/main" val="0"/>
                                              </a:ext>
                                            </a:extLst>
                                          </a:blip>
                                          <a:srcRect l="20787"/>
                                          <a:stretch>
                                            <a:fillRect/>
                                          </a:stretch>
                                        </pic:blipFill>
                                        <pic:spPr bwMode="auto">
                                          <a:xfrm>
                                            <a:off x="0" y="0"/>
                                            <a:ext cx="2226365" cy="8378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643AA" id="Text Box 26" o:spid="_x0000_s1027" type="#_x0000_t202" style="position:absolute;margin-left:-4.45pt;margin-top:-19.55pt;width:606.65pt;height:136.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" filled="f" stroked="f">
                <v:path arrowok="t"/>
                <v:textbox inset="0,0,0,0">
                  <w:txbxContent>
                    <w:p w14:paraId="24DA48DF" w14:textId="30827826" w:rsidR="006E29E1" w:rsidRDefault="006E29E1">
                      <w:pPr>
                        <w:spacing w:before="6"/>
                        <w:rPr>
                          <w:sz w:val="48"/>
                        </w:rPr>
                      </w:pPr>
                    </w:p>
                    <w:p w14:paraId="26FAE03E" w14:textId="73FA4664" w:rsidR="006E29E1" w:rsidRPr="00367A9C" w:rsidRDefault="005D1408" w:rsidP="005D1408">
                      <w:pPr>
                        <w:spacing w:before="120"/>
                        <w:ind w:left="-5472" w:right="1263"/>
                        <w:jc w:val="center"/>
                        <w:rPr>
                          <w:rFonts w:ascii="Cambria"/>
                          <w:b/>
                          <w:color w:val="355C8B"/>
                          <w:sz w:val="28"/>
                        </w:rPr>
                      </w:pPr>
                      <w:r w:rsidRPr="005327D7">
                        <w:rPr>
                          <w:noProof/>
                          <w:sz w:val="24"/>
                          <w:szCs w:val="24"/>
                        </w:rPr>
                        <w:drawing>
                          <wp:inline distT="0" distB="0" distL="0" distR="0" wp14:anchorId="636B51A7" wp14:editId="27286017">
                            <wp:extent cx="1256307" cy="1256307"/>
                            <wp:effectExtent l="0" t="0" r="1270" b="1270"/>
                            <wp:docPr id="1052965779" name="Picture 30" descr="UC AN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5320" name="Picture 30" descr="UC AN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391" cy="1263391"/>
                                    </a:xfrm>
                                    <a:prstGeom prst="rect">
                                      <a:avLst/>
                                    </a:prstGeom>
                                  </pic:spPr>
                                </pic:pic>
                              </a:graphicData>
                            </a:graphic>
                          </wp:inline>
                        </w:drawing>
                      </w:r>
                      <w:r w:rsidR="007C3A65">
                        <w:rPr>
                          <w:rFonts w:ascii="Cambria" w:hAnsi="Cambria"/>
                          <w:b/>
                          <w:noProof/>
                          <w:color w:val="1F4983"/>
                          <w:sz w:val="28"/>
                        </w:rPr>
                        <w:drawing>
                          <wp:inline distT="0" distB="0" distL="0" distR="0" wp14:anchorId="307A1503" wp14:editId="6704F913">
                            <wp:extent cx="2226365" cy="837874"/>
                            <wp:effectExtent l="0" t="0" r="2540" b="0"/>
                            <wp:docPr id="7141186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5489" name="Picture 1514005489"/>
                                    <pic:cNvPicPr/>
                                  </pic:nvPicPr>
                                  <pic:blipFill rotWithShape="1">
                                    <a:blip r:embed="rId12">
                                      <a:extLst>
                                        <a:ext uri="{28A0092B-C50C-407E-A947-70E740481C1C}">
                                          <a14:useLocalDpi xmlns:a14="http://schemas.microsoft.com/office/drawing/2010/main" val="0"/>
                                        </a:ext>
                                      </a:extLst>
                                    </a:blip>
                                    <a:srcRect l="20787"/>
                                    <a:stretch>
                                      <a:fillRect/>
                                    </a:stretch>
                                  </pic:blipFill>
                                  <pic:spPr bwMode="auto">
                                    <a:xfrm>
                                      <a:off x="0" y="0"/>
                                      <a:ext cx="2226365" cy="83787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p>
    <w:p w14:paraId="0D5BA310" w14:textId="55A770EB" w:rsidR="00F11FE9" w:rsidRPr="005327D7" w:rsidRDefault="00582025" w:rsidP="00F10FE2">
      <w:pPr>
        <w:spacing w:after="120"/>
        <w:jc w:val="center"/>
        <w:rPr>
          <w:b/>
          <w:bCs/>
          <w:sz w:val="24"/>
          <w:szCs w:val="24"/>
        </w:rPr>
      </w:pPr>
      <w:r w:rsidRPr="005327D7">
        <w:rPr>
          <w:b/>
          <w:bCs/>
          <w:sz w:val="24"/>
          <w:szCs w:val="24"/>
        </w:rPr>
        <w:t>The Bugs That Cost You Milk</w:t>
      </w:r>
      <w:proofErr w:type="gramStart"/>
      <w:r w:rsidRPr="005327D7">
        <w:rPr>
          <w:b/>
          <w:bCs/>
          <w:sz w:val="24"/>
          <w:szCs w:val="24"/>
        </w:rPr>
        <w:t xml:space="preserve">: </w:t>
      </w:r>
      <w:r w:rsidR="00F11FE9" w:rsidRPr="005327D7">
        <w:rPr>
          <w:b/>
          <w:bCs/>
          <w:sz w:val="24"/>
          <w:szCs w:val="24"/>
        </w:rPr>
        <w:t xml:space="preserve"> What</w:t>
      </w:r>
      <w:proofErr w:type="gramEnd"/>
      <w:r w:rsidR="00F11FE9" w:rsidRPr="005327D7">
        <w:rPr>
          <w:b/>
          <w:bCs/>
          <w:sz w:val="24"/>
          <w:szCs w:val="24"/>
        </w:rPr>
        <w:t xml:space="preserve"> 14 Years of Data Reveal</w:t>
      </w:r>
    </w:p>
    <w:p w14:paraId="3574F047" w14:textId="77777777" w:rsidR="00054990" w:rsidRPr="005327D7" w:rsidRDefault="00054990" w:rsidP="00F10FE2">
      <w:pPr>
        <w:spacing w:after="120"/>
        <w:jc w:val="center"/>
        <w:rPr>
          <w:b/>
          <w:bCs/>
          <w:sz w:val="24"/>
          <w:szCs w:val="24"/>
        </w:rPr>
        <w:sectPr w:rsidR="00054990" w:rsidRPr="005327D7" w:rsidSect="001C29E1">
          <w:footerReference w:type="default" r:id="rId13"/>
          <w:type w:val="continuous"/>
          <w:pgSz w:w="12240" w:h="15840"/>
          <w:pgMar w:top="720" w:right="720" w:bottom="720" w:left="720" w:header="0" w:footer="576" w:gutter="0"/>
          <w:cols w:space="720"/>
          <w:docGrid w:linePitch="299"/>
        </w:sectPr>
      </w:pPr>
    </w:p>
    <w:p w14:paraId="75EC32D6" w14:textId="238260B6" w:rsidR="00F10FE2" w:rsidRPr="00282DDA" w:rsidRDefault="00F10FE2" w:rsidP="00256EF3">
      <w:pPr>
        <w:spacing w:after="120"/>
        <w:jc w:val="center"/>
        <w:rPr>
          <w:i/>
          <w:iCs/>
        </w:rPr>
      </w:pPr>
      <w:r w:rsidRPr="00282DDA">
        <w:rPr>
          <w:i/>
          <w:iCs/>
        </w:rPr>
        <w:t>Daniela Bruno, UCCE Fresno, Madera &amp; Kings Counties</w:t>
      </w:r>
    </w:p>
    <w:p w14:paraId="40B9A11B" w14:textId="34DB0E24" w:rsidR="00F11FE9" w:rsidRPr="005327D7" w:rsidRDefault="00F11FE9" w:rsidP="00256EF3">
      <w:pPr>
        <w:spacing w:after="120"/>
        <w:rPr>
          <w:sz w:val="24"/>
          <w:szCs w:val="24"/>
        </w:rPr>
        <w:sectPr w:rsidR="00F11FE9" w:rsidRPr="005327D7" w:rsidSect="00054990">
          <w:type w:val="continuous"/>
          <w:pgSz w:w="12240" w:h="15840"/>
          <w:pgMar w:top="720" w:right="720" w:bottom="720" w:left="720" w:header="0" w:footer="576" w:gutter="0"/>
          <w:cols w:space="720"/>
          <w:docGrid w:linePitch="299"/>
        </w:sectPr>
      </w:pPr>
    </w:p>
    <w:p w14:paraId="27A9C690" w14:textId="276A39F2" w:rsidR="002F08B8" w:rsidRPr="005327D7" w:rsidRDefault="00D304D7" w:rsidP="00256EF3">
      <w:pPr>
        <w:spacing w:after="120"/>
        <w:jc w:val="both"/>
        <w:rPr>
          <w:sz w:val="24"/>
          <w:szCs w:val="24"/>
        </w:rPr>
      </w:pPr>
      <w:r w:rsidRPr="005327D7">
        <w:rPr>
          <w:sz w:val="24"/>
          <w:szCs w:val="24"/>
        </w:rPr>
        <w:t>Every cow tells a story when she walks into the parlor. Some stories are simple</w:t>
      </w:r>
      <w:r w:rsidR="00D57ED8">
        <w:rPr>
          <w:sz w:val="24"/>
          <w:szCs w:val="24"/>
        </w:rPr>
        <w:t>:</w:t>
      </w:r>
      <w:r w:rsidRPr="005327D7">
        <w:rPr>
          <w:sz w:val="24"/>
          <w:szCs w:val="24"/>
        </w:rPr>
        <w:t xml:space="preserve"> clean milk, no swelling</w:t>
      </w:r>
      <w:r w:rsidR="002F08B8" w:rsidRPr="005327D7">
        <w:rPr>
          <w:sz w:val="24"/>
          <w:szCs w:val="24"/>
        </w:rPr>
        <w:t xml:space="preserve">, </w:t>
      </w:r>
      <w:r w:rsidR="005327D7" w:rsidRPr="005327D7">
        <w:rPr>
          <w:sz w:val="24"/>
          <w:szCs w:val="24"/>
        </w:rPr>
        <w:t xml:space="preserve">and a </w:t>
      </w:r>
      <w:r w:rsidR="002F08B8" w:rsidRPr="005327D7">
        <w:rPr>
          <w:sz w:val="24"/>
          <w:szCs w:val="24"/>
        </w:rPr>
        <w:t>smooth milking time</w:t>
      </w:r>
      <w:r w:rsidRPr="005327D7">
        <w:rPr>
          <w:sz w:val="24"/>
          <w:szCs w:val="24"/>
        </w:rPr>
        <w:t xml:space="preserve">. Others start with clots, watery milk, or a swollen quarter. Behind every case is a </w:t>
      </w:r>
      <w:r w:rsidR="00197416" w:rsidRPr="005327D7">
        <w:rPr>
          <w:sz w:val="24"/>
          <w:szCs w:val="24"/>
        </w:rPr>
        <w:t>microorganism</w:t>
      </w:r>
      <w:r w:rsidRPr="005327D7">
        <w:rPr>
          <w:sz w:val="24"/>
          <w:szCs w:val="24"/>
        </w:rPr>
        <w:t xml:space="preserve"> that found its way into the udder. </w:t>
      </w:r>
      <w:r w:rsidR="00582025" w:rsidRPr="005327D7">
        <w:rPr>
          <w:sz w:val="24"/>
          <w:szCs w:val="24"/>
        </w:rPr>
        <w:t>Mastitis isn’t just a health issue; it’s a daily drain on milk, labor, and cow comfort</w:t>
      </w:r>
      <w:r w:rsidR="00E865FD">
        <w:rPr>
          <w:sz w:val="24"/>
          <w:szCs w:val="24"/>
        </w:rPr>
        <w:t>,</w:t>
      </w:r>
      <w:r w:rsidR="002F08B8" w:rsidRPr="005327D7">
        <w:rPr>
          <w:sz w:val="24"/>
          <w:szCs w:val="24"/>
        </w:rPr>
        <w:t xml:space="preserve"> </w:t>
      </w:r>
      <w:r w:rsidR="00E865FD" w:rsidRPr="00E865FD">
        <w:rPr>
          <w:sz w:val="24"/>
          <w:szCs w:val="24"/>
        </w:rPr>
        <w:t>and it remains one of the most costly and frustrating challenges for dairies.</w:t>
      </w:r>
    </w:p>
    <w:p w14:paraId="7B9F0C39" w14:textId="4F9E4F39" w:rsidR="002F08B8" w:rsidRPr="005327D7" w:rsidRDefault="002F08B8" w:rsidP="00F10FE2">
      <w:pPr>
        <w:spacing w:after="120"/>
        <w:rPr>
          <w:b/>
          <w:bCs/>
          <w:sz w:val="24"/>
          <w:szCs w:val="24"/>
        </w:rPr>
      </w:pPr>
      <w:r w:rsidRPr="005327D7">
        <w:rPr>
          <w:b/>
          <w:bCs/>
          <w:sz w:val="24"/>
          <w:szCs w:val="24"/>
        </w:rPr>
        <w:t>Back to the basics</w:t>
      </w:r>
    </w:p>
    <w:p w14:paraId="342FFA02" w14:textId="77777777" w:rsidR="00E865FD" w:rsidRDefault="002F08B8" w:rsidP="00F10FE2">
      <w:pPr>
        <w:spacing w:after="120"/>
        <w:rPr>
          <w:sz w:val="24"/>
          <w:szCs w:val="24"/>
        </w:rPr>
      </w:pPr>
      <w:r w:rsidRPr="00E607A1">
        <w:rPr>
          <w:sz w:val="24"/>
          <w:szCs w:val="24"/>
          <w:u w:val="single"/>
        </w:rPr>
        <w:t>What is mastitis?</w:t>
      </w:r>
      <w:r w:rsidRPr="005327D7">
        <w:rPr>
          <w:sz w:val="24"/>
          <w:szCs w:val="24"/>
        </w:rPr>
        <w:t xml:space="preserve"> </w:t>
      </w:r>
    </w:p>
    <w:p w14:paraId="502615A1" w14:textId="77B9F66F" w:rsidR="00A71B56" w:rsidRPr="005327D7" w:rsidRDefault="00582025" w:rsidP="00F10FE2">
      <w:pPr>
        <w:spacing w:after="120"/>
        <w:rPr>
          <w:sz w:val="24"/>
          <w:szCs w:val="24"/>
        </w:rPr>
      </w:pPr>
      <w:r w:rsidRPr="005327D7">
        <w:rPr>
          <w:sz w:val="24"/>
          <w:szCs w:val="24"/>
        </w:rPr>
        <w:t xml:space="preserve">Mastitis is </w:t>
      </w:r>
      <w:r w:rsidR="002F08B8" w:rsidRPr="005327D7">
        <w:rPr>
          <w:sz w:val="24"/>
          <w:szCs w:val="24"/>
        </w:rPr>
        <w:t>not an infection</w:t>
      </w:r>
      <w:r w:rsidR="00A71B56" w:rsidRPr="005327D7">
        <w:rPr>
          <w:sz w:val="24"/>
          <w:szCs w:val="24"/>
        </w:rPr>
        <w:t xml:space="preserve">. </w:t>
      </w:r>
      <w:r w:rsidR="002F08B8" w:rsidRPr="005327D7">
        <w:rPr>
          <w:sz w:val="24"/>
          <w:szCs w:val="24"/>
        </w:rPr>
        <w:t xml:space="preserve">It’s </w:t>
      </w:r>
      <w:r w:rsidRPr="005327D7">
        <w:rPr>
          <w:sz w:val="24"/>
          <w:szCs w:val="24"/>
        </w:rPr>
        <w:t xml:space="preserve">an inflammation of the mammary gland, almost always caused by bacteria. </w:t>
      </w:r>
    </w:p>
    <w:p w14:paraId="24066EB1" w14:textId="77777777" w:rsidR="00E865FD" w:rsidRDefault="00A71B56" w:rsidP="00F10FE2">
      <w:pPr>
        <w:spacing w:after="120"/>
        <w:rPr>
          <w:sz w:val="24"/>
          <w:szCs w:val="24"/>
        </w:rPr>
      </w:pPr>
      <w:r w:rsidRPr="00E607A1">
        <w:rPr>
          <w:sz w:val="24"/>
          <w:szCs w:val="24"/>
          <w:u w:val="single"/>
        </w:rPr>
        <w:t>Where do these microorganisms come from?</w:t>
      </w:r>
      <w:r w:rsidRPr="005327D7">
        <w:rPr>
          <w:sz w:val="24"/>
          <w:szCs w:val="24"/>
        </w:rPr>
        <w:t xml:space="preserve"> </w:t>
      </w:r>
    </w:p>
    <w:p w14:paraId="667027F6" w14:textId="0A068329" w:rsidR="00E865FD" w:rsidRDefault="00A71B56" w:rsidP="00F10FE2">
      <w:pPr>
        <w:spacing w:after="120"/>
        <w:rPr>
          <w:sz w:val="24"/>
          <w:szCs w:val="24"/>
        </w:rPr>
      </w:pPr>
      <w:r w:rsidRPr="005327D7">
        <w:rPr>
          <w:sz w:val="24"/>
          <w:szCs w:val="24"/>
        </w:rPr>
        <w:t>Environmental microorganisms live in</w:t>
      </w:r>
      <w:r w:rsidR="00582025" w:rsidRPr="005327D7">
        <w:rPr>
          <w:sz w:val="24"/>
          <w:szCs w:val="24"/>
        </w:rPr>
        <w:t xml:space="preserve"> the cow’s environment (bedding,</w:t>
      </w:r>
      <w:r w:rsidRPr="005327D7">
        <w:rPr>
          <w:sz w:val="24"/>
          <w:szCs w:val="24"/>
        </w:rPr>
        <w:t xml:space="preserve"> manure,</w:t>
      </w:r>
      <w:r w:rsidR="00582025" w:rsidRPr="005327D7">
        <w:rPr>
          <w:sz w:val="24"/>
          <w:szCs w:val="24"/>
        </w:rPr>
        <w:t xml:space="preserve"> alleys, water, towels, hands)</w:t>
      </w:r>
      <w:r w:rsidRPr="005327D7">
        <w:rPr>
          <w:sz w:val="24"/>
          <w:szCs w:val="24"/>
        </w:rPr>
        <w:t xml:space="preserve"> and enter the udder when cows lie down on dirty beds, when teat ends stay open after milking</w:t>
      </w:r>
      <w:r w:rsidR="00FF6A06">
        <w:rPr>
          <w:sz w:val="24"/>
          <w:szCs w:val="24"/>
        </w:rPr>
        <w:t>,</w:t>
      </w:r>
      <w:r w:rsidRPr="005327D7">
        <w:rPr>
          <w:sz w:val="24"/>
          <w:szCs w:val="24"/>
        </w:rPr>
        <w:t xml:space="preserve"> or when milking hygiene slips. </w:t>
      </w:r>
    </w:p>
    <w:p w14:paraId="50887916" w14:textId="25D13878" w:rsidR="00A71B56" w:rsidRPr="005327D7" w:rsidRDefault="00A71B56" w:rsidP="00F10FE2">
      <w:pPr>
        <w:spacing w:after="120"/>
        <w:rPr>
          <w:sz w:val="24"/>
          <w:szCs w:val="24"/>
        </w:rPr>
      </w:pPr>
      <w:r w:rsidRPr="005327D7">
        <w:rPr>
          <w:sz w:val="24"/>
          <w:szCs w:val="24"/>
        </w:rPr>
        <w:t>Contagious microorganisms live in cows’ glands and spread cow</w:t>
      </w:r>
      <w:r w:rsidRPr="005327D7">
        <w:rPr>
          <w:sz w:val="24"/>
          <w:szCs w:val="24"/>
        </w:rPr>
        <w:noBreakHyphen/>
        <w:t>to</w:t>
      </w:r>
      <w:r w:rsidRPr="005327D7">
        <w:rPr>
          <w:sz w:val="24"/>
          <w:szCs w:val="24"/>
        </w:rPr>
        <w:noBreakHyphen/>
        <w:t>cow during milking through hands, towels, liners, or milk droplets.</w:t>
      </w:r>
    </w:p>
    <w:p w14:paraId="0CBAFA49" w14:textId="77777777" w:rsidR="00A71B56" w:rsidRPr="005327D7" w:rsidRDefault="00A71B56" w:rsidP="00F10FE2">
      <w:pPr>
        <w:spacing w:after="120"/>
        <w:rPr>
          <w:b/>
          <w:bCs/>
          <w:sz w:val="24"/>
          <w:szCs w:val="24"/>
        </w:rPr>
      </w:pPr>
      <w:r w:rsidRPr="005327D7">
        <w:rPr>
          <w:b/>
          <w:bCs/>
          <w:sz w:val="24"/>
          <w:szCs w:val="24"/>
        </w:rPr>
        <w:t>What the 14</w:t>
      </w:r>
      <w:r w:rsidRPr="005327D7">
        <w:rPr>
          <w:b/>
          <w:bCs/>
          <w:sz w:val="24"/>
          <w:szCs w:val="24"/>
        </w:rPr>
        <w:noBreakHyphen/>
        <w:t>Year Study Found</w:t>
      </w:r>
    </w:p>
    <w:p w14:paraId="5868D613" w14:textId="77777777" w:rsidR="00F77777" w:rsidRPr="005327D7" w:rsidRDefault="00F77777" w:rsidP="00F77777">
      <w:pPr>
        <w:spacing w:after="120"/>
        <w:jc w:val="both"/>
        <w:rPr>
          <w:sz w:val="24"/>
          <w:szCs w:val="24"/>
        </w:rPr>
      </w:pPr>
      <w:r w:rsidRPr="005327D7">
        <w:rPr>
          <w:sz w:val="24"/>
          <w:szCs w:val="24"/>
        </w:rPr>
        <w:t>A new long</w:t>
      </w:r>
      <w:r w:rsidRPr="005327D7">
        <w:rPr>
          <w:sz w:val="24"/>
          <w:szCs w:val="24"/>
        </w:rPr>
        <w:noBreakHyphen/>
        <w:t>term study from the University of California analyzed more than 31</w:t>
      </w:r>
      <w:r>
        <w:rPr>
          <w:sz w:val="24"/>
          <w:szCs w:val="24"/>
        </w:rPr>
        <w:t>0</w:t>
      </w:r>
      <w:r w:rsidRPr="005327D7">
        <w:rPr>
          <w:sz w:val="24"/>
          <w:szCs w:val="24"/>
        </w:rPr>
        <w:t>,000 milk samples submitted for routine culture between 2009 and 2023, providing the clearest picture yet of which bacteria are causing mastitis in the San Joaquin Valley and how those patterns shift with season.</w:t>
      </w:r>
    </w:p>
    <w:p w14:paraId="36CDDE18" w14:textId="77E6DE9B" w:rsidR="00256EF3" w:rsidRDefault="00A71B56" w:rsidP="00256EF3">
      <w:pPr>
        <w:spacing w:after="120"/>
        <w:rPr>
          <w:sz w:val="24"/>
          <w:szCs w:val="24"/>
        </w:rPr>
      </w:pPr>
      <w:r w:rsidRPr="005327D7">
        <w:rPr>
          <w:sz w:val="24"/>
          <w:szCs w:val="24"/>
        </w:rPr>
        <w:t xml:space="preserve">Across all years, environmental bacteria were far more common than contagious ones. </w:t>
      </w:r>
      <w:r w:rsidR="00E865FD">
        <w:rPr>
          <w:sz w:val="24"/>
          <w:szCs w:val="24"/>
        </w:rPr>
        <w:t xml:space="preserve"> </w:t>
      </w:r>
      <w:r w:rsidR="00256EF3" w:rsidRPr="005327D7">
        <w:rPr>
          <w:sz w:val="24"/>
          <w:szCs w:val="24"/>
        </w:rPr>
        <w:t>About 27% of samples showed no bacterial growth</w:t>
      </w:r>
      <w:r w:rsidR="00256EF3">
        <w:rPr>
          <w:sz w:val="24"/>
          <w:szCs w:val="24"/>
        </w:rPr>
        <w:t>, while c</w:t>
      </w:r>
      <w:r w:rsidR="00256EF3" w:rsidRPr="005327D7">
        <w:rPr>
          <w:sz w:val="24"/>
          <w:szCs w:val="24"/>
        </w:rPr>
        <w:t>ontamination occurred in about 6%</w:t>
      </w:r>
      <w:r w:rsidR="00256EF3">
        <w:rPr>
          <w:sz w:val="24"/>
          <w:szCs w:val="24"/>
        </w:rPr>
        <w:t xml:space="preserve">. Of the samples with growth but not contaminated, </w:t>
      </w:r>
      <w:r w:rsidR="00256EF3" w:rsidRPr="005327D7">
        <w:rPr>
          <w:sz w:val="24"/>
          <w:szCs w:val="24"/>
        </w:rPr>
        <w:t xml:space="preserve">95% </w:t>
      </w:r>
      <w:r w:rsidR="00256EF3">
        <w:rPr>
          <w:sz w:val="24"/>
          <w:szCs w:val="24"/>
        </w:rPr>
        <w:t xml:space="preserve">were </w:t>
      </w:r>
      <w:proofErr w:type="gramStart"/>
      <w:r w:rsidR="00256EF3">
        <w:rPr>
          <w:sz w:val="24"/>
          <w:szCs w:val="24"/>
        </w:rPr>
        <w:t>environmental</w:t>
      </w:r>
      <w:proofErr w:type="gramEnd"/>
      <w:r w:rsidR="00256EF3">
        <w:rPr>
          <w:sz w:val="24"/>
          <w:szCs w:val="24"/>
        </w:rPr>
        <w:t xml:space="preserve">, while only </w:t>
      </w:r>
      <w:r w:rsidR="00256EF3" w:rsidRPr="005327D7">
        <w:rPr>
          <w:sz w:val="24"/>
          <w:szCs w:val="24"/>
        </w:rPr>
        <w:t>5% were contagious pathogens</w:t>
      </w:r>
      <w:r w:rsidR="00E11FFC">
        <w:rPr>
          <w:sz w:val="24"/>
          <w:szCs w:val="24"/>
        </w:rPr>
        <w:t xml:space="preserve"> (Fig.1)</w:t>
      </w:r>
      <w:r w:rsidR="00256EF3" w:rsidRPr="005327D7">
        <w:rPr>
          <w:sz w:val="24"/>
          <w:szCs w:val="24"/>
        </w:rPr>
        <w:t xml:space="preserve">. </w:t>
      </w:r>
    </w:p>
    <w:p w14:paraId="427A7A2D" w14:textId="77777777" w:rsidR="00256EF3" w:rsidRDefault="00256EF3" w:rsidP="00256EF3">
      <w:pPr>
        <w:spacing w:after="120"/>
        <w:rPr>
          <w:sz w:val="24"/>
          <w:szCs w:val="24"/>
        </w:rPr>
      </w:pPr>
      <w:r w:rsidRPr="00114775">
        <w:rPr>
          <w:noProof/>
        </w:rPr>
        <w:drawing>
          <wp:inline distT="0" distB="0" distL="0" distR="0" wp14:anchorId="05250D6A" wp14:editId="244062C6">
            <wp:extent cx="6480175" cy="2520564"/>
            <wp:effectExtent l="0" t="0" r="15875" b="13335"/>
            <wp:docPr id="1514445736" name="Chart 1">
              <a:extLst xmlns:a="http://schemas.openxmlformats.org/drawingml/2006/main">
                <a:ext uri="{FF2B5EF4-FFF2-40B4-BE49-F238E27FC236}">
                  <a16:creationId xmlns:a16="http://schemas.microsoft.com/office/drawing/2014/main" id="{82B85839-BE5E-11C8-7AAD-A2344D5BB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958A3C" w14:textId="77777777" w:rsidR="00256EF3" w:rsidRDefault="00256EF3" w:rsidP="00256EF3">
      <w:pPr>
        <w:spacing w:after="120"/>
        <w:rPr>
          <w:sz w:val="24"/>
          <w:szCs w:val="24"/>
          <w:u w:val="single"/>
        </w:rPr>
      </w:pPr>
    </w:p>
    <w:p w14:paraId="67BF7217" w14:textId="77777777" w:rsidR="00256EF3" w:rsidRPr="00256EF3" w:rsidRDefault="00256EF3" w:rsidP="00256EF3">
      <w:pPr>
        <w:spacing w:after="120"/>
        <w:rPr>
          <w:sz w:val="24"/>
          <w:szCs w:val="24"/>
          <w:u w:val="single"/>
        </w:rPr>
      </w:pPr>
      <w:r w:rsidRPr="00256EF3">
        <w:rPr>
          <w:sz w:val="24"/>
          <w:szCs w:val="24"/>
          <w:u w:val="single"/>
        </w:rPr>
        <w:t>Understanding “No Growth” and Contamination</w:t>
      </w:r>
    </w:p>
    <w:p w14:paraId="02B2C0FF" w14:textId="732F2D01" w:rsidR="00256EF3" w:rsidRPr="005327D7" w:rsidRDefault="00256EF3" w:rsidP="00FF6A06">
      <w:pPr>
        <w:spacing w:after="120"/>
        <w:rPr>
          <w:sz w:val="24"/>
          <w:szCs w:val="24"/>
        </w:rPr>
      </w:pPr>
      <w:r w:rsidRPr="005327D7">
        <w:rPr>
          <w:sz w:val="24"/>
          <w:szCs w:val="24"/>
        </w:rPr>
        <w:t>N</w:t>
      </w:r>
      <w:r w:rsidR="003356ED">
        <w:rPr>
          <w:sz w:val="24"/>
          <w:szCs w:val="24"/>
        </w:rPr>
        <w:t>o growth</w:t>
      </w:r>
      <w:r w:rsidRPr="005327D7">
        <w:rPr>
          <w:sz w:val="24"/>
          <w:szCs w:val="24"/>
        </w:rPr>
        <w:t xml:space="preserve"> results can occur when</w:t>
      </w:r>
      <w:r w:rsidR="00FF6A06">
        <w:rPr>
          <w:sz w:val="24"/>
          <w:szCs w:val="24"/>
        </w:rPr>
        <w:t xml:space="preserve"> t</w:t>
      </w:r>
      <w:r w:rsidRPr="005327D7">
        <w:rPr>
          <w:sz w:val="24"/>
          <w:szCs w:val="24"/>
        </w:rPr>
        <w:t>he cow cleared the infection before sampling</w:t>
      </w:r>
      <w:r w:rsidR="00FF6A06">
        <w:rPr>
          <w:sz w:val="24"/>
          <w:szCs w:val="24"/>
        </w:rPr>
        <w:t>; b</w:t>
      </w:r>
      <w:r w:rsidRPr="005327D7">
        <w:rPr>
          <w:sz w:val="24"/>
          <w:szCs w:val="24"/>
        </w:rPr>
        <w:t xml:space="preserve">acteria aren’t being shed </w:t>
      </w:r>
      <w:proofErr w:type="gramStart"/>
      <w:r w:rsidRPr="005327D7">
        <w:rPr>
          <w:sz w:val="24"/>
          <w:szCs w:val="24"/>
        </w:rPr>
        <w:t>at the moment</w:t>
      </w:r>
      <w:proofErr w:type="gramEnd"/>
      <w:r w:rsidR="00FF6A06">
        <w:rPr>
          <w:sz w:val="24"/>
          <w:szCs w:val="24"/>
        </w:rPr>
        <w:t xml:space="preserve">; the </w:t>
      </w:r>
      <w:r w:rsidR="00FF6A06">
        <w:rPr>
          <w:sz w:val="24"/>
          <w:szCs w:val="24"/>
        </w:rPr>
        <w:t>b</w:t>
      </w:r>
      <w:r w:rsidR="00FF6A06" w:rsidRPr="005327D7">
        <w:rPr>
          <w:sz w:val="24"/>
          <w:szCs w:val="24"/>
        </w:rPr>
        <w:t>acterial load was too low to detect</w:t>
      </w:r>
      <w:r w:rsidR="00FF6A06">
        <w:rPr>
          <w:sz w:val="24"/>
          <w:szCs w:val="24"/>
        </w:rPr>
        <w:t>; or a</w:t>
      </w:r>
      <w:r w:rsidRPr="005327D7">
        <w:rPr>
          <w:sz w:val="24"/>
          <w:szCs w:val="24"/>
        </w:rPr>
        <w:t>ntimicrobial treatment occurred before sampling</w:t>
      </w:r>
      <w:r w:rsidR="00FF6A06">
        <w:rPr>
          <w:sz w:val="24"/>
          <w:szCs w:val="24"/>
        </w:rPr>
        <w:t>.</w:t>
      </w:r>
    </w:p>
    <w:p w14:paraId="6C6AF15F" w14:textId="622F7F58" w:rsidR="00F51D54" w:rsidRPr="005327D7" w:rsidRDefault="00256EF3" w:rsidP="00F51D54">
      <w:pPr>
        <w:spacing w:after="120"/>
        <w:rPr>
          <w:sz w:val="24"/>
          <w:szCs w:val="24"/>
        </w:rPr>
      </w:pPr>
      <w:r>
        <w:rPr>
          <w:sz w:val="24"/>
          <w:szCs w:val="24"/>
        </w:rPr>
        <w:t>C</w:t>
      </w:r>
      <w:r w:rsidRPr="005327D7">
        <w:rPr>
          <w:sz w:val="24"/>
          <w:szCs w:val="24"/>
        </w:rPr>
        <w:t xml:space="preserve">ontamination can come from </w:t>
      </w:r>
      <w:r>
        <w:rPr>
          <w:sz w:val="24"/>
          <w:szCs w:val="24"/>
        </w:rPr>
        <w:t>manure</w:t>
      </w:r>
      <w:r w:rsidRPr="005327D7">
        <w:rPr>
          <w:sz w:val="24"/>
          <w:szCs w:val="24"/>
        </w:rPr>
        <w:t>, feed, bedding, air, teat skin, and the teat canal.</w:t>
      </w:r>
      <w:r>
        <w:rPr>
          <w:sz w:val="24"/>
          <w:szCs w:val="24"/>
        </w:rPr>
        <w:t xml:space="preserve"> </w:t>
      </w:r>
      <w:r w:rsidR="00FF6A06">
        <w:rPr>
          <w:sz w:val="24"/>
          <w:szCs w:val="24"/>
        </w:rPr>
        <w:t>When the sampling technique isn’t fully aseptic.</w:t>
      </w:r>
      <w:r w:rsidR="00F51D54">
        <w:rPr>
          <w:sz w:val="24"/>
          <w:szCs w:val="24"/>
        </w:rPr>
        <w:t xml:space="preserve"> </w:t>
      </w:r>
      <w:r w:rsidR="00F51D54" w:rsidRPr="005327D7">
        <w:rPr>
          <w:sz w:val="24"/>
          <w:szCs w:val="24"/>
        </w:rPr>
        <w:t>Good sampling techniques, such as clean teats, sterile tubes, and careful handling, can reduce contamination and improve culture accuracy.</w:t>
      </w:r>
    </w:p>
    <w:p w14:paraId="058B8EE7" w14:textId="54B90AE9" w:rsidR="00256EF3" w:rsidRPr="00256EF3" w:rsidRDefault="00256EF3" w:rsidP="00256EF3">
      <w:pPr>
        <w:spacing w:after="120"/>
        <w:rPr>
          <w:sz w:val="24"/>
          <w:szCs w:val="24"/>
          <w:u w:val="single"/>
        </w:rPr>
      </w:pPr>
      <w:r w:rsidRPr="00256EF3">
        <w:rPr>
          <w:sz w:val="24"/>
          <w:szCs w:val="24"/>
          <w:u w:val="single"/>
        </w:rPr>
        <w:t>Most common environmental bacteria</w:t>
      </w:r>
    </w:p>
    <w:p w14:paraId="058A7BD0" w14:textId="1AF2F6A5" w:rsidR="00256EF3" w:rsidRDefault="00256EF3" w:rsidP="00256EF3">
      <w:pPr>
        <w:spacing w:after="120"/>
        <w:rPr>
          <w:sz w:val="24"/>
          <w:szCs w:val="24"/>
        </w:rPr>
      </w:pPr>
      <w:r w:rsidRPr="005327D7">
        <w:rPr>
          <w:sz w:val="24"/>
          <w:szCs w:val="24"/>
        </w:rPr>
        <w:t>The most common environmental bacteria were</w:t>
      </w:r>
      <w:r>
        <w:rPr>
          <w:sz w:val="24"/>
          <w:szCs w:val="24"/>
        </w:rPr>
        <w:t xml:space="preserve"> </w:t>
      </w:r>
      <w:r w:rsidR="00E11FFC">
        <w:rPr>
          <w:sz w:val="24"/>
          <w:szCs w:val="24"/>
        </w:rPr>
        <w:t>non-aureus</w:t>
      </w:r>
      <w:r w:rsidRPr="005327D7">
        <w:rPr>
          <w:sz w:val="24"/>
          <w:szCs w:val="24"/>
        </w:rPr>
        <w:t xml:space="preserve"> </w:t>
      </w:r>
      <w:r w:rsidRPr="00E11FFC">
        <w:rPr>
          <w:i/>
          <w:iCs/>
          <w:sz w:val="24"/>
          <w:szCs w:val="24"/>
        </w:rPr>
        <w:t>Staph</w:t>
      </w:r>
      <w:r w:rsidR="00E11FFC" w:rsidRPr="00E11FFC">
        <w:rPr>
          <w:i/>
          <w:iCs/>
          <w:sz w:val="24"/>
          <w:szCs w:val="24"/>
        </w:rPr>
        <w:t>ylococci</w:t>
      </w:r>
      <w:r w:rsidR="00E11FFC">
        <w:rPr>
          <w:sz w:val="24"/>
          <w:szCs w:val="24"/>
        </w:rPr>
        <w:t>, Coliforms (E. coli, Klebsiella, Enterobacter), and</w:t>
      </w:r>
      <w:r>
        <w:rPr>
          <w:sz w:val="24"/>
          <w:szCs w:val="24"/>
        </w:rPr>
        <w:t xml:space="preserve"> </w:t>
      </w:r>
      <w:r w:rsidRPr="005327D7">
        <w:rPr>
          <w:sz w:val="24"/>
          <w:szCs w:val="24"/>
        </w:rPr>
        <w:t>Environmental Strep (</w:t>
      </w:r>
      <w:r w:rsidRPr="005327D7">
        <w:rPr>
          <w:i/>
          <w:iCs/>
          <w:sz w:val="24"/>
          <w:szCs w:val="24"/>
        </w:rPr>
        <w:t xml:space="preserve">S. </w:t>
      </w:r>
      <w:proofErr w:type="spellStart"/>
      <w:r w:rsidRPr="005327D7">
        <w:rPr>
          <w:i/>
          <w:iCs/>
          <w:sz w:val="24"/>
          <w:szCs w:val="24"/>
        </w:rPr>
        <w:t>uberis</w:t>
      </w:r>
      <w:proofErr w:type="spellEnd"/>
      <w:r w:rsidRPr="005327D7">
        <w:rPr>
          <w:i/>
          <w:iCs/>
          <w:sz w:val="24"/>
          <w:szCs w:val="24"/>
        </w:rPr>
        <w:t xml:space="preserve">, S. </w:t>
      </w:r>
      <w:proofErr w:type="spellStart"/>
      <w:r w:rsidRPr="005327D7">
        <w:rPr>
          <w:i/>
          <w:iCs/>
          <w:sz w:val="24"/>
          <w:szCs w:val="24"/>
        </w:rPr>
        <w:t>dysgalactiae</w:t>
      </w:r>
      <w:proofErr w:type="spellEnd"/>
      <w:r w:rsidRPr="005327D7">
        <w:rPr>
          <w:sz w:val="24"/>
          <w:szCs w:val="24"/>
        </w:rPr>
        <w:t>)</w:t>
      </w:r>
      <w:r>
        <w:rPr>
          <w:sz w:val="24"/>
          <w:szCs w:val="24"/>
        </w:rPr>
        <w:t xml:space="preserve">. </w:t>
      </w:r>
      <w:r w:rsidRPr="005327D7">
        <w:rPr>
          <w:sz w:val="24"/>
          <w:szCs w:val="24"/>
        </w:rPr>
        <w:t xml:space="preserve">Among contagious pathogens, </w:t>
      </w:r>
      <w:r w:rsidRPr="005327D7">
        <w:rPr>
          <w:i/>
          <w:iCs/>
          <w:sz w:val="24"/>
          <w:szCs w:val="24"/>
        </w:rPr>
        <w:t>Staphylococcus aureus</w:t>
      </w:r>
      <w:r w:rsidRPr="005327D7">
        <w:rPr>
          <w:sz w:val="24"/>
          <w:szCs w:val="24"/>
        </w:rPr>
        <w:t xml:space="preserve"> was </w:t>
      </w:r>
      <w:r w:rsidR="00E11FFC">
        <w:rPr>
          <w:sz w:val="24"/>
          <w:szCs w:val="24"/>
        </w:rPr>
        <w:t>the most common, followed by Mycoplasma and Streptococcus agalactiae (Fig. 2)</w:t>
      </w:r>
      <w:r w:rsidRPr="005327D7">
        <w:rPr>
          <w:sz w:val="24"/>
          <w:szCs w:val="24"/>
        </w:rPr>
        <w:t xml:space="preserve">. This low prevalence </w:t>
      </w:r>
      <w:r>
        <w:rPr>
          <w:sz w:val="24"/>
          <w:szCs w:val="24"/>
        </w:rPr>
        <w:t xml:space="preserve">of contagious pathogens in relation to the environment </w:t>
      </w:r>
      <w:r w:rsidRPr="005327D7">
        <w:rPr>
          <w:sz w:val="24"/>
          <w:szCs w:val="24"/>
        </w:rPr>
        <w:t>reflects strong milking</w:t>
      </w:r>
      <w:r w:rsidRPr="005327D7">
        <w:rPr>
          <w:sz w:val="24"/>
          <w:szCs w:val="24"/>
        </w:rPr>
        <w:noBreakHyphen/>
        <w:t>time hygiene and control programs on many dairies.</w:t>
      </w:r>
      <w:r>
        <w:rPr>
          <w:sz w:val="24"/>
          <w:szCs w:val="24"/>
        </w:rPr>
        <w:t xml:space="preserve"> </w:t>
      </w:r>
    </w:p>
    <w:p w14:paraId="56F818AF" w14:textId="7B1B0477" w:rsidR="00E865FD" w:rsidRDefault="00256EF3" w:rsidP="00F10FE2">
      <w:pPr>
        <w:spacing w:after="120"/>
        <w:rPr>
          <w:sz w:val="24"/>
          <w:szCs w:val="24"/>
        </w:rPr>
      </w:pPr>
      <w:r>
        <w:rPr>
          <w:noProof/>
        </w:rPr>
        <w:drawing>
          <wp:inline distT="0" distB="0" distL="0" distR="0" wp14:anchorId="5687507A" wp14:editId="72A81841">
            <wp:extent cx="6742430" cy="3609893"/>
            <wp:effectExtent l="0" t="0" r="1270" b="10160"/>
            <wp:docPr id="231124535" name="Chart 1">
              <a:extLst xmlns:a="http://schemas.openxmlformats.org/drawingml/2006/main">
                <a:ext uri="{FF2B5EF4-FFF2-40B4-BE49-F238E27FC236}">
                  <a16:creationId xmlns:a16="http://schemas.microsoft.com/office/drawing/2014/main" id="{7AB822E0-1F46-2360-FC04-78C2B3B5F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14B2B6" w14:textId="77777777" w:rsidR="00984703" w:rsidRDefault="00984703" w:rsidP="00651E8E">
      <w:pPr>
        <w:spacing w:after="120"/>
        <w:rPr>
          <w:sz w:val="24"/>
          <w:szCs w:val="24"/>
          <w:u w:val="single"/>
        </w:rPr>
      </w:pPr>
    </w:p>
    <w:p w14:paraId="40E46BD8" w14:textId="55183E23" w:rsidR="00256EF3" w:rsidRPr="00651E8E" w:rsidRDefault="00651E8E" w:rsidP="00651E8E">
      <w:pPr>
        <w:spacing w:after="120"/>
        <w:rPr>
          <w:sz w:val="24"/>
          <w:szCs w:val="24"/>
          <w:u w:val="single"/>
        </w:rPr>
        <w:sectPr w:rsidR="00256EF3" w:rsidRPr="00651E8E" w:rsidSect="00256EF3">
          <w:type w:val="continuous"/>
          <w:pgSz w:w="12240" w:h="15840"/>
          <w:pgMar w:top="720" w:right="720" w:bottom="720" w:left="720" w:header="0" w:footer="576" w:gutter="0"/>
          <w:cols w:space="720"/>
          <w:docGrid w:linePitch="299"/>
        </w:sectPr>
      </w:pPr>
      <w:r w:rsidRPr="00651E8E">
        <w:rPr>
          <w:sz w:val="24"/>
          <w:szCs w:val="24"/>
          <w:u w:val="single"/>
        </w:rPr>
        <w:t>Seasonal Differences</w:t>
      </w:r>
    </w:p>
    <w:p w14:paraId="267E2CB9" w14:textId="5A941FA4" w:rsidR="00256EF3" w:rsidRPr="005327D7" w:rsidRDefault="00256EF3" w:rsidP="00E11FFC">
      <w:pPr>
        <w:widowControl/>
        <w:numPr>
          <w:ilvl w:val="0"/>
          <w:numId w:val="40"/>
        </w:numPr>
        <w:autoSpaceDE/>
        <w:autoSpaceDN/>
        <w:rPr>
          <w:sz w:val="24"/>
          <w:szCs w:val="24"/>
        </w:rPr>
      </w:pPr>
      <w:r w:rsidRPr="005327D7">
        <w:rPr>
          <w:sz w:val="24"/>
          <w:szCs w:val="24"/>
        </w:rPr>
        <w:t>Winter: highest isolation of most pathogens</w:t>
      </w:r>
      <w:r w:rsidR="00E11FFC">
        <w:rPr>
          <w:sz w:val="24"/>
          <w:szCs w:val="24"/>
        </w:rPr>
        <w:t xml:space="preserve"> and highest contamination</w:t>
      </w:r>
      <w:r>
        <w:rPr>
          <w:sz w:val="24"/>
          <w:szCs w:val="24"/>
        </w:rPr>
        <w:t>,</w:t>
      </w:r>
      <w:r w:rsidRPr="005327D7">
        <w:rPr>
          <w:sz w:val="24"/>
          <w:szCs w:val="24"/>
        </w:rPr>
        <w:t xml:space="preserve"> likely due to </w:t>
      </w:r>
      <w:r>
        <w:rPr>
          <w:sz w:val="24"/>
          <w:szCs w:val="24"/>
        </w:rPr>
        <w:t>this</w:t>
      </w:r>
      <w:r w:rsidRPr="005327D7">
        <w:rPr>
          <w:sz w:val="24"/>
          <w:szCs w:val="24"/>
        </w:rPr>
        <w:t xml:space="preserve"> season being wet and muddy</w:t>
      </w:r>
    </w:p>
    <w:p w14:paraId="6BC4DC4F" w14:textId="3FCECBFE" w:rsidR="00256EF3" w:rsidRDefault="00256EF3" w:rsidP="00153C77">
      <w:pPr>
        <w:widowControl/>
        <w:numPr>
          <w:ilvl w:val="0"/>
          <w:numId w:val="40"/>
        </w:numPr>
        <w:autoSpaceDE/>
        <w:autoSpaceDN/>
        <w:rPr>
          <w:sz w:val="24"/>
          <w:szCs w:val="24"/>
        </w:rPr>
      </w:pPr>
      <w:r w:rsidRPr="00E11FFC">
        <w:rPr>
          <w:sz w:val="24"/>
          <w:szCs w:val="24"/>
        </w:rPr>
        <w:t xml:space="preserve">Summer: highest isolation of </w:t>
      </w:r>
      <w:r w:rsidR="00E11FFC" w:rsidRPr="00E11FFC">
        <w:rPr>
          <w:sz w:val="24"/>
          <w:szCs w:val="24"/>
        </w:rPr>
        <w:t xml:space="preserve">non-aureus </w:t>
      </w:r>
      <w:r w:rsidR="00E11FFC" w:rsidRPr="00E11FFC">
        <w:rPr>
          <w:i/>
          <w:iCs/>
          <w:sz w:val="24"/>
          <w:szCs w:val="24"/>
        </w:rPr>
        <w:t xml:space="preserve">Staphylococcus and </w:t>
      </w:r>
      <w:r w:rsidR="00E11FFC">
        <w:rPr>
          <w:sz w:val="24"/>
          <w:szCs w:val="24"/>
        </w:rPr>
        <w:t>highest rate of</w:t>
      </w:r>
      <w:r w:rsidRPr="00E11FFC">
        <w:rPr>
          <w:sz w:val="24"/>
          <w:szCs w:val="24"/>
        </w:rPr>
        <w:t xml:space="preserve"> no</w:t>
      </w:r>
      <w:r w:rsidRPr="00E11FFC">
        <w:rPr>
          <w:sz w:val="24"/>
          <w:szCs w:val="24"/>
        </w:rPr>
        <w:noBreakHyphen/>
        <w:t>growth</w:t>
      </w:r>
      <w:r w:rsidR="00E11FFC">
        <w:rPr>
          <w:sz w:val="24"/>
          <w:szCs w:val="24"/>
        </w:rPr>
        <w:t>,</w:t>
      </w:r>
      <w:r w:rsidRPr="00E11FFC">
        <w:rPr>
          <w:sz w:val="24"/>
          <w:szCs w:val="24"/>
        </w:rPr>
        <w:t xml:space="preserve"> likely due to heat and dry conditions</w:t>
      </w:r>
    </w:p>
    <w:p w14:paraId="331DF4B8" w14:textId="4B600212" w:rsidR="00256EF3" w:rsidRDefault="00984703" w:rsidP="00F10FE2">
      <w:pPr>
        <w:spacing w:after="120"/>
        <w:rPr>
          <w:sz w:val="24"/>
          <w:szCs w:val="24"/>
        </w:rPr>
        <w:sectPr w:rsidR="00256EF3" w:rsidSect="00984703">
          <w:type w:val="continuous"/>
          <w:pgSz w:w="12240" w:h="15840"/>
          <w:pgMar w:top="720" w:right="720" w:bottom="720" w:left="720" w:header="0" w:footer="576" w:gutter="0"/>
          <w:cols w:num="2" w:space="720"/>
          <w:docGrid w:linePitch="299"/>
        </w:sectPr>
      </w:pPr>
      <w:r>
        <w:rPr>
          <w:noProof/>
        </w:rPr>
        <w:drawing>
          <wp:inline distT="0" distB="0" distL="0" distR="0" wp14:anchorId="3D3C50DE" wp14:editId="1B7D1E2E">
            <wp:extent cx="3084830" cy="2146300"/>
            <wp:effectExtent l="0" t="0" r="1270" b="6350"/>
            <wp:docPr id="1740066409" name="Chart 1">
              <a:extLst xmlns:a="http://schemas.openxmlformats.org/drawingml/2006/main">
                <a:ext uri="{FF2B5EF4-FFF2-40B4-BE49-F238E27FC236}">
                  <a16:creationId xmlns:a16="http://schemas.microsoft.com/office/drawing/2014/main" id="{AA53DBBF-F390-E4E3-B072-E7211484A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B20D6D" w14:textId="77777777" w:rsidR="00984703" w:rsidRDefault="00984703" w:rsidP="00F10FE2">
      <w:pPr>
        <w:spacing w:after="120"/>
        <w:rPr>
          <w:b/>
          <w:bCs/>
          <w:sz w:val="24"/>
          <w:szCs w:val="24"/>
        </w:rPr>
        <w:sectPr w:rsidR="00984703" w:rsidSect="00054990">
          <w:type w:val="continuous"/>
          <w:pgSz w:w="12240" w:h="15840"/>
          <w:pgMar w:top="720" w:right="720" w:bottom="720" w:left="720" w:header="0" w:footer="576" w:gutter="0"/>
          <w:cols w:space="720"/>
          <w:docGrid w:linePitch="299"/>
        </w:sectPr>
      </w:pPr>
    </w:p>
    <w:p w14:paraId="4BDFBC44" w14:textId="77777777" w:rsidR="00E11FFC" w:rsidRDefault="00E11FFC" w:rsidP="00F10FE2">
      <w:pPr>
        <w:spacing w:after="120"/>
        <w:rPr>
          <w:b/>
          <w:bCs/>
          <w:sz w:val="24"/>
          <w:szCs w:val="24"/>
        </w:rPr>
      </w:pPr>
    </w:p>
    <w:p w14:paraId="4C01B6C6" w14:textId="74571579" w:rsidR="005327D7" w:rsidRPr="005327D7" w:rsidRDefault="005327D7" w:rsidP="00F10FE2">
      <w:pPr>
        <w:spacing w:after="120"/>
        <w:rPr>
          <w:sz w:val="24"/>
          <w:szCs w:val="24"/>
        </w:rPr>
      </w:pPr>
      <w:r w:rsidRPr="005327D7">
        <w:rPr>
          <w:b/>
          <w:bCs/>
          <w:sz w:val="24"/>
          <w:szCs w:val="24"/>
        </w:rPr>
        <w:t>What does this mean for your dairy?</w:t>
      </w:r>
      <w:r w:rsidRPr="005327D7">
        <w:rPr>
          <w:sz w:val="24"/>
          <w:szCs w:val="24"/>
        </w:rPr>
        <w:t xml:space="preserve"> </w:t>
      </w:r>
    </w:p>
    <w:p w14:paraId="476D30E9" w14:textId="70BF38E0" w:rsidR="005327D7" w:rsidRPr="005327D7" w:rsidRDefault="005327D7" w:rsidP="00F10FE2">
      <w:pPr>
        <w:spacing w:after="120"/>
        <w:rPr>
          <w:sz w:val="24"/>
          <w:szCs w:val="24"/>
        </w:rPr>
      </w:pPr>
      <w:r w:rsidRPr="005327D7">
        <w:rPr>
          <w:sz w:val="24"/>
          <w:szCs w:val="24"/>
        </w:rPr>
        <w:t>By providing a 14-year perspective on bovine milk microbiology, the study supports dairy producers, veterinarians, and researchers in optimizing herd health and refining disease prevention approaches tailored to</w:t>
      </w:r>
      <w:r w:rsidR="008C4721">
        <w:rPr>
          <w:sz w:val="24"/>
          <w:szCs w:val="24"/>
        </w:rPr>
        <w:t xml:space="preserve"> </w:t>
      </w:r>
      <w:r w:rsidRPr="005327D7">
        <w:rPr>
          <w:sz w:val="24"/>
          <w:szCs w:val="24"/>
        </w:rPr>
        <w:t xml:space="preserve">regional conditions. Understanding the prevalence and distribution of mastitis-causing bacteria is crucial for controlling and preventing bovine mastitis. </w:t>
      </w:r>
    </w:p>
    <w:p w14:paraId="22AEAF5E" w14:textId="77777777" w:rsidR="00FF6A06" w:rsidRDefault="00FF6A06" w:rsidP="00651E8E">
      <w:pPr>
        <w:spacing w:after="120"/>
        <w:rPr>
          <w:b/>
          <w:bCs/>
          <w:sz w:val="24"/>
          <w:szCs w:val="24"/>
        </w:rPr>
        <w:sectPr w:rsidR="00FF6A06" w:rsidSect="00054990">
          <w:type w:val="continuous"/>
          <w:pgSz w:w="12240" w:h="15840"/>
          <w:pgMar w:top="720" w:right="720" w:bottom="720" w:left="720" w:header="0" w:footer="576" w:gutter="0"/>
          <w:cols w:space="720"/>
          <w:docGrid w:linePitch="299"/>
        </w:sectPr>
      </w:pPr>
    </w:p>
    <w:p w14:paraId="1956817E" w14:textId="0AB04101" w:rsidR="00F10FE2" w:rsidRDefault="00DE4B1D" w:rsidP="00F10FE2">
      <w:pPr>
        <w:spacing w:after="120"/>
        <w:rPr>
          <w:b/>
          <w:bCs/>
          <w:sz w:val="24"/>
          <w:szCs w:val="24"/>
        </w:rPr>
      </w:pPr>
      <w:r>
        <w:rPr>
          <w:b/>
          <w:bCs/>
          <w:sz w:val="24"/>
          <w:szCs w:val="24"/>
        </w:rPr>
        <w:t>Mastitis Control Plan</w:t>
      </w:r>
    </w:p>
    <w:p w14:paraId="5990D606" w14:textId="41C8249C" w:rsidR="00DE4B1D" w:rsidRDefault="00DE4B1D" w:rsidP="00F10FE2">
      <w:pPr>
        <w:spacing w:after="120"/>
        <w:rPr>
          <w:b/>
          <w:bCs/>
          <w:sz w:val="24"/>
          <w:szCs w:val="24"/>
        </w:rPr>
        <w:sectPr w:rsidR="00DE4B1D" w:rsidSect="00FF6A06">
          <w:type w:val="continuous"/>
          <w:pgSz w:w="12240" w:h="15840"/>
          <w:pgMar w:top="720" w:right="720" w:bottom="720" w:left="720" w:header="0" w:footer="576" w:gutter="0"/>
          <w:cols w:space="720"/>
          <w:docGrid w:linePitch="299"/>
        </w:sectPr>
      </w:pPr>
    </w:p>
    <w:p w14:paraId="6672F543" w14:textId="6A41FF08" w:rsidR="00F51D54" w:rsidRPr="00F51D54" w:rsidRDefault="00F51D54" w:rsidP="00F51D54">
      <w:pPr>
        <w:pStyle w:val="ListParagraph"/>
        <w:numPr>
          <w:ilvl w:val="0"/>
          <w:numId w:val="45"/>
        </w:numPr>
        <w:spacing w:after="120"/>
        <w:rPr>
          <w:sz w:val="24"/>
          <w:szCs w:val="24"/>
        </w:rPr>
      </w:pPr>
      <w:r w:rsidRPr="00F51D54">
        <w:rPr>
          <w:sz w:val="24"/>
          <w:szCs w:val="24"/>
        </w:rPr>
        <w:t xml:space="preserve">Set herd udder health goals: define </w:t>
      </w:r>
      <w:r>
        <w:rPr>
          <w:sz w:val="24"/>
          <w:szCs w:val="24"/>
        </w:rPr>
        <w:t>realistic targets for SCC and clinical mastitis. Review progress and adjust as needed</w:t>
      </w:r>
    </w:p>
    <w:p w14:paraId="0BBCEF5F" w14:textId="00933D4C" w:rsidR="00F51D54" w:rsidRDefault="00F51D54" w:rsidP="00F51D54">
      <w:pPr>
        <w:pStyle w:val="ListParagraph"/>
        <w:numPr>
          <w:ilvl w:val="0"/>
          <w:numId w:val="45"/>
        </w:numPr>
        <w:spacing w:after="120"/>
        <w:rPr>
          <w:sz w:val="24"/>
          <w:szCs w:val="24"/>
        </w:rPr>
      </w:pPr>
      <w:r>
        <w:rPr>
          <w:sz w:val="24"/>
          <w:szCs w:val="24"/>
        </w:rPr>
        <w:t>Track outcomes: use data to monitor mastitis, milk quality parameters, and trends of pathogens</w:t>
      </w:r>
    </w:p>
    <w:p w14:paraId="770123EF" w14:textId="37BC0FCD" w:rsidR="00F51D54" w:rsidRDefault="00F51D54" w:rsidP="00F51D54">
      <w:pPr>
        <w:pStyle w:val="ListParagraph"/>
        <w:numPr>
          <w:ilvl w:val="0"/>
          <w:numId w:val="45"/>
        </w:numPr>
        <w:spacing w:after="120"/>
        <w:rPr>
          <w:sz w:val="24"/>
          <w:szCs w:val="24"/>
        </w:rPr>
      </w:pPr>
      <w:r>
        <w:rPr>
          <w:sz w:val="24"/>
          <w:szCs w:val="24"/>
        </w:rPr>
        <w:t>Monitor subclinical mastitis: use cow-level SCC testing to detect cases early and record them consistently</w:t>
      </w:r>
    </w:p>
    <w:p w14:paraId="3D0E7754" w14:textId="77920357" w:rsidR="00F51D54" w:rsidRDefault="00F51D54" w:rsidP="00F51D54">
      <w:pPr>
        <w:pStyle w:val="ListParagraph"/>
        <w:numPr>
          <w:ilvl w:val="0"/>
          <w:numId w:val="45"/>
        </w:numPr>
        <w:spacing w:after="120"/>
        <w:rPr>
          <w:sz w:val="24"/>
          <w:szCs w:val="24"/>
        </w:rPr>
      </w:pPr>
      <w:r>
        <w:rPr>
          <w:sz w:val="24"/>
          <w:szCs w:val="24"/>
        </w:rPr>
        <w:t>Identify microorganisms causing mastitis to guide treatment and management</w:t>
      </w:r>
    </w:p>
    <w:p w14:paraId="52B5BD31" w14:textId="77777777" w:rsidR="00F51D54" w:rsidRDefault="005327D7" w:rsidP="00DE4B1D">
      <w:pPr>
        <w:pStyle w:val="ListParagraph"/>
        <w:numPr>
          <w:ilvl w:val="0"/>
          <w:numId w:val="45"/>
        </w:numPr>
        <w:spacing w:after="120"/>
        <w:rPr>
          <w:sz w:val="24"/>
          <w:szCs w:val="24"/>
        </w:rPr>
      </w:pPr>
      <w:r w:rsidRPr="00F51D54">
        <w:rPr>
          <w:sz w:val="24"/>
          <w:szCs w:val="24"/>
        </w:rPr>
        <w:t>Keep the environment clean</w:t>
      </w:r>
      <w:r w:rsidR="00FF6A06" w:rsidRPr="00F51D54">
        <w:rPr>
          <w:sz w:val="24"/>
          <w:szCs w:val="24"/>
        </w:rPr>
        <w:t xml:space="preserve">: </w:t>
      </w:r>
      <w:r w:rsidR="00F51D54">
        <w:rPr>
          <w:sz w:val="24"/>
          <w:szCs w:val="24"/>
        </w:rPr>
        <w:t xml:space="preserve">maintain dry, comfortable stalls, manage </w:t>
      </w:r>
      <w:r w:rsidRPr="00F51D54">
        <w:rPr>
          <w:sz w:val="24"/>
          <w:szCs w:val="24"/>
        </w:rPr>
        <w:t>recycled manure bedding</w:t>
      </w:r>
      <w:r w:rsidR="00F51D54">
        <w:rPr>
          <w:sz w:val="24"/>
          <w:szCs w:val="24"/>
        </w:rPr>
        <w:t>, control</w:t>
      </w:r>
      <w:r w:rsidRPr="00F51D54">
        <w:rPr>
          <w:sz w:val="24"/>
          <w:szCs w:val="24"/>
        </w:rPr>
        <w:t xml:space="preserve"> moisture and organic matter buildup</w:t>
      </w:r>
      <w:r w:rsidR="00F51D54">
        <w:rPr>
          <w:sz w:val="24"/>
          <w:szCs w:val="24"/>
        </w:rPr>
        <w:t>, improve ventilation, and reduce environmental stressors like heat, insects, and stray voltage.</w:t>
      </w:r>
    </w:p>
    <w:p w14:paraId="720D17BF" w14:textId="77777777" w:rsidR="00F51D54" w:rsidRDefault="005327D7" w:rsidP="00DE4B1D">
      <w:pPr>
        <w:pStyle w:val="ListParagraph"/>
        <w:numPr>
          <w:ilvl w:val="0"/>
          <w:numId w:val="45"/>
        </w:numPr>
        <w:spacing w:after="120"/>
        <w:rPr>
          <w:sz w:val="24"/>
          <w:szCs w:val="24"/>
        </w:rPr>
      </w:pPr>
      <w:r w:rsidRPr="00F51D54">
        <w:rPr>
          <w:sz w:val="24"/>
          <w:szCs w:val="24"/>
        </w:rPr>
        <w:t xml:space="preserve"> Strengthen milking hygiene</w:t>
      </w:r>
      <w:r w:rsidR="00DE4B1D" w:rsidRPr="00F51D54">
        <w:rPr>
          <w:sz w:val="24"/>
          <w:szCs w:val="24"/>
        </w:rPr>
        <w:t xml:space="preserve">: </w:t>
      </w:r>
      <w:r w:rsidR="00F51D54">
        <w:t>c</w:t>
      </w:r>
      <w:r w:rsidR="00F51D54" w:rsidRPr="00F51D54">
        <w:t>heck foremilk</w:t>
      </w:r>
      <w:r w:rsidR="00F51D54">
        <w:t>, p</w:t>
      </w:r>
      <w:r w:rsidR="00F51D54" w:rsidRPr="00F51D54">
        <w:rPr>
          <w:sz w:val="24"/>
          <w:szCs w:val="24"/>
        </w:rPr>
        <w:t>re</w:t>
      </w:r>
      <w:r w:rsidR="00F51D54" w:rsidRPr="00F51D54">
        <w:rPr>
          <w:sz w:val="24"/>
          <w:szCs w:val="24"/>
        </w:rPr>
        <w:noBreakHyphen/>
        <w:t>dip for ≥30 seconds</w:t>
      </w:r>
      <w:r w:rsidR="00F51D54" w:rsidRPr="00F51D54">
        <w:rPr>
          <w:sz w:val="24"/>
          <w:szCs w:val="24"/>
        </w:rPr>
        <w:t>, d</w:t>
      </w:r>
      <w:r w:rsidR="00F51D54" w:rsidRPr="00F51D54">
        <w:rPr>
          <w:sz w:val="24"/>
          <w:szCs w:val="24"/>
        </w:rPr>
        <w:t>ry teats with clean towels</w:t>
      </w:r>
      <w:r w:rsidR="00F51D54" w:rsidRPr="00F51D54">
        <w:rPr>
          <w:sz w:val="24"/>
          <w:szCs w:val="24"/>
        </w:rPr>
        <w:t>, w</w:t>
      </w:r>
      <w:r w:rsidR="00F51D54" w:rsidRPr="00F51D54">
        <w:rPr>
          <w:sz w:val="24"/>
          <w:szCs w:val="24"/>
        </w:rPr>
        <w:t>ear gloves</w:t>
      </w:r>
      <w:r w:rsidR="00F51D54" w:rsidRPr="00F51D54">
        <w:rPr>
          <w:sz w:val="24"/>
          <w:szCs w:val="24"/>
        </w:rPr>
        <w:t>, at</w:t>
      </w:r>
      <w:r w:rsidR="00F51D54" w:rsidRPr="00F51D54">
        <w:rPr>
          <w:sz w:val="24"/>
          <w:szCs w:val="24"/>
        </w:rPr>
        <w:t>tach cups within 90 seconds of prep</w:t>
      </w:r>
      <w:r w:rsidR="00F51D54" w:rsidRPr="00F51D54">
        <w:rPr>
          <w:sz w:val="24"/>
          <w:szCs w:val="24"/>
        </w:rPr>
        <w:t>, r</w:t>
      </w:r>
      <w:r w:rsidR="00F51D54" w:rsidRPr="00F51D54">
        <w:rPr>
          <w:sz w:val="24"/>
          <w:szCs w:val="24"/>
        </w:rPr>
        <w:t>emove clusters promptly and post</w:t>
      </w:r>
      <w:r w:rsidR="00F51D54" w:rsidRPr="00F51D54">
        <w:rPr>
          <w:sz w:val="24"/>
          <w:szCs w:val="24"/>
        </w:rPr>
        <w:noBreakHyphen/>
        <w:t>dip</w:t>
      </w:r>
      <w:r w:rsidR="00F51D54" w:rsidRPr="00F51D54">
        <w:rPr>
          <w:sz w:val="24"/>
          <w:szCs w:val="24"/>
        </w:rPr>
        <w:t xml:space="preserve">, </w:t>
      </w:r>
      <w:r w:rsidR="00F51D54">
        <w:rPr>
          <w:sz w:val="24"/>
          <w:szCs w:val="24"/>
        </w:rPr>
        <w:t>and m</w:t>
      </w:r>
      <w:r w:rsidR="00F51D54" w:rsidRPr="00F51D54">
        <w:rPr>
          <w:sz w:val="24"/>
          <w:szCs w:val="24"/>
        </w:rPr>
        <w:t>ilk contagious cows last</w:t>
      </w:r>
    </w:p>
    <w:p w14:paraId="775F39FC" w14:textId="2AC19EEE" w:rsidR="005327D7" w:rsidRPr="00F51D54" w:rsidRDefault="00F51D54" w:rsidP="00DE4B1D">
      <w:pPr>
        <w:pStyle w:val="ListParagraph"/>
        <w:numPr>
          <w:ilvl w:val="0"/>
          <w:numId w:val="45"/>
        </w:numPr>
        <w:spacing w:after="120"/>
        <w:rPr>
          <w:sz w:val="24"/>
          <w:szCs w:val="24"/>
        </w:rPr>
      </w:pPr>
      <w:r>
        <w:rPr>
          <w:sz w:val="24"/>
          <w:szCs w:val="24"/>
        </w:rPr>
        <w:t xml:space="preserve">Maintain milking equipment: </w:t>
      </w:r>
      <w:r w:rsidRPr="00F51D54">
        <w:rPr>
          <w:sz w:val="24"/>
          <w:szCs w:val="24"/>
        </w:rPr>
        <w:t>Service equipment regularly, replace worn parts, and sanitize before and after each milking to maintain proper vacuum and pulsation.</w:t>
      </w:r>
    </w:p>
    <w:p w14:paraId="4197ED44" w14:textId="48733EBF" w:rsidR="005327D7" w:rsidRPr="005327D7" w:rsidRDefault="005327D7" w:rsidP="00F10FE2">
      <w:pPr>
        <w:spacing w:after="120"/>
        <w:rPr>
          <w:b/>
          <w:bCs/>
          <w:sz w:val="24"/>
          <w:szCs w:val="24"/>
        </w:rPr>
      </w:pPr>
      <w:r w:rsidRPr="005327D7">
        <w:rPr>
          <w:b/>
          <w:bCs/>
          <w:sz w:val="24"/>
          <w:szCs w:val="24"/>
        </w:rPr>
        <w:t>Take</w:t>
      </w:r>
      <w:r w:rsidRPr="005327D7">
        <w:rPr>
          <w:b/>
          <w:bCs/>
          <w:sz w:val="24"/>
          <w:szCs w:val="24"/>
        </w:rPr>
        <w:noBreakHyphen/>
        <w:t>Home Message</w:t>
      </w:r>
    </w:p>
    <w:p w14:paraId="51CC7557" w14:textId="29FB8E99" w:rsidR="009F2E41" w:rsidRDefault="008C4721" w:rsidP="00FF6A06">
      <w:pPr>
        <w:spacing w:before="120" w:after="120"/>
        <w:jc w:val="both"/>
        <w:rPr>
          <w:sz w:val="24"/>
          <w:szCs w:val="24"/>
        </w:rPr>
        <w:sectPr w:rsidR="009F2E41" w:rsidSect="009F2E41">
          <w:type w:val="continuous"/>
          <w:pgSz w:w="12240" w:h="15840"/>
          <w:pgMar w:top="720" w:right="720" w:bottom="720" w:left="720" w:header="0" w:footer="576" w:gutter="0"/>
          <w:cols w:space="720"/>
          <w:docGrid w:linePitch="299"/>
        </w:sectPr>
      </w:pPr>
      <w:r w:rsidRPr="005327D7">
        <w:rPr>
          <w:sz w:val="24"/>
          <w:szCs w:val="24"/>
        </w:rPr>
        <w:t xml:space="preserve">Seasonal changes, herd management, and herd dynamics all influence the prevalence of mastitis-causing pathogens. Whether you manage 500 or 5,000 cows, tracking pathogen trends through regular herd health checks and milk cultures, along with consistent record-keeping, empowers smarter decisions and protects </w:t>
      </w:r>
      <w:proofErr w:type="gramStart"/>
      <w:r w:rsidRPr="005327D7">
        <w:rPr>
          <w:sz w:val="24"/>
          <w:szCs w:val="24"/>
        </w:rPr>
        <w:t>udder</w:t>
      </w:r>
      <w:proofErr w:type="gramEnd"/>
      <w:r w:rsidRPr="005327D7">
        <w:rPr>
          <w:sz w:val="24"/>
          <w:szCs w:val="24"/>
        </w:rPr>
        <w:t xml:space="preserve"> health year-round. These insights help you build a mastitis management plan tailored to your operation.</w:t>
      </w:r>
      <w:r w:rsidR="00FF6A06">
        <w:rPr>
          <w:sz w:val="24"/>
          <w:szCs w:val="24"/>
        </w:rPr>
        <w:t xml:space="preserve"> </w:t>
      </w:r>
      <w:r w:rsidR="00FF6A06" w:rsidRPr="00FF6A06">
        <w:rPr>
          <w:sz w:val="24"/>
          <w:szCs w:val="24"/>
        </w:rPr>
        <w:t>If you’d like help interpreting your herd’s culture results or building a mastitis plan, reach out</w:t>
      </w:r>
      <w:r w:rsidR="00FF6A06">
        <w:rPr>
          <w:sz w:val="24"/>
          <w:szCs w:val="24"/>
        </w:rPr>
        <w:t xml:space="preserve">. </w:t>
      </w:r>
    </w:p>
    <w:p w14:paraId="4A09A319" w14:textId="5EA75FE4" w:rsidR="00AF4872" w:rsidRPr="005327D7" w:rsidRDefault="00AF4872" w:rsidP="00114E2B">
      <w:pPr>
        <w:spacing w:after="120" w:line="360" w:lineRule="auto"/>
        <w:ind w:left="720" w:right="720"/>
        <w:rPr>
          <w:sz w:val="24"/>
          <w:szCs w:val="24"/>
        </w:rPr>
      </w:pPr>
    </w:p>
    <w:p w14:paraId="61730AA2" w14:textId="54E872EE" w:rsidR="00D01CB3" w:rsidRPr="005327D7" w:rsidRDefault="00D01CB3" w:rsidP="00637A57">
      <w:pPr>
        <w:spacing w:after="120" w:line="360" w:lineRule="auto"/>
        <w:ind w:left="720" w:right="720"/>
        <w:jc w:val="both"/>
        <w:rPr>
          <w:sz w:val="24"/>
          <w:szCs w:val="24"/>
        </w:rPr>
      </w:pPr>
    </w:p>
    <w:p w14:paraId="252D8F26" w14:textId="77777777" w:rsidR="004C5452" w:rsidRPr="005327D7" w:rsidRDefault="004C5452" w:rsidP="00114E2B">
      <w:pPr>
        <w:spacing w:after="120" w:line="360" w:lineRule="auto"/>
        <w:ind w:left="720" w:right="720"/>
        <w:rPr>
          <w:sz w:val="24"/>
          <w:szCs w:val="24"/>
        </w:rPr>
        <w:sectPr w:rsidR="004C5452" w:rsidRPr="005327D7" w:rsidSect="004C5452">
          <w:type w:val="continuous"/>
          <w:pgSz w:w="12240" w:h="15840"/>
          <w:pgMar w:top="720" w:right="720" w:bottom="720" w:left="720" w:header="0" w:footer="576" w:gutter="0"/>
          <w:cols w:num="2" w:space="720"/>
          <w:docGrid w:linePitch="299"/>
        </w:sectPr>
      </w:pPr>
    </w:p>
    <w:p w14:paraId="091112F2" w14:textId="29DD9E4F" w:rsidR="002A0F86" w:rsidRPr="00604AE4" w:rsidRDefault="00984703" w:rsidP="00984703">
      <w:pPr>
        <w:rPr>
          <w:sz w:val="24"/>
          <w:szCs w:val="24"/>
          <w:lang w:val="fr-FR"/>
        </w:rPr>
      </w:pPr>
      <w:r w:rsidRPr="00604AE4">
        <w:rPr>
          <w:sz w:val="24"/>
          <w:szCs w:val="24"/>
          <w:lang w:val="fr-FR"/>
        </w:rPr>
        <w:t>Daniela Bruno</w:t>
      </w:r>
      <w:r w:rsidR="00604AE4" w:rsidRPr="00604AE4">
        <w:rPr>
          <w:sz w:val="24"/>
          <w:szCs w:val="24"/>
          <w:lang w:val="fr-FR"/>
        </w:rPr>
        <w:t xml:space="preserve">, </w:t>
      </w:r>
      <w:r w:rsidR="00604AE4">
        <w:rPr>
          <w:sz w:val="24"/>
          <w:szCs w:val="24"/>
          <w:lang w:val="fr-FR"/>
        </w:rPr>
        <w:t>DVM, PhD</w:t>
      </w:r>
    </w:p>
    <w:p w14:paraId="54059817" w14:textId="6A986C3D" w:rsidR="00984703" w:rsidRPr="00604AE4" w:rsidRDefault="00984703" w:rsidP="00984703">
      <w:pPr>
        <w:rPr>
          <w:sz w:val="24"/>
          <w:szCs w:val="24"/>
          <w:lang w:val="fr-FR"/>
        </w:rPr>
      </w:pPr>
      <w:hyperlink r:id="rId17" w:history="1">
        <w:r w:rsidRPr="00604AE4">
          <w:rPr>
            <w:rStyle w:val="Hyperlink"/>
            <w:sz w:val="24"/>
            <w:szCs w:val="24"/>
            <w:lang w:val="fr-FR"/>
          </w:rPr>
          <w:t>dfbruno@ucanr.edu</w:t>
        </w:r>
      </w:hyperlink>
    </w:p>
    <w:p w14:paraId="7BADA323" w14:textId="7201E57A" w:rsidR="00984703" w:rsidRPr="00604AE4" w:rsidRDefault="00984703" w:rsidP="00984703">
      <w:pPr>
        <w:rPr>
          <w:sz w:val="24"/>
          <w:szCs w:val="24"/>
          <w:lang w:val="fr-FR"/>
        </w:rPr>
      </w:pPr>
      <w:r w:rsidRPr="00604AE4">
        <w:rPr>
          <w:sz w:val="24"/>
          <w:szCs w:val="24"/>
          <w:lang w:val="fr-FR"/>
        </w:rPr>
        <w:t>559-241-7552</w:t>
      </w:r>
    </w:p>
    <w:p w14:paraId="3D38A056" w14:textId="77777777" w:rsidR="00C5369C" w:rsidRPr="00604AE4" w:rsidRDefault="00C5369C" w:rsidP="00D01CB3">
      <w:pPr>
        <w:spacing w:after="120" w:line="360" w:lineRule="auto"/>
        <w:rPr>
          <w:sz w:val="24"/>
          <w:szCs w:val="24"/>
          <w:lang w:val="fr-FR"/>
        </w:rPr>
      </w:pPr>
    </w:p>
    <w:p w14:paraId="29430663" w14:textId="77777777" w:rsidR="00C5369C" w:rsidRPr="00604AE4" w:rsidRDefault="00C5369C" w:rsidP="00D01CB3">
      <w:pPr>
        <w:spacing w:after="120" w:line="360" w:lineRule="auto"/>
        <w:rPr>
          <w:sz w:val="24"/>
          <w:szCs w:val="24"/>
          <w:lang w:val="fr-FR"/>
        </w:rPr>
      </w:pPr>
    </w:p>
    <w:p w14:paraId="69F48882" w14:textId="77777777" w:rsidR="00C5369C" w:rsidRPr="00604AE4" w:rsidRDefault="00C5369C" w:rsidP="00D01CB3">
      <w:pPr>
        <w:spacing w:after="120" w:line="360" w:lineRule="auto"/>
        <w:rPr>
          <w:sz w:val="24"/>
          <w:szCs w:val="24"/>
          <w:lang w:val="fr-FR"/>
        </w:rPr>
      </w:pPr>
    </w:p>
    <w:p w14:paraId="7668291A" w14:textId="77777777" w:rsidR="00C5369C" w:rsidRPr="00604AE4" w:rsidRDefault="00C5369C" w:rsidP="00D01CB3">
      <w:pPr>
        <w:spacing w:after="120" w:line="360" w:lineRule="auto"/>
        <w:rPr>
          <w:sz w:val="24"/>
          <w:szCs w:val="24"/>
          <w:lang w:val="fr-FR"/>
        </w:rPr>
      </w:pPr>
    </w:p>
    <w:p w14:paraId="633243A4" w14:textId="77777777" w:rsidR="00C5369C" w:rsidRPr="00604AE4" w:rsidRDefault="00C5369C" w:rsidP="00D01CB3">
      <w:pPr>
        <w:spacing w:after="120" w:line="360" w:lineRule="auto"/>
        <w:rPr>
          <w:sz w:val="24"/>
          <w:szCs w:val="24"/>
          <w:lang w:val="fr-FR"/>
        </w:rPr>
      </w:pPr>
    </w:p>
    <w:p w14:paraId="2003E1B3" w14:textId="77777777" w:rsidR="00984703" w:rsidRPr="00C5369C" w:rsidRDefault="00984703" w:rsidP="00984703">
      <w:pPr>
        <w:rPr>
          <w:sz w:val="16"/>
          <w:szCs w:val="16"/>
        </w:rPr>
      </w:pPr>
      <w:r>
        <w:rPr>
          <w:sz w:val="16"/>
          <w:szCs w:val="16"/>
        </w:rPr>
        <w:t>T</w:t>
      </w:r>
      <w:r w:rsidRPr="00C5369C">
        <w:rPr>
          <w:i/>
          <w:iCs/>
          <w:sz w:val="16"/>
          <w:szCs w:val="16"/>
        </w:rPr>
        <w:t>he University of California prohibits discrimination or harassment of any person in any of its programs or activities. (Complete nondiscrimination policy statement can be found at </w:t>
      </w:r>
      <w:hyperlink r:id="rId18" w:history="1">
        <w:r w:rsidRPr="00C5369C">
          <w:rPr>
            <w:rStyle w:val="Hyperlink"/>
            <w:i/>
            <w:iCs/>
            <w:sz w:val="16"/>
            <w:szCs w:val="16"/>
          </w:rPr>
          <w:t>http://ucanr.org/sites/anrstaff/files/107734.doc</w:t>
        </w:r>
      </w:hyperlink>
      <w:r w:rsidRPr="00C5369C">
        <w:rPr>
          <w:i/>
          <w:iCs/>
          <w:sz w:val="16"/>
          <w:szCs w:val="16"/>
        </w:rPr>
        <w:t>)</w:t>
      </w:r>
    </w:p>
    <w:p w14:paraId="61F32D2D" w14:textId="08E3AD85" w:rsidR="00B902C1" w:rsidRPr="009F2E41" w:rsidRDefault="00984703" w:rsidP="002A0F86">
      <w:pPr>
        <w:rPr>
          <w:b/>
          <w:bCs/>
          <w:sz w:val="16"/>
          <w:szCs w:val="16"/>
        </w:rPr>
      </w:pPr>
      <w:r w:rsidRPr="00C5369C">
        <w:rPr>
          <w:i/>
          <w:iCs/>
          <w:sz w:val="16"/>
          <w:szCs w:val="16"/>
        </w:rPr>
        <w:t>Inquiries regarding the University’s equal employment opportunity policies may be directed to Affirmative Action Contact and Title IX Officer, University of California, Agriculture and Natural Resources, 2801 2nd Street, Davis, CA 95618, (530) 750-1397; titleixdiscrimination@ucanr.edu.</w:t>
      </w:r>
    </w:p>
    <w:sectPr w:rsidR="00B902C1" w:rsidRPr="009F2E41" w:rsidSect="00CD1D63">
      <w:type w:val="continuous"/>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3CB2" w14:textId="77777777" w:rsidR="003064F4" w:rsidRDefault="003064F4">
      <w:r>
        <w:separator/>
      </w:r>
    </w:p>
  </w:endnote>
  <w:endnote w:type="continuationSeparator" w:id="0">
    <w:p w14:paraId="212EE50B" w14:textId="77777777" w:rsidR="003064F4" w:rsidRDefault="0030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D541" w14:textId="21E338ED" w:rsidR="006E29E1" w:rsidRDefault="006E29E1">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4E44" w14:textId="77777777" w:rsidR="003064F4" w:rsidRDefault="003064F4">
      <w:r>
        <w:separator/>
      </w:r>
    </w:p>
  </w:footnote>
  <w:footnote w:type="continuationSeparator" w:id="0">
    <w:p w14:paraId="60E6FF54" w14:textId="77777777" w:rsidR="003064F4" w:rsidRDefault="0030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C49"/>
    <w:multiLevelType w:val="multilevel"/>
    <w:tmpl w:val="08B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BDB"/>
    <w:multiLevelType w:val="hybridMultilevel"/>
    <w:tmpl w:val="20CCADA2"/>
    <w:lvl w:ilvl="0" w:tplc="80C47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07C31"/>
    <w:multiLevelType w:val="hybridMultilevel"/>
    <w:tmpl w:val="518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F047D5"/>
    <w:multiLevelType w:val="hybridMultilevel"/>
    <w:tmpl w:val="108E59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A3A7363"/>
    <w:multiLevelType w:val="multilevel"/>
    <w:tmpl w:val="F53EFC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C4400F"/>
    <w:multiLevelType w:val="multilevel"/>
    <w:tmpl w:val="7BC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15851"/>
    <w:multiLevelType w:val="hybridMultilevel"/>
    <w:tmpl w:val="F2F08E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2185752"/>
    <w:multiLevelType w:val="multilevel"/>
    <w:tmpl w:val="5AC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045B4"/>
    <w:multiLevelType w:val="multilevel"/>
    <w:tmpl w:val="9F8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D58FD"/>
    <w:multiLevelType w:val="multilevel"/>
    <w:tmpl w:val="57A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817A9"/>
    <w:multiLevelType w:val="multilevel"/>
    <w:tmpl w:val="C6A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A0822"/>
    <w:multiLevelType w:val="hybridMultilevel"/>
    <w:tmpl w:val="F28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83DDE"/>
    <w:multiLevelType w:val="multilevel"/>
    <w:tmpl w:val="380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3551B"/>
    <w:multiLevelType w:val="multilevel"/>
    <w:tmpl w:val="50C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12236"/>
    <w:multiLevelType w:val="hybridMultilevel"/>
    <w:tmpl w:val="E7F68864"/>
    <w:lvl w:ilvl="0" w:tplc="00B8FFDE">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F1197"/>
    <w:multiLevelType w:val="multilevel"/>
    <w:tmpl w:val="0C7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D1565"/>
    <w:multiLevelType w:val="multilevel"/>
    <w:tmpl w:val="90CC4FA8"/>
    <w:lvl w:ilvl="0">
      <w:numFmt w:val="bullet"/>
      <w:lvlText w:val=""/>
      <w:lvlJc w:val="left"/>
      <w:pPr>
        <w:tabs>
          <w:tab w:val="num" w:pos="720"/>
        </w:tabs>
        <w:ind w:left="720" w:hanging="360"/>
      </w:pPr>
      <w:rPr>
        <w:rFonts w:ascii="Symbol" w:eastAsia="Symbol" w:hAnsi="Symbol" w:cs="Symbol" w:hint="default"/>
        <w:w w:val="101"/>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F08C2"/>
    <w:multiLevelType w:val="hybridMultilevel"/>
    <w:tmpl w:val="5C6860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76589"/>
    <w:multiLevelType w:val="hybridMultilevel"/>
    <w:tmpl w:val="007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9737F"/>
    <w:multiLevelType w:val="hybridMultilevel"/>
    <w:tmpl w:val="5DA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C6C25"/>
    <w:multiLevelType w:val="hybridMultilevel"/>
    <w:tmpl w:val="0F8C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349ED"/>
    <w:multiLevelType w:val="hybridMultilevel"/>
    <w:tmpl w:val="A608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9142C"/>
    <w:multiLevelType w:val="hybridMultilevel"/>
    <w:tmpl w:val="1C48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A69B7"/>
    <w:multiLevelType w:val="multilevel"/>
    <w:tmpl w:val="BF6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27464"/>
    <w:multiLevelType w:val="hybridMultilevel"/>
    <w:tmpl w:val="D206CA26"/>
    <w:lvl w:ilvl="0" w:tplc="99A24572">
      <w:numFmt w:val="bullet"/>
      <w:lvlText w:val=""/>
      <w:lvlJc w:val="left"/>
      <w:pPr>
        <w:ind w:left="478" w:hanging="360"/>
      </w:pPr>
      <w:rPr>
        <w:rFonts w:ascii="Symbol" w:eastAsia="Symbol" w:hAnsi="Symbol" w:cs="Symbol" w:hint="default"/>
        <w:w w:val="101"/>
        <w:sz w:val="20"/>
        <w:szCs w:val="20"/>
      </w:rPr>
    </w:lvl>
    <w:lvl w:ilvl="1" w:tplc="8680432E">
      <w:numFmt w:val="bullet"/>
      <w:lvlText w:val="•"/>
      <w:lvlJc w:val="left"/>
      <w:pPr>
        <w:ind w:left="1530" w:hanging="360"/>
      </w:pPr>
      <w:rPr>
        <w:rFonts w:hint="default"/>
      </w:rPr>
    </w:lvl>
    <w:lvl w:ilvl="2" w:tplc="A3626A18">
      <w:numFmt w:val="bullet"/>
      <w:lvlText w:val="•"/>
      <w:lvlJc w:val="left"/>
      <w:pPr>
        <w:ind w:left="2580" w:hanging="360"/>
      </w:pPr>
      <w:rPr>
        <w:rFonts w:hint="default"/>
      </w:rPr>
    </w:lvl>
    <w:lvl w:ilvl="3" w:tplc="8EB2C658">
      <w:numFmt w:val="bullet"/>
      <w:lvlText w:val="•"/>
      <w:lvlJc w:val="left"/>
      <w:pPr>
        <w:ind w:left="3630" w:hanging="360"/>
      </w:pPr>
      <w:rPr>
        <w:rFonts w:hint="default"/>
      </w:rPr>
    </w:lvl>
    <w:lvl w:ilvl="4" w:tplc="A934A474">
      <w:numFmt w:val="bullet"/>
      <w:lvlText w:val="•"/>
      <w:lvlJc w:val="left"/>
      <w:pPr>
        <w:ind w:left="4680" w:hanging="360"/>
      </w:pPr>
      <w:rPr>
        <w:rFonts w:hint="default"/>
      </w:rPr>
    </w:lvl>
    <w:lvl w:ilvl="5" w:tplc="723007C4">
      <w:numFmt w:val="bullet"/>
      <w:lvlText w:val="•"/>
      <w:lvlJc w:val="left"/>
      <w:pPr>
        <w:ind w:left="5730" w:hanging="360"/>
      </w:pPr>
      <w:rPr>
        <w:rFonts w:hint="default"/>
      </w:rPr>
    </w:lvl>
    <w:lvl w:ilvl="6" w:tplc="2E42164E">
      <w:numFmt w:val="bullet"/>
      <w:lvlText w:val="•"/>
      <w:lvlJc w:val="left"/>
      <w:pPr>
        <w:ind w:left="6780" w:hanging="360"/>
      </w:pPr>
      <w:rPr>
        <w:rFonts w:hint="default"/>
      </w:rPr>
    </w:lvl>
    <w:lvl w:ilvl="7" w:tplc="204EC35C">
      <w:numFmt w:val="bullet"/>
      <w:lvlText w:val="•"/>
      <w:lvlJc w:val="left"/>
      <w:pPr>
        <w:ind w:left="7830" w:hanging="360"/>
      </w:pPr>
      <w:rPr>
        <w:rFonts w:hint="default"/>
      </w:rPr>
    </w:lvl>
    <w:lvl w:ilvl="8" w:tplc="283E3F54">
      <w:numFmt w:val="bullet"/>
      <w:lvlText w:val="•"/>
      <w:lvlJc w:val="left"/>
      <w:pPr>
        <w:ind w:left="8880" w:hanging="360"/>
      </w:pPr>
      <w:rPr>
        <w:rFonts w:hint="default"/>
      </w:rPr>
    </w:lvl>
  </w:abstractNum>
  <w:abstractNum w:abstractNumId="25" w15:restartNumberingAfterBreak="0">
    <w:nsid w:val="4D921AB1"/>
    <w:multiLevelType w:val="multilevel"/>
    <w:tmpl w:val="445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37D25"/>
    <w:multiLevelType w:val="multilevel"/>
    <w:tmpl w:val="8ED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D20E2"/>
    <w:multiLevelType w:val="multilevel"/>
    <w:tmpl w:val="91E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067C2"/>
    <w:multiLevelType w:val="hybridMultilevel"/>
    <w:tmpl w:val="D48223B2"/>
    <w:lvl w:ilvl="0" w:tplc="7132E6EE">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D0B10"/>
    <w:multiLevelType w:val="hybridMultilevel"/>
    <w:tmpl w:val="4D180F4C"/>
    <w:lvl w:ilvl="0" w:tplc="7132E6EE">
      <w:numFmt w:val="bullet"/>
      <w:lvlText w:val="-"/>
      <w:lvlJc w:val="left"/>
      <w:pPr>
        <w:ind w:left="360" w:hanging="360"/>
      </w:pPr>
      <w:rPr>
        <w:rFonts w:ascii="Lato" w:eastAsia="Times New Roman" w:hAnsi="Lat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403828"/>
    <w:multiLevelType w:val="hybridMultilevel"/>
    <w:tmpl w:val="2E5CD0BE"/>
    <w:lvl w:ilvl="0" w:tplc="2692FEC4">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62327"/>
    <w:multiLevelType w:val="hybridMultilevel"/>
    <w:tmpl w:val="8084AC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E976B3"/>
    <w:multiLevelType w:val="hybridMultilevel"/>
    <w:tmpl w:val="27B4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10481"/>
    <w:multiLevelType w:val="hybridMultilevel"/>
    <w:tmpl w:val="1F76758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295C14"/>
    <w:multiLevelType w:val="hybridMultilevel"/>
    <w:tmpl w:val="4C4A0B18"/>
    <w:lvl w:ilvl="0" w:tplc="3BD23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65545"/>
    <w:multiLevelType w:val="hybridMultilevel"/>
    <w:tmpl w:val="E586FD4E"/>
    <w:lvl w:ilvl="0" w:tplc="5874CA20">
      <w:numFmt w:val="bullet"/>
      <w:lvlText w:val=""/>
      <w:lvlJc w:val="left"/>
      <w:pPr>
        <w:ind w:left="478" w:hanging="360"/>
      </w:pPr>
      <w:rPr>
        <w:rFonts w:ascii="Symbol" w:eastAsia="Symbol" w:hAnsi="Symbol" w:cs="Symbol" w:hint="default"/>
        <w:w w:val="101"/>
        <w:sz w:val="20"/>
        <w:szCs w:val="20"/>
      </w:rPr>
    </w:lvl>
    <w:lvl w:ilvl="1" w:tplc="A17ED416">
      <w:numFmt w:val="bullet"/>
      <w:lvlText w:val="•"/>
      <w:lvlJc w:val="left"/>
      <w:pPr>
        <w:ind w:left="1514" w:hanging="360"/>
      </w:pPr>
      <w:rPr>
        <w:rFonts w:hint="default"/>
      </w:rPr>
    </w:lvl>
    <w:lvl w:ilvl="2" w:tplc="009A5018">
      <w:numFmt w:val="bullet"/>
      <w:lvlText w:val="•"/>
      <w:lvlJc w:val="left"/>
      <w:pPr>
        <w:ind w:left="2548" w:hanging="360"/>
      </w:pPr>
      <w:rPr>
        <w:rFonts w:hint="default"/>
      </w:rPr>
    </w:lvl>
    <w:lvl w:ilvl="3" w:tplc="2D022372">
      <w:numFmt w:val="bullet"/>
      <w:lvlText w:val="•"/>
      <w:lvlJc w:val="left"/>
      <w:pPr>
        <w:ind w:left="3582" w:hanging="360"/>
      </w:pPr>
      <w:rPr>
        <w:rFonts w:hint="default"/>
      </w:rPr>
    </w:lvl>
    <w:lvl w:ilvl="4" w:tplc="493CE4D8">
      <w:numFmt w:val="bullet"/>
      <w:lvlText w:val="•"/>
      <w:lvlJc w:val="left"/>
      <w:pPr>
        <w:ind w:left="4616" w:hanging="360"/>
      </w:pPr>
      <w:rPr>
        <w:rFonts w:hint="default"/>
      </w:rPr>
    </w:lvl>
    <w:lvl w:ilvl="5" w:tplc="CB807CDE">
      <w:numFmt w:val="bullet"/>
      <w:lvlText w:val="•"/>
      <w:lvlJc w:val="left"/>
      <w:pPr>
        <w:ind w:left="5650" w:hanging="360"/>
      </w:pPr>
      <w:rPr>
        <w:rFonts w:hint="default"/>
      </w:rPr>
    </w:lvl>
    <w:lvl w:ilvl="6" w:tplc="F61A0A30">
      <w:numFmt w:val="bullet"/>
      <w:lvlText w:val="•"/>
      <w:lvlJc w:val="left"/>
      <w:pPr>
        <w:ind w:left="6684" w:hanging="360"/>
      </w:pPr>
      <w:rPr>
        <w:rFonts w:hint="default"/>
      </w:rPr>
    </w:lvl>
    <w:lvl w:ilvl="7" w:tplc="26249A76">
      <w:numFmt w:val="bullet"/>
      <w:lvlText w:val="•"/>
      <w:lvlJc w:val="left"/>
      <w:pPr>
        <w:ind w:left="7718" w:hanging="360"/>
      </w:pPr>
      <w:rPr>
        <w:rFonts w:hint="default"/>
      </w:rPr>
    </w:lvl>
    <w:lvl w:ilvl="8" w:tplc="1AE4F030">
      <w:numFmt w:val="bullet"/>
      <w:lvlText w:val="•"/>
      <w:lvlJc w:val="left"/>
      <w:pPr>
        <w:ind w:left="8752" w:hanging="360"/>
      </w:pPr>
      <w:rPr>
        <w:rFonts w:hint="default"/>
      </w:rPr>
    </w:lvl>
  </w:abstractNum>
  <w:abstractNum w:abstractNumId="36" w15:restartNumberingAfterBreak="0">
    <w:nsid w:val="6A714A3F"/>
    <w:multiLevelType w:val="hybridMultilevel"/>
    <w:tmpl w:val="40960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C0549"/>
    <w:multiLevelType w:val="multilevel"/>
    <w:tmpl w:val="ECB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A0DEE"/>
    <w:multiLevelType w:val="hybridMultilevel"/>
    <w:tmpl w:val="E4C4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650D5"/>
    <w:multiLevelType w:val="hybridMultilevel"/>
    <w:tmpl w:val="111A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472D9"/>
    <w:multiLevelType w:val="hybridMultilevel"/>
    <w:tmpl w:val="932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046936"/>
    <w:multiLevelType w:val="multilevel"/>
    <w:tmpl w:val="179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EE3628"/>
    <w:multiLevelType w:val="hybridMultilevel"/>
    <w:tmpl w:val="9B160D0A"/>
    <w:lvl w:ilvl="0" w:tplc="92B0CF5E">
      <w:numFmt w:val="bullet"/>
      <w:lvlText w:val=""/>
      <w:lvlJc w:val="left"/>
      <w:pPr>
        <w:ind w:left="662" w:hanging="360"/>
      </w:pPr>
      <w:rPr>
        <w:rFonts w:ascii="Symbol" w:eastAsia="Symbol" w:hAnsi="Symbol" w:cs="Symbol" w:hint="default"/>
        <w:w w:val="100"/>
        <w:sz w:val="20"/>
        <w:szCs w:val="20"/>
      </w:rPr>
    </w:lvl>
    <w:lvl w:ilvl="1" w:tplc="CD523E16">
      <w:numFmt w:val="bullet"/>
      <w:lvlText w:val=""/>
      <w:lvlJc w:val="left"/>
      <w:pPr>
        <w:ind w:left="1195" w:hanging="183"/>
      </w:pPr>
      <w:rPr>
        <w:rFonts w:ascii="Symbol" w:eastAsia="Symbol" w:hAnsi="Symbol" w:cs="Symbol" w:hint="default"/>
        <w:w w:val="100"/>
        <w:sz w:val="20"/>
        <w:szCs w:val="20"/>
      </w:rPr>
    </w:lvl>
    <w:lvl w:ilvl="2" w:tplc="29784474">
      <w:numFmt w:val="bullet"/>
      <w:lvlText w:val="•"/>
      <w:lvlJc w:val="left"/>
      <w:pPr>
        <w:ind w:left="2293" w:hanging="183"/>
      </w:pPr>
      <w:rPr>
        <w:rFonts w:hint="default"/>
      </w:rPr>
    </w:lvl>
    <w:lvl w:ilvl="3" w:tplc="A30A437A">
      <w:numFmt w:val="bullet"/>
      <w:lvlText w:val="•"/>
      <w:lvlJc w:val="left"/>
      <w:pPr>
        <w:ind w:left="3386" w:hanging="183"/>
      </w:pPr>
      <w:rPr>
        <w:rFonts w:hint="default"/>
      </w:rPr>
    </w:lvl>
    <w:lvl w:ilvl="4" w:tplc="03BA3D90">
      <w:numFmt w:val="bullet"/>
      <w:lvlText w:val="•"/>
      <w:lvlJc w:val="left"/>
      <w:pPr>
        <w:ind w:left="4480" w:hanging="183"/>
      </w:pPr>
      <w:rPr>
        <w:rFonts w:hint="default"/>
      </w:rPr>
    </w:lvl>
    <w:lvl w:ilvl="5" w:tplc="2D9C2F34">
      <w:numFmt w:val="bullet"/>
      <w:lvlText w:val="•"/>
      <w:lvlJc w:val="left"/>
      <w:pPr>
        <w:ind w:left="5573" w:hanging="183"/>
      </w:pPr>
      <w:rPr>
        <w:rFonts w:hint="default"/>
      </w:rPr>
    </w:lvl>
    <w:lvl w:ilvl="6" w:tplc="41000C34">
      <w:numFmt w:val="bullet"/>
      <w:lvlText w:val="•"/>
      <w:lvlJc w:val="left"/>
      <w:pPr>
        <w:ind w:left="6666" w:hanging="183"/>
      </w:pPr>
      <w:rPr>
        <w:rFonts w:hint="default"/>
      </w:rPr>
    </w:lvl>
    <w:lvl w:ilvl="7" w:tplc="A9440CCE">
      <w:numFmt w:val="bullet"/>
      <w:lvlText w:val="•"/>
      <w:lvlJc w:val="left"/>
      <w:pPr>
        <w:ind w:left="7760" w:hanging="183"/>
      </w:pPr>
      <w:rPr>
        <w:rFonts w:hint="default"/>
      </w:rPr>
    </w:lvl>
    <w:lvl w:ilvl="8" w:tplc="7B2A84E0">
      <w:numFmt w:val="bullet"/>
      <w:lvlText w:val="•"/>
      <w:lvlJc w:val="left"/>
      <w:pPr>
        <w:ind w:left="8853" w:hanging="183"/>
      </w:pPr>
      <w:rPr>
        <w:rFonts w:hint="default"/>
      </w:rPr>
    </w:lvl>
  </w:abstractNum>
  <w:abstractNum w:abstractNumId="43" w15:restartNumberingAfterBreak="0">
    <w:nsid w:val="7CE93812"/>
    <w:multiLevelType w:val="multilevel"/>
    <w:tmpl w:val="A8C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07B69"/>
    <w:multiLevelType w:val="hybridMultilevel"/>
    <w:tmpl w:val="507408B8"/>
    <w:lvl w:ilvl="0" w:tplc="11B4952C">
      <w:start w:val="1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339221">
    <w:abstractNumId w:val="24"/>
  </w:num>
  <w:num w:numId="2" w16cid:durableId="1634169725">
    <w:abstractNumId w:val="35"/>
  </w:num>
  <w:num w:numId="3" w16cid:durableId="1056392747">
    <w:abstractNumId w:val="42"/>
  </w:num>
  <w:num w:numId="4" w16cid:durableId="1643657652">
    <w:abstractNumId w:val="17"/>
  </w:num>
  <w:num w:numId="5" w16cid:durableId="991520125">
    <w:abstractNumId w:val="11"/>
  </w:num>
  <w:num w:numId="6" w16cid:durableId="1752769827">
    <w:abstractNumId w:val="19"/>
  </w:num>
  <w:num w:numId="7" w16cid:durableId="340208319">
    <w:abstractNumId w:val="18"/>
  </w:num>
  <w:num w:numId="8" w16cid:durableId="1543207323">
    <w:abstractNumId w:val="39"/>
  </w:num>
  <w:num w:numId="9" w16cid:durableId="490950883">
    <w:abstractNumId w:val="22"/>
  </w:num>
  <w:num w:numId="10" w16cid:durableId="464930364">
    <w:abstractNumId w:val="1"/>
  </w:num>
  <w:num w:numId="11" w16cid:durableId="968978046">
    <w:abstractNumId w:val="34"/>
  </w:num>
  <w:num w:numId="12" w16cid:durableId="1766462351">
    <w:abstractNumId w:val="38"/>
  </w:num>
  <w:num w:numId="13" w16cid:durableId="938635106">
    <w:abstractNumId w:val="21"/>
  </w:num>
  <w:num w:numId="14" w16cid:durableId="1828782085">
    <w:abstractNumId w:val="28"/>
  </w:num>
  <w:num w:numId="15" w16cid:durableId="1727335587">
    <w:abstractNumId w:val="29"/>
  </w:num>
  <w:num w:numId="16" w16cid:durableId="171649126">
    <w:abstractNumId w:val="33"/>
  </w:num>
  <w:num w:numId="17" w16cid:durableId="1704087173">
    <w:abstractNumId w:val="30"/>
  </w:num>
  <w:num w:numId="18" w16cid:durableId="657926426">
    <w:abstractNumId w:val="3"/>
  </w:num>
  <w:num w:numId="19" w16cid:durableId="993408892">
    <w:abstractNumId w:val="31"/>
  </w:num>
  <w:num w:numId="20" w16cid:durableId="661785103">
    <w:abstractNumId w:val="2"/>
  </w:num>
  <w:num w:numId="21" w16cid:durableId="46077187">
    <w:abstractNumId w:val="20"/>
  </w:num>
  <w:num w:numId="22" w16cid:durableId="1442257423">
    <w:abstractNumId w:val="36"/>
  </w:num>
  <w:num w:numId="23" w16cid:durableId="2137674537">
    <w:abstractNumId w:val="6"/>
  </w:num>
  <w:num w:numId="24" w16cid:durableId="1896349725">
    <w:abstractNumId w:val="44"/>
  </w:num>
  <w:num w:numId="25" w16cid:durableId="1292514847">
    <w:abstractNumId w:val="5"/>
  </w:num>
  <w:num w:numId="26" w16cid:durableId="1165976585">
    <w:abstractNumId w:val="4"/>
  </w:num>
  <w:num w:numId="27" w16cid:durableId="1631281918">
    <w:abstractNumId w:val="16"/>
  </w:num>
  <w:num w:numId="28" w16cid:durableId="1075401617">
    <w:abstractNumId w:val="14"/>
  </w:num>
  <w:num w:numId="29" w16cid:durableId="1764111060">
    <w:abstractNumId w:val="43"/>
  </w:num>
  <w:num w:numId="30" w16cid:durableId="1559854415">
    <w:abstractNumId w:val="10"/>
  </w:num>
  <w:num w:numId="31" w16cid:durableId="1159036689">
    <w:abstractNumId w:val="7"/>
  </w:num>
  <w:num w:numId="32" w16cid:durableId="356347548">
    <w:abstractNumId w:val="41"/>
  </w:num>
  <w:num w:numId="33" w16cid:durableId="955675469">
    <w:abstractNumId w:val="8"/>
  </w:num>
  <w:num w:numId="34" w16cid:durableId="1117139759">
    <w:abstractNumId w:val="9"/>
  </w:num>
  <w:num w:numId="35" w16cid:durableId="1395351812">
    <w:abstractNumId w:val="26"/>
  </w:num>
  <w:num w:numId="36" w16cid:durableId="807863452">
    <w:abstractNumId w:val="37"/>
  </w:num>
  <w:num w:numId="37" w16cid:durableId="634721864">
    <w:abstractNumId w:val="0"/>
  </w:num>
  <w:num w:numId="38" w16cid:durableId="1384259337">
    <w:abstractNumId w:val="32"/>
  </w:num>
  <w:num w:numId="39" w16cid:durableId="174730425">
    <w:abstractNumId w:val="13"/>
  </w:num>
  <w:num w:numId="40" w16cid:durableId="1620913699">
    <w:abstractNumId w:val="12"/>
  </w:num>
  <w:num w:numId="41" w16cid:durableId="1039546983">
    <w:abstractNumId w:val="15"/>
  </w:num>
  <w:num w:numId="42" w16cid:durableId="469908108">
    <w:abstractNumId w:val="23"/>
  </w:num>
  <w:num w:numId="43" w16cid:durableId="1891065520">
    <w:abstractNumId w:val="27"/>
  </w:num>
  <w:num w:numId="44" w16cid:durableId="1374113058">
    <w:abstractNumId w:val="25"/>
  </w:num>
  <w:num w:numId="45" w16cid:durableId="74445577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E1"/>
    <w:rsid w:val="0000046C"/>
    <w:rsid w:val="00013049"/>
    <w:rsid w:val="00017FAE"/>
    <w:rsid w:val="00030C69"/>
    <w:rsid w:val="0004317F"/>
    <w:rsid w:val="0004335B"/>
    <w:rsid w:val="00051D74"/>
    <w:rsid w:val="00052B8C"/>
    <w:rsid w:val="00054990"/>
    <w:rsid w:val="00057CDC"/>
    <w:rsid w:val="0006101E"/>
    <w:rsid w:val="00075516"/>
    <w:rsid w:val="000758AC"/>
    <w:rsid w:val="000905FF"/>
    <w:rsid w:val="000946DA"/>
    <w:rsid w:val="00095235"/>
    <w:rsid w:val="000A254D"/>
    <w:rsid w:val="000B122A"/>
    <w:rsid w:val="000B41A1"/>
    <w:rsid w:val="000C0CB6"/>
    <w:rsid w:val="000C3BBF"/>
    <w:rsid w:val="000D086C"/>
    <w:rsid w:val="000D673C"/>
    <w:rsid w:val="000D7124"/>
    <w:rsid w:val="000D764D"/>
    <w:rsid w:val="000E1057"/>
    <w:rsid w:val="000E5B78"/>
    <w:rsid w:val="000E6B10"/>
    <w:rsid w:val="000E6E3A"/>
    <w:rsid w:val="000F237A"/>
    <w:rsid w:val="000F47F2"/>
    <w:rsid w:val="000F6AFF"/>
    <w:rsid w:val="000F749B"/>
    <w:rsid w:val="00107B33"/>
    <w:rsid w:val="00112781"/>
    <w:rsid w:val="001135D6"/>
    <w:rsid w:val="00114E2B"/>
    <w:rsid w:val="00130656"/>
    <w:rsid w:val="00133D98"/>
    <w:rsid w:val="00153BED"/>
    <w:rsid w:val="00154516"/>
    <w:rsid w:val="00156272"/>
    <w:rsid w:val="00162300"/>
    <w:rsid w:val="0016314D"/>
    <w:rsid w:val="00167D67"/>
    <w:rsid w:val="00181814"/>
    <w:rsid w:val="00186F50"/>
    <w:rsid w:val="00195EDD"/>
    <w:rsid w:val="00196178"/>
    <w:rsid w:val="001964CD"/>
    <w:rsid w:val="001971B7"/>
    <w:rsid w:val="00197416"/>
    <w:rsid w:val="001A61F8"/>
    <w:rsid w:val="001A7E2A"/>
    <w:rsid w:val="001B269F"/>
    <w:rsid w:val="001B4EA1"/>
    <w:rsid w:val="001B5A52"/>
    <w:rsid w:val="001C017F"/>
    <w:rsid w:val="001C0F6F"/>
    <w:rsid w:val="001C23CA"/>
    <w:rsid w:val="001C29E1"/>
    <w:rsid w:val="001C31BC"/>
    <w:rsid w:val="001C46C5"/>
    <w:rsid w:val="001C5B3B"/>
    <w:rsid w:val="001E4FA3"/>
    <w:rsid w:val="001E58B1"/>
    <w:rsid w:val="002009CF"/>
    <w:rsid w:val="002012F4"/>
    <w:rsid w:val="002018FF"/>
    <w:rsid w:val="00203C5A"/>
    <w:rsid w:val="00204BA1"/>
    <w:rsid w:val="00204FFA"/>
    <w:rsid w:val="00207D10"/>
    <w:rsid w:val="00207FF7"/>
    <w:rsid w:val="002156F7"/>
    <w:rsid w:val="00226C22"/>
    <w:rsid w:val="00227767"/>
    <w:rsid w:val="002305AB"/>
    <w:rsid w:val="00235146"/>
    <w:rsid w:val="00243D42"/>
    <w:rsid w:val="00244CB5"/>
    <w:rsid w:val="00253FD7"/>
    <w:rsid w:val="0025663E"/>
    <w:rsid w:val="00256EF3"/>
    <w:rsid w:val="00257A2A"/>
    <w:rsid w:val="00262A86"/>
    <w:rsid w:val="00277E3B"/>
    <w:rsid w:val="00282519"/>
    <w:rsid w:val="00286A33"/>
    <w:rsid w:val="002912FA"/>
    <w:rsid w:val="002941C7"/>
    <w:rsid w:val="002A0F86"/>
    <w:rsid w:val="002A4733"/>
    <w:rsid w:val="002A5890"/>
    <w:rsid w:val="002B0DA0"/>
    <w:rsid w:val="002C396C"/>
    <w:rsid w:val="002D4E0A"/>
    <w:rsid w:val="002E469B"/>
    <w:rsid w:val="002F05AF"/>
    <w:rsid w:val="002F08B8"/>
    <w:rsid w:val="002F1309"/>
    <w:rsid w:val="002F44A1"/>
    <w:rsid w:val="002F6186"/>
    <w:rsid w:val="003038B0"/>
    <w:rsid w:val="00304EC4"/>
    <w:rsid w:val="003064F4"/>
    <w:rsid w:val="0031004B"/>
    <w:rsid w:val="0032036A"/>
    <w:rsid w:val="00323C69"/>
    <w:rsid w:val="00327A55"/>
    <w:rsid w:val="00330188"/>
    <w:rsid w:val="00335125"/>
    <w:rsid w:val="003356ED"/>
    <w:rsid w:val="003367BC"/>
    <w:rsid w:val="003371BC"/>
    <w:rsid w:val="003377C3"/>
    <w:rsid w:val="00337EAE"/>
    <w:rsid w:val="00343B3F"/>
    <w:rsid w:val="003546AE"/>
    <w:rsid w:val="00355BEF"/>
    <w:rsid w:val="003625FD"/>
    <w:rsid w:val="003664D4"/>
    <w:rsid w:val="00367A9C"/>
    <w:rsid w:val="003728FD"/>
    <w:rsid w:val="00373657"/>
    <w:rsid w:val="0038546B"/>
    <w:rsid w:val="003857CD"/>
    <w:rsid w:val="003908A8"/>
    <w:rsid w:val="00390CFD"/>
    <w:rsid w:val="0039119A"/>
    <w:rsid w:val="003939F7"/>
    <w:rsid w:val="003A52F6"/>
    <w:rsid w:val="003B3EED"/>
    <w:rsid w:val="003B7098"/>
    <w:rsid w:val="003B73E8"/>
    <w:rsid w:val="003C1B0D"/>
    <w:rsid w:val="003C22DB"/>
    <w:rsid w:val="003D4F39"/>
    <w:rsid w:val="003D5071"/>
    <w:rsid w:val="003E18C9"/>
    <w:rsid w:val="003E37E5"/>
    <w:rsid w:val="003E5DD5"/>
    <w:rsid w:val="003E7B7D"/>
    <w:rsid w:val="003F3F48"/>
    <w:rsid w:val="003F5347"/>
    <w:rsid w:val="003F69DD"/>
    <w:rsid w:val="003F6AF6"/>
    <w:rsid w:val="00427D09"/>
    <w:rsid w:val="00431358"/>
    <w:rsid w:val="0043657F"/>
    <w:rsid w:val="004423E8"/>
    <w:rsid w:val="00447B06"/>
    <w:rsid w:val="00463D48"/>
    <w:rsid w:val="00465245"/>
    <w:rsid w:val="00470FF9"/>
    <w:rsid w:val="00471688"/>
    <w:rsid w:val="00473069"/>
    <w:rsid w:val="00474F2A"/>
    <w:rsid w:val="00482DF6"/>
    <w:rsid w:val="004877F1"/>
    <w:rsid w:val="004A1EF1"/>
    <w:rsid w:val="004A281F"/>
    <w:rsid w:val="004A2A54"/>
    <w:rsid w:val="004A2FDF"/>
    <w:rsid w:val="004A52EE"/>
    <w:rsid w:val="004B5310"/>
    <w:rsid w:val="004B76D8"/>
    <w:rsid w:val="004C0342"/>
    <w:rsid w:val="004C5452"/>
    <w:rsid w:val="004C5BCE"/>
    <w:rsid w:val="004C739D"/>
    <w:rsid w:val="004D0CDF"/>
    <w:rsid w:val="004F2AA6"/>
    <w:rsid w:val="004F54FE"/>
    <w:rsid w:val="0050093A"/>
    <w:rsid w:val="00503C25"/>
    <w:rsid w:val="00503FB8"/>
    <w:rsid w:val="005144D2"/>
    <w:rsid w:val="005151AA"/>
    <w:rsid w:val="00516725"/>
    <w:rsid w:val="005234D4"/>
    <w:rsid w:val="0052603F"/>
    <w:rsid w:val="0052785C"/>
    <w:rsid w:val="005327D7"/>
    <w:rsid w:val="00540EF0"/>
    <w:rsid w:val="0054348B"/>
    <w:rsid w:val="00544613"/>
    <w:rsid w:val="00556257"/>
    <w:rsid w:val="00572552"/>
    <w:rsid w:val="00575B69"/>
    <w:rsid w:val="00575DC6"/>
    <w:rsid w:val="00577C6C"/>
    <w:rsid w:val="00581798"/>
    <w:rsid w:val="00581E7E"/>
    <w:rsid w:val="00582025"/>
    <w:rsid w:val="0058457F"/>
    <w:rsid w:val="00586EE6"/>
    <w:rsid w:val="005947AA"/>
    <w:rsid w:val="005968E7"/>
    <w:rsid w:val="005A42CC"/>
    <w:rsid w:val="005B27BF"/>
    <w:rsid w:val="005B4297"/>
    <w:rsid w:val="005B4722"/>
    <w:rsid w:val="005B48C6"/>
    <w:rsid w:val="005C11EE"/>
    <w:rsid w:val="005D1408"/>
    <w:rsid w:val="005D4DBF"/>
    <w:rsid w:val="005E0C96"/>
    <w:rsid w:val="005F2C89"/>
    <w:rsid w:val="00602CC7"/>
    <w:rsid w:val="00604AE4"/>
    <w:rsid w:val="00614553"/>
    <w:rsid w:val="00614730"/>
    <w:rsid w:val="00630211"/>
    <w:rsid w:val="00633D95"/>
    <w:rsid w:val="00637A57"/>
    <w:rsid w:val="0065197B"/>
    <w:rsid w:val="00651E8E"/>
    <w:rsid w:val="0065653F"/>
    <w:rsid w:val="00670C48"/>
    <w:rsid w:val="0067236C"/>
    <w:rsid w:val="00680BA5"/>
    <w:rsid w:val="006869B8"/>
    <w:rsid w:val="00686DE1"/>
    <w:rsid w:val="006921C4"/>
    <w:rsid w:val="006A5C04"/>
    <w:rsid w:val="006A69A3"/>
    <w:rsid w:val="006B2576"/>
    <w:rsid w:val="006B387B"/>
    <w:rsid w:val="006C35EA"/>
    <w:rsid w:val="006D39DD"/>
    <w:rsid w:val="006D496B"/>
    <w:rsid w:val="006D7800"/>
    <w:rsid w:val="006D7BDF"/>
    <w:rsid w:val="006D7DCD"/>
    <w:rsid w:val="006E2664"/>
    <w:rsid w:val="006E2728"/>
    <w:rsid w:val="006E29E1"/>
    <w:rsid w:val="006E474C"/>
    <w:rsid w:val="006F76ED"/>
    <w:rsid w:val="007050A6"/>
    <w:rsid w:val="00713362"/>
    <w:rsid w:val="00714225"/>
    <w:rsid w:val="007218C7"/>
    <w:rsid w:val="007269ED"/>
    <w:rsid w:val="00734307"/>
    <w:rsid w:val="00734865"/>
    <w:rsid w:val="00743181"/>
    <w:rsid w:val="0074536C"/>
    <w:rsid w:val="00765502"/>
    <w:rsid w:val="00765CA6"/>
    <w:rsid w:val="00766C9F"/>
    <w:rsid w:val="00766D35"/>
    <w:rsid w:val="00770829"/>
    <w:rsid w:val="00773957"/>
    <w:rsid w:val="00780640"/>
    <w:rsid w:val="007871D0"/>
    <w:rsid w:val="00795270"/>
    <w:rsid w:val="007A42F4"/>
    <w:rsid w:val="007A485C"/>
    <w:rsid w:val="007A4D00"/>
    <w:rsid w:val="007A5139"/>
    <w:rsid w:val="007B1F58"/>
    <w:rsid w:val="007B2AFC"/>
    <w:rsid w:val="007B38C5"/>
    <w:rsid w:val="007B64BB"/>
    <w:rsid w:val="007B7285"/>
    <w:rsid w:val="007C1F80"/>
    <w:rsid w:val="007C3A65"/>
    <w:rsid w:val="007C5953"/>
    <w:rsid w:val="007D5959"/>
    <w:rsid w:val="007E12E1"/>
    <w:rsid w:val="007E6A56"/>
    <w:rsid w:val="007F046F"/>
    <w:rsid w:val="007F1E70"/>
    <w:rsid w:val="007F55B2"/>
    <w:rsid w:val="007F78B4"/>
    <w:rsid w:val="00800FB9"/>
    <w:rsid w:val="00803A7C"/>
    <w:rsid w:val="008130A7"/>
    <w:rsid w:val="00820C2C"/>
    <w:rsid w:val="008230A3"/>
    <w:rsid w:val="008269A8"/>
    <w:rsid w:val="00832984"/>
    <w:rsid w:val="00837FE0"/>
    <w:rsid w:val="00841DE5"/>
    <w:rsid w:val="00846B6E"/>
    <w:rsid w:val="008516E0"/>
    <w:rsid w:val="00852FA1"/>
    <w:rsid w:val="008563A0"/>
    <w:rsid w:val="008726A4"/>
    <w:rsid w:val="00881124"/>
    <w:rsid w:val="008849A3"/>
    <w:rsid w:val="00884B49"/>
    <w:rsid w:val="008A1894"/>
    <w:rsid w:val="008A32DC"/>
    <w:rsid w:val="008A42E8"/>
    <w:rsid w:val="008B04D8"/>
    <w:rsid w:val="008B3E9A"/>
    <w:rsid w:val="008B60EB"/>
    <w:rsid w:val="008B6B0A"/>
    <w:rsid w:val="008C45D6"/>
    <w:rsid w:val="008C4721"/>
    <w:rsid w:val="008D0C6F"/>
    <w:rsid w:val="008D5B53"/>
    <w:rsid w:val="008D5EA5"/>
    <w:rsid w:val="008D7641"/>
    <w:rsid w:val="008E79E6"/>
    <w:rsid w:val="008F420B"/>
    <w:rsid w:val="00904563"/>
    <w:rsid w:val="00905896"/>
    <w:rsid w:val="00930245"/>
    <w:rsid w:val="0093487E"/>
    <w:rsid w:val="009431D1"/>
    <w:rsid w:val="009465AB"/>
    <w:rsid w:val="00960741"/>
    <w:rsid w:val="00964271"/>
    <w:rsid w:val="00966974"/>
    <w:rsid w:val="009675B8"/>
    <w:rsid w:val="00970E56"/>
    <w:rsid w:val="00972933"/>
    <w:rsid w:val="0097432B"/>
    <w:rsid w:val="00976009"/>
    <w:rsid w:val="00980EF2"/>
    <w:rsid w:val="00984703"/>
    <w:rsid w:val="009919D2"/>
    <w:rsid w:val="00992F84"/>
    <w:rsid w:val="00996E80"/>
    <w:rsid w:val="00997B18"/>
    <w:rsid w:val="009A0F11"/>
    <w:rsid w:val="009A1C91"/>
    <w:rsid w:val="009A3786"/>
    <w:rsid w:val="009A3B1E"/>
    <w:rsid w:val="009A63CD"/>
    <w:rsid w:val="009B2F3F"/>
    <w:rsid w:val="009B3F9D"/>
    <w:rsid w:val="009B41A7"/>
    <w:rsid w:val="009C3FC3"/>
    <w:rsid w:val="009C7FDE"/>
    <w:rsid w:val="009D7005"/>
    <w:rsid w:val="009D7C3B"/>
    <w:rsid w:val="009E4647"/>
    <w:rsid w:val="009E5FAD"/>
    <w:rsid w:val="009F2E41"/>
    <w:rsid w:val="009F545F"/>
    <w:rsid w:val="009F76F5"/>
    <w:rsid w:val="00A00804"/>
    <w:rsid w:val="00A017D2"/>
    <w:rsid w:val="00A0632E"/>
    <w:rsid w:val="00A11164"/>
    <w:rsid w:val="00A1170C"/>
    <w:rsid w:val="00A13D84"/>
    <w:rsid w:val="00A15E6B"/>
    <w:rsid w:val="00A16B19"/>
    <w:rsid w:val="00A231BE"/>
    <w:rsid w:val="00A26202"/>
    <w:rsid w:val="00A31DE8"/>
    <w:rsid w:val="00A41297"/>
    <w:rsid w:val="00A4325F"/>
    <w:rsid w:val="00A43569"/>
    <w:rsid w:val="00A4713C"/>
    <w:rsid w:val="00A526CB"/>
    <w:rsid w:val="00A53ED4"/>
    <w:rsid w:val="00A569FB"/>
    <w:rsid w:val="00A60E11"/>
    <w:rsid w:val="00A71B56"/>
    <w:rsid w:val="00A725F5"/>
    <w:rsid w:val="00A73B8A"/>
    <w:rsid w:val="00A84077"/>
    <w:rsid w:val="00A93CCA"/>
    <w:rsid w:val="00A95395"/>
    <w:rsid w:val="00A96715"/>
    <w:rsid w:val="00A96834"/>
    <w:rsid w:val="00AD40E7"/>
    <w:rsid w:val="00AE14F6"/>
    <w:rsid w:val="00AE2273"/>
    <w:rsid w:val="00AE3037"/>
    <w:rsid w:val="00AF24F2"/>
    <w:rsid w:val="00AF2A94"/>
    <w:rsid w:val="00AF4872"/>
    <w:rsid w:val="00AF57BB"/>
    <w:rsid w:val="00AF6165"/>
    <w:rsid w:val="00B133EF"/>
    <w:rsid w:val="00B1411C"/>
    <w:rsid w:val="00B162DB"/>
    <w:rsid w:val="00B230C3"/>
    <w:rsid w:val="00B25BD6"/>
    <w:rsid w:val="00B341EE"/>
    <w:rsid w:val="00B34F77"/>
    <w:rsid w:val="00B36626"/>
    <w:rsid w:val="00B366F0"/>
    <w:rsid w:val="00B415FF"/>
    <w:rsid w:val="00B43637"/>
    <w:rsid w:val="00B44A53"/>
    <w:rsid w:val="00B46EBF"/>
    <w:rsid w:val="00B5341E"/>
    <w:rsid w:val="00B53E9B"/>
    <w:rsid w:val="00B575CD"/>
    <w:rsid w:val="00B60400"/>
    <w:rsid w:val="00B734EE"/>
    <w:rsid w:val="00B81BFE"/>
    <w:rsid w:val="00B81E9D"/>
    <w:rsid w:val="00B8224D"/>
    <w:rsid w:val="00B902C1"/>
    <w:rsid w:val="00B9045D"/>
    <w:rsid w:val="00B94DC3"/>
    <w:rsid w:val="00BA4F38"/>
    <w:rsid w:val="00BC0AAA"/>
    <w:rsid w:val="00BC1ECC"/>
    <w:rsid w:val="00BC3756"/>
    <w:rsid w:val="00BD7CC6"/>
    <w:rsid w:val="00BE2C49"/>
    <w:rsid w:val="00BE381B"/>
    <w:rsid w:val="00BE45BD"/>
    <w:rsid w:val="00BE64D1"/>
    <w:rsid w:val="00BF0EB0"/>
    <w:rsid w:val="00C07C3F"/>
    <w:rsid w:val="00C23AA1"/>
    <w:rsid w:val="00C23D90"/>
    <w:rsid w:val="00C26BA0"/>
    <w:rsid w:val="00C30871"/>
    <w:rsid w:val="00C3449C"/>
    <w:rsid w:val="00C40CE1"/>
    <w:rsid w:val="00C42D4F"/>
    <w:rsid w:val="00C505B1"/>
    <w:rsid w:val="00C519FA"/>
    <w:rsid w:val="00C5369C"/>
    <w:rsid w:val="00C70508"/>
    <w:rsid w:val="00C82E51"/>
    <w:rsid w:val="00C92B52"/>
    <w:rsid w:val="00C94E81"/>
    <w:rsid w:val="00C95BCA"/>
    <w:rsid w:val="00C9790A"/>
    <w:rsid w:val="00CA0AB2"/>
    <w:rsid w:val="00CA0B67"/>
    <w:rsid w:val="00CA6B58"/>
    <w:rsid w:val="00CB4AEA"/>
    <w:rsid w:val="00CB5DF0"/>
    <w:rsid w:val="00CD0226"/>
    <w:rsid w:val="00CD1D63"/>
    <w:rsid w:val="00CD31CD"/>
    <w:rsid w:val="00CE56D1"/>
    <w:rsid w:val="00D01CB3"/>
    <w:rsid w:val="00D025D9"/>
    <w:rsid w:val="00D0529A"/>
    <w:rsid w:val="00D1025A"/>
    <w:rsid w:val="00D120B3"/>
    <w:rsid w:val="00D17E44"/>
    <w:rsid w:val="00D2029C"/>
    <w:rsid w:val="00D231EB"/>
    <w:rsid w:val="00D304D7"/>
    <w:rsid w:val="00D34CA2"/>
    <w:rsid w:val="00D41016"/>
    <w:rsid w:val="00D42B61"/>
    <w:rsid w:val="00D44319"/>
    <w:rsid w:val="00D4534C"/>
    <w:rsid w:val="00D46358"/>
    <w:rsid w:val="00D46834"/>
    <w:rsid w:val="00D50020"/>
    <w:rsid w:val="00D52E4F"/>
    <w:rsid w:val="00D53958"/>
    <w:rsid w:val="00D57ED8"/>
    <w:rsid w:val="00D640C6"/>
    <w:rsid w:val="00D641B9"/>
    <w:rsid w:val="00D6797F"/>
    <w:rsid w:val="00D700AF"/>
    <w:rsid w:val="00D753F3"/>
    <w:rsid w:val="00D7736D"/>
    <w:rsid w:val="00D77D9C"/>
    <w:rsid w:val="00D91982"/>
    <w:rsid w:val="00D92FD8"/>
    <w:rsid w:val="00D95706"/>
    <w:rsid w:val="00DA3FD6"/>
    <w:rsid w:val="00DA61B9"/>
    <w:rsid w:val="00DA6890"/>
    <w:rsid w:val="00DA71E5"/>
    <w:rsid w:val="00DC386F"/>
    <w:rsid w:val="00DC5BEF"/>
    <w:rsid w:val="00DC7169"/>
    <w:rsid w:val="00DD458E"/>
    <w:rsid w:val="00DD4A14"/>
    <w:rsid w:val="00DE1D8B"/>
    <w:rsid w:val="00DE3C86"/>
    <w:rsid w:val="00DE4B1D"/>
    <w:rsid w:val="00DE4C5C"/>
    <w:rsid w:val="00DE723A"/>
    <w:rsid w:val="00DF0BC4"/>
    <w:rsid w:val="00DF3F94"/>
    <w:rsid w:val="00DF5B56"/>
    <w:rsid w:val="00DF79C1"/>
    <w:rsid w:val="00E01966"/>
    <w:rsid w:val="00E077B4"/>
    <w:rsid w:val="00E11FFC"/>
    <w:rsid w:val="00E163FE"/>
    <w:rsid w:val="00E23BBE"/>
    <w:rsid w:val="00E26DE8"/>
    <w:rsid w:val="00E4727C"/>
    <w:rsid w:val="00E474BD"/>
    <w:rsid w:val="00E607A1"/>
    <w:rsid w:val="00E6637A"/>
    <w:rsid w:val="00E676B4"/>
    <w:rsid w:val="00E85E42"/>
    <w:rsid w:val="00E865FD"/>
    <w:rsid w:val="00E87013"/>
    <w:rsid w:val="00E873DC"/>
    <w:rsid w:val="00E97DB8"/>
    <w:rsid w:val="00EA05EA"/>
    <w:rsid w:val="00EA269B"/>
    <w:rsid w:val="00EA3437"/>
    <w:rsid w:val="00EB3AFD"/>
    <w:rsid w:val="00EB5A21"/>
    <w:rsid w:val="00EC798C"/>
    <w:rsid w:val="00ED1120"/>
    <w:rsid w:val="00ED4DDA"/>
    <w:rsid w:val="00ED6931"/>
    <w:rsid w:val="00ED6C37"/>
    <w:rsid w:val="00EE7C31"/>
    <w:rsid w:val="00EF1846"/>
    <w:rsid w:val="00EF50E0"/>
    <w:rsid w:val="00EF6E5E"/>
    <w:rsid w:val="00F0234A"/>
    <w:rsid w:val="00F10FE2"/>
    <w:rsid w:val="00F1139A"/>
    <w:rsid w:val="00F11FE9"/>
    <w:rsid w:val="00F152D6"/>
    <w:rsid w:val="00F16C10"/>
    <w:rsid w:val="00F1756A"/>
    <w:rsid w:val="00F20F23"/>
    <w:rsid w:val="00F26CF1"/>
    <w:rsid w:val="00F3203F"/>
    <w:rsid w:val="00F44DE3"/>
    <w:rsid w:val="00F5011E"/>
    <w:rsid w:val="00F51D54"/>
    <w:rsid w:val="00F567DB"/>
    <w:rsid w:val="00F57F7D"/>
    <w:rsid w:val="00F612D4"/>
    <w:rsid w:val="00F6329D"/>
    <w:rsid w:val="00F64ABB"/>
    <w:rsid w:val="00F67D57"/>
    <w:rsid w:val="00F70142"/>
    <w:rsid w:val="00F704B1"/>
    <w:rsid w:val="00F707BA"/>
    <w:rsid w:val="00F77777"/>
    <w:rsid w:val="00F80F5F"/>
    <w:rsid w:val="00F821B0"/>
    <w:rsid w:val="00F91093"/>
    <w:rsid w:val="00F93D27"/>
    <w:rsid w:val="00F96024"/>
    <w:rsid w:val="00F970CA"/>
    <w:rsid w:val="00FA5C61"/>
    <w:rsid w:val="00FA7CF0"/>
    <w:rsid w:val="00FB01D9"/>
    <w:rsid w:val="00FB4B2D"/>
    <w:rsid w:val="00FC05E8"/>
    <w:rsid w:val="00FC5527"/>
    <w:rsid w:val="00FD000D"/>
    <w:rsid w:val="00FD54E5"/>
    <w:rsid w:val="00FE0FDE"/>
    <w:rsid w:val="00FE6174"/>
    <w:rsid w:val="00FE7915"/>
    <w:rsid w:val="00FF07AC"/>
    <w:rsid w:val="00FF39F1"/>
    <w:rsid w:val="00FF3F53"/>
    <w:rsid w:val="00FF4B1C"/>
    <w:rsid w:val="00FF6A06"/>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EC2F7"/>
  <w15:docId w15:val="{F73B7731-C94F-4F85-B1A3-D944F001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04"/>
    <w:rPr>
      <w:rFonts w:ascii="Times New Roman" w:eastAsia="Times New Roman" w:hAnsi="Times New Roman" w:cs="Times New Roman"/>
    </w:rPr>
  </w:style>
  <w:style w:type="paragraph" w:styleId="Heading1">
    <w:name w:val="heading 1"/>
    <w:basedOn w:val="Normal"/>
    <w:uiPriority w:val="9"/>
    <w:qFormat/>
    <w:pPr>
      <w:spacing w:before="1"/>
      <w:ind w:left="1172"/>
      <w:jc w:val="center"/>
      <w:outlineLvl w:val="0"/>
    </w:pPr>
    <w:rPr>
      <w:b/>
      <w:bCs/>
      <w:sz w:val="28"/>
      <w:szCs w:val="28"/>
    </w:rPr>
  </w:style>
  <w:style w:type="paragraph" w:styleId="Heading2">
    <w:name w:val="heading 2"/>
    <w:basedOn w:val="Normal"/>
    <w:uiPriority w:val="9"/>
    <w:unhideWhenUsed/>
    <w:qFormat/>
    <w:pPr>
      <w:spacing w:before="90"/>
      <w:ind w:left="478" w:hanging="360"/>
      <w:jc w:val="center"/>
      <w:outlineLvl w:val="1"/>
    </w:pPr>
    <w:rPr>
      <w:b/>
      <w:bCs/>
      <w:sz w:val="24"/>
      <w:szCs w:val="24"/>
    </w:rPr>
  </w:style>
  <w:style w:type="paragraph" w:styleId="Heading3">
    <w:name w:val="heading 3"/>
    <w:basedOn w:val="Normal"/>
    <w:uiPriority w:val="9"/>
    <w:unhideWhenUsed/>
    <w:qFormat/>
    <w:pPr>
      <w:spacing w:before="114"/>
      <w:ind w:left="118"/>
      <w:jc w:val="both"/>
      <w:outlineLvl w:val="2"/>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spacing w:before="133"/>
      <w:ind w:left="47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3437"/>
    <w:rPr>
      <w:sz w:val="18"/>
      <w:szCs w:val="18"/>
    </w:rPr>
  </w:style>
  <w:style w:type="character" w:customStyle="1" w:styleId="BalloonTextChar">
    <w:name w:val="Balloon Text Char"/>
    <w:basedOn w:val="DefaultParagraphFont"/>
    <w:link w:val="BalloonText"/>
    <w:uiPriority w:val="99"/>
    <w:semiHidden/>
    <w:rsid w:val="00EA343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A73B8A"/>
    <w:rPr>
      <w:color w:val="0000FF"/>
      <w:u w:val="single"/>
    </w:rPr>
  </w:style>
  <w:style w:type="character" w:styleId="FollowedHyperlink">
    <w:name w:val="FollowedHyperlink"/>
    <w:basedOn w:val="DefaultParagraphFont"/>
    <w:uiPriority w:val="99"/>
    <w:semiHidden/>
    <w:unhideWhenUsed/>
    <w:rsid w:val="00A73B8A"/>
    <w:rPr>
      <w:color w:val="800080" w:themeColor="followedHyperlink"/>
      <w:u w:val="single"/>
    </w:rPr>
  </w:style>
  <w:style w:type="table" w:styleId="TableGrid">
    <w:name w:val="Table Grid"/>
    <w:basedOn w:val="TableNormal"/>
    <w:uiPriority w:val="39"/>
    <w:rsid w:val="000E6B1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617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6178"/>
    <w:rPr>
      <w:sz w:val="16"/>
      <w:szCs w:val="16"/>
    </w:rPr>
  </w:style>
  <w:style w:type="paragraph" w:styleId="CommentText">
    <w:name w:val="annotation text"/>
    <w:basedOn w:val="Normal"/>
    <w:link w:val="CommentTextChar"/>
    <w:uiPriority w:val="99"/>
    <w:unhideWhenUsed/>
    <w:rsid w:val="00196178"/>
    <w:rPr>
      <w:sz w:val="20"/>
      <w:szCs w:val="20"/>
    </w:rPr>
  </w:style>
  <w:style w:type="character" w:customStyle="1" w:styleId="CommentTextChar">
    <w:name w:val="Comment Text Char"/>
    <w:basedOn w:val="DefaultParagraphFont"/>
    <w:link w:val="CommentText"/>
    <w:uiPriority w:val="99"/>
    <w:rsid w:val="001961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178"/>
    <w:rPr>
      <w:b/>
      <w:bCs/>
    </w:rPr>
  </w:style>
  <w:style w:type="character" w:customStyle="1" w:styleId="CommentSubjectChar">
    <w:name w:val="Comment Subject Char"/>
    <w:basedOn w:val="CommentTextChar"/>
    <w:link w:val="CommentSubject"/>
    <w:uiPriority w:val="99"/>
    <w:semiHidden/>
    <w:rsid w:val="0019617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758AC"/>
    <w:rPr>
      <w:color w:val="605E5C"/>
      <w:shd w:val="clear" w:color="auto" w:fill="E1DFDD"/>
    </w:rPr>
  </w:style>
  <w:style w:type="paragraph" w:styleId="NormalWeb">
    <w:name w:val="Normal (Web)"/>
    <w:basedOn w:val="Normal"/>
    <w:uiPriority w:val="99"/>
    <w:unhideWhenUsed/>
    <w:rsid w:val="00BF0EB0"/>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3377C3"/>
  </w:style>
  <w:style w:type="table" w:styleId="GridTable3-Accent1">
    <w:name w:val="Grid Table 3 Accent 1"/>
    <w:basedOn w:val="TableNormal"/>
    <w:uiPriority w:val="48"/>
    <w:rsid w:val="004A281F"/>
    <w:pPr>
      <w:widowControl/>
      <w:autoSpaceDE/>
      <w:autoSpaceDN/>
    </w:pPr>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D77D9C"/>
    <w:pPr>
      <w:widowControl/>
      <w:adjustRightInd w:val="0"/>
    </w:pPr>
    <w:rPr>
      <w:rFonts w:ascii="Book Antiqua" w:hAnsi="Book Antiqua" w:cs="Book Antiqua"/>
      <w:color w:val="000000"/>
      <w:sz w:val="24"/>
      <w:szCs w:val="24"/>
    </w:rPr>
  </w:style>
  <w:style w:type="paragraph" w:styleId="Caption">
    <w:name w:val="caption"/>
    <w:basedOn w:val="Normal"/>
    <w:next w:val="Normal"/>
    <w:uiPriority w:val="35"/>
    <w:unhideWhenUsed/>
    <w:qFormat/>
    <w:rsid w:val="00FB01D9"/>
    <w:pPr>
      <w:widowControl/>
      <w:autoSpaceDE/>
      <w:autoSpaceDN/>
      <w:spacing w:after="200"/>
    </w:pPr>
    <w:rPr>
      <w:rFonts w:asciiTheme="minorHAnsi" w:eastAsiaTheme="minorHAnsi" w:hAnsiTheme="minorHAnsi" w:cstheme="minorBidi"/>
      <w:i/>
      <w:iCs/>
      <w:color w:val="1F497D" w:themeColor="text2"/>
      <w:sz w:val="18"/>
      <w:szCs w:val="18"/>
    </w:rPr>
  </w:style>
  <w:style w:type="paragraph" w:styleId="Header">
    <w:name w:val="header"/>
    <w:basedOn w:val="Normal"/>
    <w:link w:val="HeaderChar"/>
    <w:uiPriority w:val="99"/>
    <w:unhideWhenUsed/>
    <w:rsid w:val="009A3B1E"/>
    <w:pPr>
      <w:tabs>
        <w:tab w:val="center" w:pos="4680"/>
        <w:tab w:val="right" w:pos="9360"/>
      </w:tabs>
    </w:pPr>
  </w:style>
  <w:style w:type="character" w:customStyle="1" w:styleId="HeaderChar">
    <w:name w:val="Header Char"/>
    <w:basedOn w:val="DefaultParagraphFont"/>
    <w:link w:val="Header"/>
    <w:uiPriority w:val="99"/>
    <w:rsid w:val="009A3B1E"/>
    <w:rPr>
      <w:rFonts w:ascii="Times New Roman" w:eastAsia="Times New Roman" w:hAnsi="Times New Roman" w:cs="Times New Roman"/>
    </w:rPr>
  </w:style>
  <w:style w:type="paragraph" w:styleId="Footer">
    <w:name w:val="footer"/>
    <w:basedOn w:val="Normal"/>
    <w:link w:val="FooterChar"/>
    <w:uiPriority w:val="99"/>
    <w:unhideWhenUsed/>
    <w:rsid w:val="009A3B1E"/>
    <w:pPr>
      <w:tabs>
        <w:tab w:val="center" w:pos="4680"/>
        <w:tab w:val="right" w:pos="9360"/>
      </w:tabs>
    </w:pPr>
  </w:style>
  <w:style w:type="character" w:customStyle="1" w:styleId="FooterChar">
    <w:name w:val="Footer Char"/>
    <w:basedOn w:val="DefaultParagraphFont"/>
    <w:link w:val="Footer"/>
    <w:uiPriority w:val="99"/>
    <w:rsid w:val="009A3B1E"/>
    <w:rPr>
      <w:rFonts w:ascii="Times New Roman" w:eastAsia="Times New Roman" w:hAnsi="Times New Roman" w:cs="Times New Roman"/>
    </w:rPr>
  </w:style>
  <w:style w:type="table" w:styleId="GridTable5Dark-Accent5">
    <w:name w:val="Grid Table 5 Dark Accent 5"/>
    <w:basedOn w:val="TableNormal"/>
    <w:uiPriority w:val="50"/>
    <w:rsid w:val="006D496B"/>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323C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Strong">
    <w:name w:val="Strong"/>
    <w:basedOn w:val="DefaultParagraphFont"/>
    <w:uiPriority w:val="22"/>
    <w:qFormat/>
    <w:rsid w:val="00FB4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084">
      <w:bodyDiv w:val="1"/>
      <w:marLeft w:val="0"/>
      <w:marRight w:val="0"/>
      <w:marTop w:val="0"/>
      <w:marBottom w:val="0"/>
      <w:divBdr>
        <w:top w:val="none" w:sz="0" w:space="0" w:color="auto"/>
        <w:left w:val="none" w:sz="0" w:space="0" w:color="auto"/>
        <w:bottom w:val="none" w:sz="0" w:space="0" w:color="auto"/>
        <w:right w:val="none" w:sz="0" w:space="0" w:color="auto"/>
      </w:divBdr>
    </w:div>
    <w:div w:id="613900646">
      <w:bodyDiv w:val="1"/>
      <w:marLeft w:val="0"/>
      <w:marRight w:val="0"/>
      <w:marTop w:val="0"/>
      <w:marBottom w:val="0"/>
      <w:divBdr>
        <w:top w:val="none" w:sz="0" w:space="0" w:color="auto"/>
        <w:left w:val="none" w:sz="0" w:space="0" w:color="auto"/>
        <w:bottom w:val="none" w:sz="0" w:space="0" w:color="auto"/>
        <w:right w:val="none" w:sz="0" w:space="0" w:color="auto"/>
      </w:divBdr>
      <w:divsChild>
        <w:div w:id="912088061">
          <w:marLeft w:val="0"/>
          <w:marRight w:val="0"/>
          <w:marTop w:val="0"/>
          <w:marBottom w:val="0"/>
          <w:divBdr>
            <w:top w:val="none" w:sz="0" w:space="0" w:color="auto"/>
            <w:left w:val="none" w:sz="0" w:space="0" w:color="auto"/>
            <w:bottom w:val="none" w:sz="0" w:space="0" w:color="auto"/>
            <w:right w:val="none" w:sz="0" w:space="0" w:color="auto"/>
          </w:divBdr>
          <w:divsChild>
            <w:div w:id="2077851308">
              <w:marLeft w:val="0"/>
              <w:marRight w:val="0"/>
              <w:marTop w:val="0"/>
              <w:marBottom w:val="0"/>
              <w:divBdr>
                <w:top w:val="none" w:sz="0" w:space="0" w:color="auto"/>
                <w:left w:val="none" w:sz="0" w:space="0" w:color="auto"/>
                <w:bottom w:val="none" w:sz="0" w:space="0" w:color="auto"/>
                <w:right w:val="none" w:sz="0" w:space="0" w:color="auto"/>
              </w:divBdr>
              <w:divsChild>
                <w:div w:id="9423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1070">
      <w:bodyDiv w:val="1"/>
      <w:marLeft w:val="0"/>
      <w:marRight w:val="0"/>
      <w:marTop w:val="0"/>
      <w:marBottom w:val="0"/>
      <w:divBdr>
        <w:top w:val="none" w:sz="0" w:space="0" w:color="auto"/>
        <w:left w:val="none" w:sz="0" w:space="0" w:color="auto"/>
        <w:bottom w:val="none" w:sz="0" w:space="0" w:color="auto"/>
        <w:right w:val="none" w:sz="0" w:space="0" w:color="auto"/>
      </w:divBdr>
    </w:div>
    <w:div w:id="1368794902">
      <w:bodyDiv w:val="1"/>
      <w:marLeft w:val="0"/>
      <w:marRight w:val="0"/>
      <w:marTop w:val="0"/>
      <w:marBottom w:val="0"/>
      <w:divBdr>
        <w:top w:val="none" w:sz="0" w:space="0" w:color="auto"/>
        <w:left w:val="none" w:sz="0" w:space="0" w:color="auto"/>
        <w:bottom w:val="none" w:sz="0" w:space="0" w:color="auto"/>
        <w:right w:val="none" w:sz="0" w:space="0" w:color="auto"/>
      </w:divBdr>
    </w:div>
    <w:div w:id="1748573309">
      <w:bodyDiv w:val="1"/>
      <w:marLeft w:val="0"/>
      <w:marRight w:val="0"/>
      <w:marTop w:val="0"/>
      <w:marBottom w:val="0"/>
      <w:divBdr>
        <w:top w:val="none" w:sz="0" w:space="0" w:color="auto"/>
        <w:left w:val="none" w:sz="0" w:space="0" w:color="auto"/>
        <w:bottom w:val="none" w:sz="0" w:space="0" w:color="auto"/>
        <w:right w:val="none" w:sz="0" w:space="0" w:color="auto"/>
      </w:divBdr>
    </w:div>
    <w:div w:id="201610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canr.edu/sites/anrstaff/files/21524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fbruno@ucanr.edu"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a%20Bruno\Desktop\micro%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a%20Bruno\Desktop\micro%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764560351994981E-2"/>
          <c:y val="5.9701492537313432E-2"/>
          <c:w val="0.88767579090094995"/>
          <c:h val="0.69067361830788787"/>
        </c:manualLayout>
      </c:layout>
      <c:lineChart>
        <c:grouping val="standard"/>
        <c:varyColors val="0"/>
        <c:ser>
          <c:idx val="0"/>
          <c:order val="0"/>
          <c:tx>
            <c:strRef>
              <c:f>Sheet3!$C$24</c:f>
              <c:strCache>
                <c:ptCount val="1"/>
                <c:pt idx="0">
                  <c:v>Environmental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Sheet3!$C$25:$C$39</c:f>
              <c:numCache>
                <c:formatCode>0.0</c:formatCode>
                <c:ptCount val="15"/>
                <c:pt idx="0">
                  <c:v>93.190000000000012</c:v>
                </c:pt>
                <c:pt idx="1">
                  <c:v>96.59</c:v>
                </c:pt>
                <c:pt idx="2">
                  <c:v>97.8</c:v>
                </c:pt>
                <c:pt idx="3">
                  <c:v>97.79</c:v>
                </c:pt>
                <c:pt idx="4">
                  <c:v>97.810000000000016</c:v>
                </c:pt>
                <c:pt idx="5">
                  <c:v>94.90000000000002</c:v>
                </c:pt>
                <c:pt idx="6">
                  <c:v>92.33</c:v>
                </c:pt>
                <c:pt idx="7">
                  <c:v>92.47</c:v>
                </c:pt>
                <c:pt idx="8">
                  <c:v>91.97</c:v>
                </c:pt>
                <c:pt idx="9">
                  <c:v>94.82</c:v>
                </c:pt>
                <c:pt idx="10">
                  <c:v>96.179999999999993</c:v>
                </c:pt>
                <c:pt idx="11">
                  <c:v>94.65</c:v>
                </c:pt>
                <c:pt idx="12">
                  <c:v>96.850000000000009</c:v>
                </c:pt>
                <c:pt idx="13">
                  <c:v>95.42</c:v>
                </c:pt>
                <c:pt idx="14">
                  <c:v>95.86</c:v>
                </c:pt>
              </c:numCache>
            </c:numRef>
          </c:val>
          <c:smooth val="0"/>
          <c:extLst>
            <c:ext xmlns:c16="http://schemas.microsoft.com/office/drawing/2014/chart" uri="{C3380CC4-5D6E-409C-BE32-E72D297353CC}">
              <c16:uniqueId val="{00000000-6DEB-4EA9-B0F3-E325FEE3A100}"/>
            </c:ext>
          </c:extLst>
        </c:ser>
        <c:ser>
          <c:idx val="1"/>
          <c:order val="1"/>
          <c:tx>
            <c:strRef>
              <c:f>Sheet3!$D$24</c:f>
              <c:strCache>
                <c:ptCount val="1"/>
                <c:pt idx="0">
                  <c:v>Contagious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Sheet3!$D$25:$D$39</c:f>
              <c:numCache>
                <c:formatCode>0.0</c:formatCode>
                <c:ptCount val="15"/>
                <c:pt idx="0">
                  <c:v>6.81</c:v>
                </c:pt>
                <c:pt idx="1">
                  <c:v>3.42</c:v>
                </c:pt>
                <c:pt idx="2">
                  <c:v>2.19</c:v>
                </c:pt>
                <c:pt idx="3">
                  <c:v>2.21</c:v>
                </c:pt>
                <c:pt idx="4">
                  <c:v>2.19</c:v>
                </c:pt>
                <c:pt idx="5">
                  <c:v>5.0999999999999996</c:v>
                </c:pt>
                <c:pt idx="6">
                  <c:v>7.68</c:v>
                </c:pt>
                <c:pt idx="7">
                  <c:v>7.53</c:v>
                </c:pt>
                <c:pt idx="8">
                  <c:v>8.0299999999999994</c:v>
                </c:pt>
                <c:pt idx="9">
                  <c:v>5.18</c:v>
                </c:pt>
                <c:pt idx="10">
                  <c:v>3.82</c:v>
                </c:pt>
                <c:pt idx="11">
                  <c:v>5.35</c:v>
                </c:pt>
                <c:pt idx="12">
                  <c:v>3.15</c:v>
                </c:pt>
                <c:pt idx="13">
                  <c:v>4.58</c:v>
                </c:pt>
                <c:pt idx="14">
                  <c:v>4.1399999999999997</c:v>
                </c:pt>
              </c:numCache>
            </c:numRef>
          </c:val>
          <c:smooth val="0"/>
          <c:extLst>
            <c:ext xmlns:c16="http://schemas.microsoft.com/office/drawing/2014/chart" uri="{C3380CC4-5D6E-409C-BE32-E72D297353CC}">
              <c16:uniqueId val="{00000001-6DEB-4EA9-B0F3-E325FEE3A100}"/>
            </c:ext>
          </c:extLst>
        </c:ser>
        <c:ser>
          <c:idx val="2"/>
          <c:order val="2"/>
          <c:tx>
            <c:strRef>
              <c:f>Sheet3!$E$24</c:f>
              <c:strCache>
                <c:ptCount val="1"/>
                <c:pt idx="0">
                  <c:v>No growth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Sheet3!$E$25:$E$39</c:f>
              <c:numCache>
                <c:formatCode>0.0</c:formatCode>
                <c:ptCount val="15"/>
                <c:pt idx="0">
                  <c:v>26.68</c:v>
                </c:pt>
                <c:pt idx="1">
                  <c:v>32.549999999999997</c:v>
                </c:pt>
                <c:pt idx="2">
                  <c:v>31.7</c:v>
                </c:pt>
                <c:pt idx="3">
                  <c:v>34.369999999999997</c:v>
                </c:pt>
                <c:pt idx="4">
                  <c:v>27.49</c:v>
                </c:pt>
                <c:pt idx="5">
                  <c:v>33.20000000000001</c:v>
                </c:pt>
                <c:pt idx="6">
                  <c:v>29.53</c:v>
                </c:pt>
                <c:pt idx="7">
                  <c:v>26.5</c:v>
                </c:pt>
                <c:pt idx="8">
                  <c:v>30.070000000000004</c:v>
                </c:pt>
                <c:pt idx="9">
                  <c:v>27.35</c:v>
                </c:pt>
                <c:pt idx="10">
                  <c:v>25.380000000000003</c:v>
                </c:pt>
                <c:pt idx="11">
                  <c:v>22.5</c:v>
                </c:pt>
                <c:pt idx="12">
                  <c:v>19.41</c:v>
                </c:pt>
                <c:pt idx="13">
                  <c:v>20.89</c:v>
                </c:pt>
                <c:pt idx="14">
                  <c:v>24.019999999999996</c:v>
                </c:pt>
              </c:numCache>
            </c:numRef>
          </c:val>
          <c:smooth val="0"/>
          <c:extLst>
            <c:ext xmlns:c16="http://schemas.microsoft.com/office/drawing/2014/chart" uri="{C3380CC4-5D6E-409C-BE32-E72D297353CC}">
              <c16:uniqueId val="{00000002-6DEB-4EA9-B0F3-E325FEE3A100}"/>
            </c:ext>
          </c:extLst>
        </c:ser>
        <c:ser>
          <c:idx val="3"/>
          <c:order val="3"/>
          <c:tx>
            <c:strRef>
              <c:f>Sheet3!$F$24</c:f>
              <c:strCache>
                <c:ptCount val="1"/>
                <c:pt idx="0">
                  <c:v>Contaminated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Sheet3!$F$25:$F$39</c:f>
              <c:numCache>
                <c:formatCode>0.0</c:formatCode>
                <c:ptCount val="15"/>
                <c:pt idx="0">
                  <c:v>6.65</c:v>
                </c:pt>
                <c:pt idx="1">
                  <c:v>4.6900000000000004</c:v>
                </c:pt>
                <c:pt idx="2">
                  <c:v>4.88</c:v>
                </c:pt>
                <c:pt idx="3">
                  <c:v>4.28</c:v>
                </c:pt>
                <c:pt idx="4">
                  <c:v>5.9400000000000013</c:v>
                </c:pt>
                <c:pt idx="5">
                  <c:v>4.4600000000000009</c:v>
                </c:pt>
                <c:pt idx="6">
                  <c:v>6.4300000000000006</c:v>
                </c:pt>
                <c:pt idx="7">
                  <c:v>6.3299999999999992</c:v>
                </c:pt>
                <c:pt idx="8">
                  <c:v>4.2400000000000011</c:v>
                </c:pt>
                <c:pt idx="9">
                  <c:v>4.4099999999999993</c:v>
                </c:pt>
                <c:pt idx="10">
                  <c:v>6.0000000000000009</c:v>
                </c:pt>
                <c:pt idx="11">
                  <c:v>8.67</c:v>
                </c:pt>
                <c:pt idx="12">
                  <c:v>6.25</c:v>
                </c:pt>
                <c:pt idx="13">
                  <c:v>8.01</c:v>
                </c:pt>
                <c:pt idx="14">
                  <c:v>8.09</c:v>
                </c:pt>
              </c:numCache>
            </c:numRef>
          </c:val>
          <c:smooth val="0"/>
          <c:extLst>
            <c:ext xmlns:c16="http://schemas.microsoft.com/office/drawing/2014/chart" uri="{C3380CC4-5D6E-409C-BE32-E72D297353CC}">
              <c16:uniqueId val="{00000003-6DEB-4EA9-B0F3-E325FEE3A100}"/>
            </c:ext>
          </c:extLst>
        </c:ser>
        <c:dLbls>
          <c:showLegendKey val="0"/>
          <c:showVal val="0"/>
          <c:showCatName val="0"/>
          <c:showSerName val="0"/>
          <c:showPercent val="0"/>
          <c:showBubbleSize val="0"/>
        </c:dLbls>
        <c:marker val="1"/>
        <c:smooth val="0"/>
        <c:axId val="212396992"/>
        <c:axId val="212393632"/>
      </c:lineChart>
      <c:catAx>
        <c:axId val="21239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93632"/>
        <c:crosses val="autoZero"/>
        <c:auto val="1"/>
        <c:lblAlgn val="ctr"/>
        <c:lblOffset val="100"/>
        <c:noMultiLvlLbl val="0"/>
      </c:catAx>
      <c:valAx>
        <c:axId val="2123936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9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57152688274105E-2"/>
          <c:y val="5.3555816555587214E-2"/>
          <c:w val="0.89298718848262781"/>
          <c:h val="0.84431857423117429"/>
        </c:manualLayout>
      </c:layout>
      <c:lineChart>
        <c:grouping val="standard"/>
        <c:varyColors val="0"/>
        <c:ser>
          <c:idx val="0"/>
          <c:order val="0"/>
          <c:tx>
            <c:strRef>
              <c:f>Sheet8!$I$24</c:f>
              <c:strCache>
                <c:ptCount val="1"/>
                <c:pt idx="0">
                  <c:v>Staphylococcus aureus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Sheet8!$I$25:$I$39</c:f>
              <c:numCache>
                <c:formatCode>0.0</c:formatCode>
                <c:ptCount val="15"/>
                <c:pt idx="0">
                  <c:v>4.6568555165600021</c:v>
                </c:pt>
                <c:pt idx="1">
                  <c:v>1.4642611808091399</c:v>
                </c:pt>
                <c:pt idx="2">
                  <c:v>1.2663620168848269</c:v>
                </c:pt>
                <c:pt idx="3">
                  <c:v>1.301038062283737</c:v>
                </c:pt>
                <c:pt idx="4">
                  <c:v>1.1202389843166543</c:v>
                </c:pt>
                <c:pt idx="5">
                  <c:v>3.4110585247604757</c:v>
                </c:pt>
                <c:pt idx="6">
                  <c:v>4.787672644815502</c:v>
                </c:pt>
                <c:pt idx="7">
                  <c:v>5.1420719003501931</c:v>
                </c:pt>
                <c:pt idx="8">
                  <c:v>4.5745734086541265</c:v>
                </c:pt>
                <c:pt idx="9">
                  <c:v>3.4358697607483362</c:v>
                </c:pt>
                <c:pt idx="10">
                  <c:v>2.6212378315620257</c:v>
                </c:pt>
                <c:pt idx="11">
                  <c:v>3.8197097020626432</c:v>
                </c:pt>
                <c:pt idx="12">
                  <c:v>2.0269614974299293</c:v>
                </c:pt>
                <c:pt idx="13">
                  <c:v>2.7967479674796749</c:v>
                </c:pt>
                <c:pt idx="14">
                  <c:v>2.5866813428728674</c:v>
                </c:pt>
              </c:numCache>
            </c:numRef>
          </c:val>
          <c:smooth val="0"/>
          <c:extLst>
            <c:ext xmlns:c16="http://schemas.microsoft.com/office/drawing/2014/chart" uri="{C3380CC4-5D6E-409C-BE32-E72D297353CC}">
              <c16:uniqueId val="{00000000-A384-4FD5-8BB2-5D0D4901C727}"/>
            </c:ext>
          </c:extLst>
        </c:ser>
        <c:ser>
          <c:idx val="1"/>
          <c:order val="1"/>
          <c:tx>
            <c:strRef>
              <c:f>Sheet8!$J$24</c:f>
              <c:strCache>
                <c:ptCount val="1"/>
                <c:pt idx="0">
                  <c:v>Streptococcus agalactiae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Sheet8!$J$25:$J$39</c:f>
              <c:numCache>
                <c:formatCode>0.0</c:formatCode>
                <c:ptCount val="15"/>
                <c:pt idx="0">
                  <c:v>0.61934113899784704</c:v>
                </c:pt>
                <c:pt idx="1">
                  <c:v>0.27477493763332006</c:v>
                </c:pt>
                <c:pt idx="2">
                  <c:v>3.0981333746417785E-2</c:v>
                </c:pt>
                <c:pt idx="3">
                  <c:v>0.13379469434832758</c:v>
                </c:pt>
                <c:pt idx="4">
                  <c:v>0.30551972299545116</c:v>
                </c:pt>
                <c:pt idx="5">
                  <c:v>0.13852014313748123</c:v>
                </c:pt>
                <c:pt idx="6">
                  <c:v>2.5767882910740052E-2</c:v>
                </c:pt>
                <c:pt idx="7">
                  <c:v>1.174697459993794</c:v>
                </c:pt>
                <c:pt idx="8">
                  <c:v>0.78912119270863668</c:v>
                </c:pt>
                <c:pt idx="9">
                  <c:v>0.23025724051088325</c:v>
                </c:pt>
                <c:pt idx="10">
                  <c:v>7.5913191033312497E-2</c:v>
                </c:pt>
                <c:pt idx="11">
                  <c:v>0.5805958747135217</c:v>
                </c:pt>
                <c:pt idx="12">
                  <c:v>0.223062748520997</c:v>
                </c:pt>
                <c:pt idx="13">
                  <c:v>5.4200542005420058E-2</c:v>
                </c:pt>
                <c:pt idx="14">
                  <c:v>3.3021463951568519E-2</c:v>
                </c:pt>
              </c:numCache>
            </c:numRef>
          </c:val>
          <c:smooth val="0"/>
          <c:extLst>
            <c:ext xmlns:c16="http://schemas.microsoft.com/office/drawing/2014/chart" uri="{C3380CC4-5D6E-409C-BE32-E72D297353CC}">
              <c16:uniqueId val="{00000001-A384-4FD5-8BB2-5D0D4901C727}"/>
            </c:ext>
          </c:extLst>
        </c:ser>
        <c:ser>
          <c:idx val="2"/>
          <c:order val="2"/>
          <c:tx>
            <c:strRef>
              <c:f>Sheet8!$K$24</c:f>
              <c:strCache>
                <c:ptCount val="1"/>
                <c:pt idx="0">
                  <c:v>Mycoplasma spp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Sheet8!$K$25:$K$39</c:f>
              <c:numCache>
                <c:formatCode>0.0</c:formatCode>
                <c:ptCount val="15"/>
                <c:pt idx="0">
                  <c:v>1.2957648491173146</c:v>
                </c:pt>
                <c:pt idx="1">
                  <c:v>1.2719803978091668</c:v>
                </c:pt>
                <c:pt idx="2">
                  <c:v>0.79984161552167887</c:v>
                </c:pt>
                <c:pt idx="3">
                  <c:v>0.62496948391191842</c:v>
                </c:pt>
                <c:pt idx="4">
                  <c:v>0.4302866264140468</c:v>
                </c:pt>
                <c:pt idx="5">
                  <c:v>0.39819126678814876</c:v>
                </c:pt>
                <c:pt idx="6">
                  <c:v>2.4405296229802516</c:v>
                </c:pt>
                <c:pt idx="7">
                  <c:v>2.1312979646312979</c:v>
                </c:pt>
                <c:pt idx="8">
                  <c:v>1.7510503235303139</c:v>
                </c:pt>
                <c:pt idx="9">
                  <c:v>0.49532195927352773</c:v>
                </c:pt>
                <c:pt idx="10">
                  <c:v>0.87379094434839499</c:v>
                </c:pt>
                <c:pt idx="11">
                  <c:v>0.19335855401429172</c:v>
                </c:pt>
                <c:pt idx="12">
                  <c:v>1.1612763186455395</c:v>
                </c:pt>
                <c:pt idx="13">
                  <c:v>2.6279905789016982</c:v>
                </c:pt>
                <c:pt idx="14">
                  <c:v>0.44184380224504421</c:v>
                </c:pt>
              </c:numCache>
            </c:numRef>
          </c:val>
          <c:smooth val="0"/>
          <c:extLst>
            <c:ext xmlns:c16="http://schemas.microsoft.com/office/drawing/2014/chart" uri="{C3380CC4-5D6E-409C-BE32-E72D297353CC}">
              <c16:uniqueId val="{00000002-A384-4FD5-8BB2-5D0D4901C727}"/>
            </c:ext>
          </c:extLst>
        </c:ser>
        <c:ser>
          <c:idx val="3"/>
          <c:order val="3"/>
          <c:tx>
            <c:strRef>
              <c:f>Sheet8!$L$24</c:f>
              <c:strCache>
                <c:ptCount val="1"/>
                <c:pt idx="0">
                  <c:v>Gram-negative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Sheet8!$L$25:$L$39</c:f>
              <c:numCache>
                <c:formatCode>0.0</c:formatCode>
                <c:ptCount val="15"/>
                <c:pt idx="0">
                  <c:v>26.27186126758486</c:v>
                </c:pt>
                <c:pt idx="1">
                  <c:v>23.786109403810695</c:v>
                </c:pt>
                <c:pt idx="2">
                  <c:v>21.923166292308885</c:v>
                </c:pt>
                <c:pt idx="3">
                  <c:v>20.581314878892734</c:v>
                </c:pt>
                <c:pt idx="4">
                  <c:v>23.654015887025594</c:v>
                </c:pt>
                <c:pt idx="5">
                  <c:v>17.003347570125822</c:v>
                </c:pt>
                <c:pt idx="6">
                  <c:v>18.114821686250256</c:v>
                </c:pt>
                <c:pt idx="7">
                  <c:v>17.913028059754421</c:v>
                </c:pt>
                <c:pt idx="8">
                  <c:v>15.890163648011182</c:v>
                </c:pt>
                <c:pt idx="9">
                  <c:v>17.22252203633747</c:v>
                </c:pt>
                <c:pt idx="10">
                  <c:v>18.402250602840045</c:v>
                </c:pt>
                <c:pt idx="11">
                  <c:v>16.69213139801375</c:v>
                </c:pt>
                <c:pt idx="12">
                  <c:v>17.835321501309281</c:v>
                </c:pt>
                <c:pt idx="13">
                  <c:v>16.975609756097562</c:v>
                </c:pt>
                <c:pt idx="14">
                  <c:v>19.284534947716015</c:v>
                </c:pt>
              </c:numCache>
            </c:numRef>
          </c:val>
          <c:smooth val="0"/>
          <c:extLst>
            <c:ext xmlns:c16="http://schemas.microsoft.com/office/drawing/2014/chart" uri="{C3380CC4-5D6E-409C-BE32-E72D297353CC}">
              <c16:uniqueId val="{00000003-A384-4FD5-8BB2-5D0D4901C727}"/>
            </c:ext>
          </c:extLst>
        </c:ser>
        <c:ser>
          <c:idx val="4"/>
          <c:order val="4"/>
          <c:tx>
            <c:strRef>
              <c:f>Sheet8!$M$24</c:f>
              <c:strCache>
                <c:ptCount val="1"/>
                <c:pt idx="0">
                  <c:v>Streptococcus spp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Sheet8!$M$25:$M$39</c:f>
              <c:numCache>
                <c:formatCode>0.0</c:formatCode>
                <c:ptCount val="15"/>
                <c:pt idx="0">
                  <c:v>15.716518712950128</c:v>
                </c:pt>
                <c:pt idx="1">
                  <c:v>14.563071694565963</c:v>
                </c:pt>
                <c:pt idx="2">
                  <c:v>15.482921539772288</c:v>
                </c:pt>
                <c:pt idx="3">
                  <c:v>13.600922722029987</c:v>
                </c:pt>
                <c:pt idx="4">
                  <c:v>16.919003326770319</c:v>
                </c:pt>
                <c:pt idx="5">
                  <c:v>12.790026549694101</c:v>
                </c:pt>
                <c:pt idx="6">
                  <c:v>16.651205936920221</c:v>
                </c:pt>
                <c:pt idx="7">
                  <c:v>16.379272130856865</c:v>
                </c:pt>
                <c:pt idx="8">
                  <c:v>16.31821093704502</c:v>
                </c:pt>
                <c:pt idx="9">
                  <c:v>15.9381183666127</c:v>
                </c:pt>
                <c:pt idx="10">
                  <c:v>16.410645708671968</c:v>
                </c:pt>
                <c:pt idx="11">
                  <c:v>19.358288770053473</c:v>
                </c:pt>
                <c:pt idx="12">
                  <c:v>18.359034041315102</c:v>
                </c:pt>
                <c:pt idx="13">
                  <c:v>21.766937669376691</c:v>
                </c:pt>
                <c:pt idx="14">
                  <c:v>20.737479361585027</c:v>
                </c:pt>
              </c:numCache>
            </c:numRef>
          </c:val>
          <c:smooth val="0"/>
          <c:extLst>
            <c:ext xmlns:c16="http://schemas.microsoft.com/office/drawing/2014/chart" uri="{C3380CC4-5D6E-409C-BE32-E72D297353CC}">
              <c16:uniqueId val="{00000004-A384-4FD5-8BB2-5D0D4901C727}"/>
            </c:ext>
          </c:extLst>
        </c:ser>
        <c:ser>
          <c:idx val="5"/>
          <c:order val="5"/>
          <c:tx>
            <c:strRef>
              <c:f>Sheet8!$N$24</c:f>
              <c:strCache>
                <c:ptCount val="1"/>
                <c:pt idx="0">
                  <c:v>Fungi, Yeast, Prototheca spp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Sheet8!$N$25:$N$39</c:f>
              <c:numCache>
                <c:formatCode>0.0</c:formatCode>
                <c:ptCount val="15"/>
                <c:pt idx="0">
                  <c:v>1.2652254696670304</c:v>
                </c:pt>
                <c:pt idx="1">
                  <c:v>1.0448678549477566</c:v>
                </c:pt>
                <c:pt idx="2">
                  <c:v>1.7427000232360004</c:v>
                </c:pt>
                <c:pt idx="3">
                  <c:v>1.1949250288350635</c:v>
                </c:pt>
                <c:pt idx="4">
                  <c:v>1.1338176386720076</c:v>
                </c:pt>
                <c:pt idx="5">
                  <c:v>1.1023894724691217</c:v>
                </c:pt>
                <c:pt idx="6">
                  <c:v>1.1698618841475983</c:v>
                </c:pt>
                <c:pt idx="7">
                  <c:v>2.1055897867813291</c:v>
                </c:pt>
                <c:pt idx="8">
                  <c:v>1.6597752023760994</c:v>
                </c:pt>
                <c:pt idx="9">
                  <c:v>2.6515560352581398</c:v>
                </c:pt>
                <c:pt idx="10">
                  <c:v>3.2285433598285258</c:v>
                </c:pt>
                <c:pt idx="11">
                  <c:v>0.77922077922077926</c:v>
                </c:pt>
                <c:pt idx="12">
                  <c:v>0.28125303074386576</c:v>
                </c:pt>
                <c:pt idx="13">
                  <c:v>0.21680216802168023</c:v>
                </c:pt>
                <c:pt idx="14">
                  <c:v>0.29719317556411667</c:v>
                </c:pt>
              </c:numCache>
            </c:numRef>
          </c:val>
          <c:smooth val="0"/>
          <c:extLst>
            <c:ext xmlns:c16="http://schemas.microsoft.com/office/drawing/2014/chart" uri="{C3380CC4-5D6E-409C-BE32-E72D297353CC}">
              <c16:uniqueId val="{00000005-A384-4FD5-8BB2-5D0D4901C727}"/>
            </c:ext>
          </c:extLst>
        </c:ser>
        <c:ser>
          <c:idx val="6"/>
          <c:order val="6"/>
          <c:tx>
            <c:strRef>
              <c:f>Sheet8!$O$24</c:f>
              <c:strCache>
                <c:ptCount val="1"/>
                <c:pt idx="0">
                  <c:v>Non-aureus Staphylococci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Sheet8!$O$25:$O$39</c:f>
              <c:numCache>
                <c:formatCode>0.0</c:formatCode>
                <c:ptCount val="15"/>
                <c:pt idx="0">
                  <c:v>39.835432211637716</c:v>
                </c:pt>
                <c:pt idx="1">
                  <c:v>36.324523663183768</c:v>
                </c:pt>
                <c:pt idx="2">
                  <c:v>37.839826504531018</c:v>
                </c:pt>
                <c:pt idx="3">
                  <c:v>37.97462514417532</c:v>
                </c:pt>
                <c:pt idx="4">
                  <c:v>39.778667934007736</c:v>
                </c:pt>
                <c:pt idx="5">
                  <c:v>40.113124783562277</c:v>
                </c:pt>
                <c:pt idx="6">
                  <c:v>43.738404452690169</c:v>
                </c:pt>
                <c:pt idx="7">
                  <c:v>43.59679063788289</c:v>
                </c:pt>
                <c:pt idx="8">
                  <c:v>41.776833032438418</c:v>
                </c:pt>
                <c:pt idx="9">
                  <c:v>41.892426695448819</c:v>
                </c:pt>
                <c:pt idx="10">
                  <c:v>45.012056800928818</c:v>
                </c:pt>
                <c:pt idx="11">
                  <c:v>53.949579831932773</c:v>
                </c:pt>
                <c:pt idx="12">
                  <c:v>48.394918048685867</c:v>
                </c:pt>
                <c:pt idx="13">
                  <c:v>51.620596205962052</c:v>
                </c:pt>
                <c:pt idx="14">
                  <c:v>50.12658227848101</c:v>
                </c:pt>
              </c:numCache>
            </c:numRef>
          </c:val>
          <c:smooth val="0"/>
          <c:extLst>
            <c:ext xmlns:c16="http://schemas.microsoft.com/office/drawing/2014/chart" uri="{C3380CC4-5D6E-409C-BE32-E72D297353CC}">
              <c16:uniqueId val="{00000006-A384-4FD5-8BB2-5D0D4901C727}"/>
            </c:ext>
          </c:extLst>
        </c:ser>
        <c:dLbls>
          <c:showLegendKey val="0"/>
          <c:showVal val="0"/>
          <c:showCatName val="0"/>
          <c:showSerName val="0"/>
          <c:showPercent val="0"/>
          <c:showBubbleSize val="0"/>
        </c:dLbls>
        <c:marker val="1"/>
        <c:smooth val="0"/>
        <c:axId val="1301811887"/>
        <c:axId val="1301820047"/>
      </c:lineChart>
      <c:catAx>
        <c:axId val="130181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1820047"/>
        <c:crosses val="autoZero"/>
        <c:auto val="1"/>
        <c:lblAlgn val="ctr"/>
        <c:lblOffset val="100"/>
        <c:noMultiLvlLbl val="0"/>
      </c:catAx>
      <c:valAx>
        <c:axId val="1301820047"/>
        <c:scaling>
          <c:orientation val="minMax"/>
          <c:max val="5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Percentage (%) of sample positive</a:t>
                </a:r>
              </a:p>
            </c:rich>
          </c:tx>
          <c:layout>
            <c:manualLayout>
              <c:xMode val="edge"/>
              <c:yMode val="edge"/>
              <c:x val="1.2720784642925474E-2"/>
              <c:y val="0.163717045157922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1811887"/>
        <c:crosses val="autoZero"/>
        <c:crossBetween val="between"/>
        <c:majorUnit val="2"/>
      </c:valAx>
      <c:spPr>
        <a:noFill/>
        <a:ln>
          <a:noFill/>
        </a:ln>
        <a:effectLst/>
      </c:spPr>
    </c:plotArea>
    <c:legend>
      <c:legendPos val="b"/>
      <c:layout>
        <c:manualLayout>
          <c:xMode val="edge"/>
          <c:yMode val="edge"/>
          <c:x val="0.13558361006343411"/>
          <c:y val="1.7309630206197749E-2"/>
          <c:w val="0.59194340276779001"/>
          <c:h val="0.179227352181791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38037858904001"/>
          <c:y val="0.11719028160923038"/>
          <c:w val="0.83563422943344201"/>
          <c:h val="0.78393327284205483"/>
        </c:manualLayout>
      </c:layout>
      <c:barChart>
        <c:barDir val="col"/>
        <c:grouping val="clustered"/>
        <c:varyColors val="0"/>
        <c:ser>
          <c:idx val="0"/>
          <c:order val="0"/>
          <c:tx>
            <c:strRef>
              <c:f>Sheet6!$L$6</c:f>
              <c:strCache>
                <c:ptCount val="1"/>
                <c:pt idx="0">
                  <c:v>Staphylococcus aureus</c:v>
                </c:pt>
              </c:strCache>
            </c:strRef>
          </c:tx>
          <c:spPr>
            <a:solidFill>
              <a:schemeClr val="accent1"/>
            </a:solidFill>
            <a:ln>
              <a:noFill/>
            </a:ln>
            <a:effectLst/>
          </c:spPr>
          <c:invertIfNegative val="0"/>
          <c:cat>
            <c:strRef>
              <c:f>Sheet6!$K$7:$K$10</c:f>
              <c:strCache>
                <c:ptCount val="4"/>
                <c:pt idx="0">
                  <c:v>SPR</c:v>
                </c:pt>
                <c:pt idx="1">
                  <c:v>SUM</c:v>
                </c:pt>
                <c:pt idx="2">
                  <c:v>WIN</c:v>
                </c:pt>
                <c:pt idx="3">
                  <c:v>FAL</c:v>
                </c:pt>
              </c:strCache>
            </c:strRef>
          </c:cat>
          <c:val>
            <c:numRef>
              <c:f>Sheet6!$L$7:$L$10</c:f>
              <c:numCache>
                <c:formatCode>0</c:formatCode>
                <c:ptCount val="4"/>
                <c:pt idx="0">
                  <c:v>24.46443172526574</c:v>
                </c:pt>
                <c:pt idx="1">
                  <c:v>19.509403107113656</c:v>
                </c:pt>
                <c:pt idx="2">
                  <c:v>37.334423548650861</c:v>
                </c:pt>
                <c:pt idx="3">
                  <c:v>18.691741618969747</c:v>
                </c:pt>
              </c:numCache>
            </c:numRef>
          </c:val>
          <c:extLst>
            <c:ext xmlns:c16="http://schemas.microsoft.com/office/drawing/2014/chart" uri="{C3380CC4-5D6E-409C-BE32-E72D297353CC}">
              <c16:uniqueId val="{00000000-7DD1-4B48-8F09-38BE78522859}"/>
            </c:ext>
          </c:extLst>
        </c:ser>
        <c:ser>
          <c:idx val="1"/>
          <c:order val="1"/>
          <c:tx>
            <c:strRef>
              <c:f>Sheet6!$M$6</c:f>
              <c:strCache>
                <c:ptCount val="1"/>
                <c:pt idx="0">
                  <c:v>Streptoccus agalactiae</c:v>
                </c:pt>
              </c:strCache>
            </c:strRef>
          </c:tx>
          <c:spPr>
            <a:solidFill>
              <a:schemeClr val="accent2"/>
            </a:solidFill>
            <a:ln>
              <a:noFill/>
            </a:ln>
            <a:effectLst/>
          </c:spPr>
          <c:invertIfNegative val="0"/>
          <c:cat>
            <c:strRef>
              <c:f>Sheet6!$K$7:$K$10</c:f>
              <c:strCache>
                <c:ptCount val="4"/>
                <c:pt idx="0">
                  <c:v>SPR</c:v>
                </c:pt>
                <c:pt idx="1">
                  <c:v>SUM</c:v>
                </c:pt>
                <c:pt idx="2">
                  <c:v>WIN</c:v>
                </c:pt>
                <c:pt idx="3">
                  <c:v>FAL</c:v>
                </c:pt>
              </c:strCache>
            </c:strRef>
          </c:cat>
          <c:val>
            <c:numRef>
              <c:f>Sheet6!$M$7:$M$10</c:f>
              <c:numCache>
                <c:formatCode>0</c:formatCode>
                <c:ptCount val="4"/>
                <c:pt idx="0">
                  <c:v>31.985940246045697</c:v>
                </c:pt>
                <c:pt idx="1">
                  <c:v>8.9630931458699479</c:v>
                </c:pt>
                <c:pt idx="2">
                  <c:v>37.258347978910365</c:v>
                </c:pt>
                <c:pt idx="3">
                  <c:v>21.79261862917399</c:v>
                </c:pt>
              </c:numCache>
            </c:numRef>
          </c:val>
          <c:extLst>
            <c:ext xmlns:c16="http://schemas.microsoft.com/office/drawing/2014/chart" uri="{C3380CC4-5D6E-409C-BE32-E72D297353CC}">
              <c16:uniqueId val="{00000001-7DD1-4B48-8F09-38BE78522859}"/>
            </c:ext>
          </c:extLst>
        </c:ser>
        <c:ser>
          <c:idx val="2"/>
          <c:order val="2"/>
          <c:tx>
            <c:strRef>
              <c:f>Sheet6!$N$6</c:f>
              <c:strCache>
                <c:ptCount val="1"/>
                <c:pt idx="0">
                  <c:v>Mycoplasma spp</c:v>
                </c:pt>
              </c:strCache>
            </c:strRef>
          </c:tx>
          <c:spPr>
            <a:solidFill>
              <a:schemeClr val="accent3"/>
            </a:solidFill>
            <a:ln>
              <a:noFill/>
            </a:ln>
            <a:effectLst/>
          </c:spPr>
          <c:invertIfNegative val="0"/>
          <c:cat>
            <c:strRef>
              <c:f>Sheet6!$K$7:$K$10</c:f>
              <c:strCache>
                <c:ptCount val="4"/>
                <c:pt idx="0">
                  <c:v>SPR</c:v>
                </c:pt>
                <c:pt idx="1">
                  <c:v>SUM</c:v>
                </c:pt>
                <c:pt idx="2">
                  <c:v>WIN</c:v>
                </c:pt>
                <c:pt idx="3">
                  <c:v>FAL</c:v>
                </c:pt>
              </c:strCache>
            </c:strRef>
          </c:cat>
          <c:val>
            <c:numRef>
              <c:f>Sheet6!$N$7:$N$10</c:f>
              <c:numCache>
                <c:formatCode>0</c:formatCode>
                <c:ptCount val="4"/>
                <c:pt idx="0">
                  <c:v>21.670871881132605</c:v>
                </c:pt>
                <c:pt idx="1">
                  <c:v>15.306980656013458</c:v>
                </c:pt>
                <c:pt idx="2">
                  <c:v>40.902719372021309</c:v>
                </c:pt>
                <c:pt idx="3">
                  <c:v>22.119428090832631</c:v>
                </c:pt>
              </c:numCache>
            </c:numRef>
          </c:val>
          <c:extLst>
            <c:ext xmlns:c16="http://schemas.microsoft.com/office/drawing/2014/chart" uri="{C3380CC4-5D6E-409C-BE32-E72D297353CC}">
              <c16:uniqueId val="{00000002-7DD1-4B48-8F09-38BE78522859}"/>
            </c:ext>
          </c:extLst>
        </c:ser>
        <c:ser>
          <c:idx val="3"/>
          <c:order val="3"/>
          <c:tx>
            <c:strRef>
              <c:f>Sheet6!$O$6</c:f>
              <c:strCache>
                <c:ptCount val="1"/>
                <c:pt idx="0">
                  <c:v>Gram-negative</c:v>
                </c:pt>
              </c:strCache>
            </c:strRef>
          </c:tx>
          <c:spPr>
            <a:solidFill>
              <a:schemeClr val="accent4"/>
            </a:solidFill>
            <a:ln>
              <a:noFill/>
            </a:ln>
            <a:effectLst/>
          </c:spPr>
          <c:invertIfNegative val="0"/>
          <c:cat>
            <c:strRef>
              <c:f>Sheet6!$K$7:$K$10</c:f>
              <c:strCache>
                <c:ptCount val="4"/>
                <c:pt idx="0">
                  <c:v>SPR</c:v>
                </c:pt>
                <c:pt idx="1">
                  <c:v>SUM</c:v>
                </c:pt>
                <c:pt idx="2">
                  <c:v>WIN</c:v>
                </c:pt>
                <c:pt idx="3">
                  <c:v>FAL</c:v>
                </c:pt>
              </c:strCache>
            </c:strRef>
          </c:cat>
          <c:val>
            <c:numRef>
              <c:f>Sheet6!$O$7:$O$10</c:f>
              <c:numCache>
                <c:formatCode>0</c:formatCode>
                <c:ptCount val="4"/>
                <c:pt idx="0">
                  <c:v>25.016085881675643</c:v>
                </c:pt>
                <c:pt idx="1">
                  <c:v>22.256087236276205</c:v>
                </c:pt>
                <c:pt idx="2">
                  <c:v>29.164550103288295</c:v>
                </c:pt>
                <c:pt idx="3">
                  <c:v>23.56327677875986</c:v>
                </c:pt>
              </c:numCache>
            </c:numRef>
          </c:val>
          <c:extLst>
            <c:ext xmlns:c16="http://schemas.microsoft.com/office/drawing/2014/chart" uri="{C3380CC4-5D6E-409C-BE32-E72D297353CC}">
              <c16:uniqueId val="{00000003-7DD1-4B48-8F09-38BE78522859}"/>
            </c:ext>
          </c:extLst>
        </c:ser>
        <c:ser>
          <c:idx val="4"/>
          <c:order val="4"/>
          <c:tx>
            <c:strRef>
              <c:f>Sheet6!$P$6</c:f>
              <c:strCache>
                <c:ptCount val="1"/>
                <c:pt idx="0">
                  <c:v>Prototheca spp</c:v>
                </c:pt>
              </c:strCache>
            </c:strRef>
          </c:tx>
          <c:spPr>
            <a:solidFill>
              <a:schemeClr val="accent5"/>
            </a:solidFill>
            <a:ln>
              <a:noFill/>
            </a:ln>
            <a:effectLst/>
          </c:spPr>
          <c:invertIfNegative val="0"/>
          <c:cat>
            <c:strRef>
              <c:f>Sheet6!$K$7:$K$10</c:f>
              <c:strCache>
                <c:ptCount val="4"/>
                <c:pt idx="0">
                  <c:v>SPR</c:v>
                </c:pt>
                <c:pt idx="1">
                  <c:v>SUM</c:v>
                </c:pt>
                <c:pt idx="2">
                  <c:v>WIN</c:v>
                </c:pt>
                <c:pt idx="3">
                  <c:v>FAL</c:v>
                </c:pt>
              </c:strCache>
            </c:strRef>
          </c:cat>
          <c:val>
            <c:numRef>
              <c:f>Sheet6!$P$7:$P$10</c:f>
              <c:numCache>
                <c:formatCode>0</c:formatCode>
                <c:ptCount val="4"/>
                <c:pt idx="0">
                  <c:v>28.10910772075821</c:v>
                </c:pt>
                <c:pt idx="1">
                  <c:v>34.489135460009244</c:v>
                </c:pt>
                <c:pt idx="2">
                  <c:v>20.480813684697178</c:v>
                </c:pt>
                <c:pt idx="3">
                  <c:v>16.920943134535367</c:v>
                </c:pt>
              </c:numCache>
            </c:numRef>
          </c:val>
          <c:extLst>
            <c:ext xmlns:c16="http://schemas.microsoft.com/office/drawing/2014/chart" uri="{C3380CC4-5D6E-409C-BE32-E72D297353CC}">
              <c16:uniqueId val="{00000004-7DD1-4B48-8F09-38BE78522859}"/>
            </c:ext>
          </c:extLst>
        </c:ser>
        <c:ser>
          <c:idx val="5"/>
          <c:order val="5"/>
          <c:tx>
            <c:strRef>
              <c:f>Sheet6!$Q$6</c:f>
              <c:strCache>
                <c:ptCount val="1"/>
                <c:pt idx="0">
                  <c:v>Streptocococs spp</c:v>
                </c:pt>
              </c:strCache>
            </c:strRef>
          </c:tx>
          <c:spPr>
            <a:solidFill>
              <a:schemeClr val="accent6"/>
            </a:solidFill>
            <a:ln>
              <a:noFill/>
            </a:ln>
            <a:effectLst/>
          </c:spPr>
          <c:invertIfNegative val="0"/>
          <c:cat>
            <c:strRef>
              <c:f>Sheet6!$K$7:$K$10</c:f>
              <c:strCache>
                <c:ptCount val="4"/>
                <c:pt idx="0">
                  <c:v>SPR</c:v>
                </c:pt>
                <c:pt idx="1">
                  <c:v>SUM</c:v>
                </c:pt>
                <c:pt idx="2">
                  <c:v>WIN</c:v>
                </c:pt>
                <c:pt idx="3">
                  <c:v>FAL</c:v>
                </c:pt>
              </c:strCache>
            </c:strRef>
          </c:cat>
          <c:val>
            <c:numRef>
              <c:f>Sheet6!$Q$7:$Q$10</c:f>
              <c:numCache>
                <c:formatCode>0</c:formatCode>
                <c:ptCount val="4"/>
                <c:pt idx="0">
                  <c:v>23.020505912288581</c:v>
                </c:pt>
                <c:pt idx="1">
                  <c:v>21.06970014468892</c:v>
                </c:pt>
                <c:pt idx="2">
                  <c:v>35.24422491642968</c:v>
                </c:pt>
                <c:pt idx="3">
                  <c:v>20.665569026592827</c:v>
                </c:pt>
              </c:numCache>
            </c:numRef>
          </c:val>
          <c:extLst>
            <c:ext xmlns:c16="http://schemas.microsoft.com/office/drawing/2014/chart" uri="{C3380CC4-5D6E-409C-BE32-E72D297353CC}">
              <c16:uniqueId val="{00000005-7DD1-4B48-8F09-38BE78522859}"/>
            </c:ext>
          </c:extLst>
        </c:ser>
        <c:ser>
          <c:idx val="6"/>
          <c:order val="6"/>
          <c:tx>
            <c:strRef>
              <c:f>Sheet6!$R$6</c:f>
              <c:strCache>
                <c:ptCount val="1"/>
                <c:pt idx="0">
                  <c:v>Non-aureus Staphylococci</c:v>
                </c:pt>
              </c:strCache>
            </c:strRef>
          </c:tx>
          <c:spPr>
            <a:solidFill>
              <a:schemeClr val="accent1">
                <a:lumMod val="60000"/>
              </a:schemeClr>
            </a:solidFill>
            <a:ln>
              <a:noFill/>
            </a:ln>
            <a:effectLst/>
          </c:spPr>
          <c:invertIfNegative val="0"/>
          <c:cat>
            <c:strRef>
              <c:f>Sheet6!$K$7:$K$10</c:f>
              <c:strCache>
                <c:ptCount val="4"/>
                <c:pt idx="0">
                  <c:v>SPR</c:v>
                </c:pt>
                <c:pt idx="1">
                  <c:v>SUM</c:v>
                </c:pt>
                <c:pt idx="2">
                  <c:v>WIN</c:v>
                </c:pt>
                <c:pt idx="3">
                  <c:v>FAL</c:v>
                </c:pt>
              </c:strCache>
            </c:strRef>
          </c:cat>
          <c:val>
            <c:numRef>
              <c:f>Sheet6!$R$7:$R$10</c:f>
              <c:numCache>
                <c:formatCode>0</c:formatCode>
                <c:ptCount val="4"/>
                <c:pt idx="0">
                  <c:v>25.167158049910498</c:v>
                </c:pt>
                <c:pt idx="1">
                  <c:v>28.378698536379908</c:v>
                </c:pt>
                <c:pt idx="2">
                  <c:v>22.81641571022428</c:v>
                </c:pt>
                <c:pt idx="3">
                  <c:v>23.637727703485311</c:v>
                </c:pt>
              </c:numCache>
            </c:numRef>
          </c:val>
          <c:extLst>
            <c:ext xmlns:c16="http://schemas.microsoft.com/office/drawing/2014/chart" uri="{C3380CC4-5D6E-409C-BE32-E72D297353CC}">
              <c16:uniqueId val="{00000006-7DD1-4B48-8F09-38BE78522859}"/>
            </c:ext>
          </c:extLst>
        </c:ser>
        <c:dLbls>
          <c:showLegendKey val="0"/>
          <c:showVal val="0"/>
          <c:showCatName val="0"/>
          <c:showSerName val="0"/>
          <c:showPercent val="0"/>
          <c:showBubbleSize val="0"/>
        </c:dLbls>
        <c:gapWidth val="219"/>
        <c:overlap val="-27"/>
        <c:axId val="1914651376"/>
        <c:axId val="1914652816"/>
      </c:barChart>
      <c:catAx>
        <c:axId val="191465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4652816"/>
        <c:crosses val="autoZero"/>
        <c:auto val="1"/>
        <c:lblAlgn val="ctr"/>
        <c:lblOffset val="100"/>
        <c:noMultiLvlLbl val="0"/>
      </c:catAx>
      <c:valAx>
        <c:axId val="191465281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samples positive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4651376"/>
        <c:crosses val="autoZero"/>
        <c:crossBetween val="between"/>
      </c:valAx>
      <c:spPr>
        <a:noFill/>
        <a:ln>
          <a:noFill/>
        </a:ln>
        <a:effectLst/>
      </c:spPr>
    </c:plotArea>
    <c:legend>
      <c:legendPos val="b"/>
      <c:layout>
        <c:manualLayout>
          <c:xMode val="edge"/>
          <c:yMode val="edge"/>
          <c:x val="0.12359884938625096"/>
          <c:y val="1.9496866835961048E-2"/>
          <c:w val="0.86367679418860521"/>
          <c:h val="0.2234116361856562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e8a28a-efa7-4f1d-b47b-caac40806ca0" xsi:nil="true"/>
    <lcf76f155ced4ddcb4097134ff3c332f xmlns="e9720dc7-7c9e-47b6-8aba-242895e2f3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ED73CD878CA546A83A980B98B001D8" ma:contentTypeVersion="16" ma:contentTypeDescription="Create a new document." ma:contentTypeScope="" ma:versionID="25445fa0d97db5b67113aebb71650617">
  <xsd:schema xmlns:xsd="http://www.w3.org/2001/XMLSchema" xmlns:xs="http://www.w3.org/2001/XMLSchema" xmlns:p="http://schemas.microsoft.com/office/2006/metadata/properties" xmlns:ns2="e9720dc7-7c9e-47b6-8aba-242895e2f309" xmlns:ns3="ebe8a28a-efa7-4f1d-b47b-caac40806ca0" targetNamespace="http://schemas.microsoft.com/office/2006/metadata/properties" ma:root="true" ma:fieldsID="9b11183dd7aa3770d79bae8876526028" ns2:_="" ns3:_="">
    <xsd:import namespace="e9720dc7-7c9e-47b6-8aba-242895e2f309"/>
    <xsd:import namespace="ebe8a28a-efa7-4f1d-b47b-caac40806c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0dc7-7c9e-47b6-8aba-242895e2f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e8a28a-efa7-4f1d-b47b-caac40806c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da7c69-a033-483f-b1fc-52d44ae49415}" ma:internalName="TaxCatchAll" ma:showField="CatchAllData" ma:web="ebe8a28a-efa7-4f1d-b47b-caac408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BD0E-030E-4C70-B517-FDBFCB80B464}">
  <ds:schemaRefs>
    <ds:schemaRef ds:uri="http://schemas.microsoft.com/office/2006/metadata/properties"/>
    <ds:schemaRef ds:uri="http://schemas.microsoft.com/office/infopath/2007/PartnerControls"/>
    <ds:schemaRef ds:uri="ebe8a28a-efa7-4f1d-b47b-caac40806ca0"/>
    <ds:schemaRef ds:uri="e9720dc7-7c9e-47b6-8aba-242895e2f309"/>
  </ds:schemaRefs>
</ds:datastoreItem>
</file>

<file path=customXml/itemProps2.xml><?xml version="1.0" encoding="utf-8"?>
<ds:datastoreItem xmlns:ds="http://schemas.openxmlformats.org/officeDocument/2006/customXml" ds:itemID="{D2923AB5-84EF-034B-9193-667B76190D08}">
  <ds:schemaRefs>
    <ds:schemaRef ds:uri="http://schemas.openxmlformats.org/officeDocument/2006/bibliography"/>
  </ds:schemaRefs>
</ds:datastoreItem>
</file>

<file path=customXml/itemProps3.xml><?xml version="1.0" encoding="utf-8"?>
<ds:datastoreItem xmlns:ds="http://schemas.openxmlformats.org/officeDocument/2006/customXml" ds:itemID="{586DAB10-754C-4206-AFBC-DB299C797B9C}">
  <ds:schemaRefs>
    <ds:schemaRef ds:uri="http://schemas.microsoft.com/sharepoint/v3/contenttype/forms"/>
  </ds:schemaRefs>
</ds:datastoreItem>
</file>

<file path=customXml/itemProps4.xml><?xml version="1.0" encoding="utf-8"?>
<ds:datastoreItem xmlns:ds="http://schemas.openxmlformats.org/officeDocument/2006/customXml" ds:itemID="{36F9FA76-FEB4-44C9-B6E5-1AADBF4CA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0dc7-7c9e-47b6-8aba-242895e2f309"/>
    <ds:schemaRef ds:uri="ebe8a28a-efa7-4f1d-b47b-caac408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Rosenblum</dc:creator>
  <cp:lastModifiedBy>Daniela F R Bruno</cp:lastModifiedBy>
  <cp:revision>10</cp:revision>
  <cp:lastPrinted>2022-02-25T16:19:00Z</cp:lastPrinted>
  <dcterms:created xsi:type="dcterms:W3CDTF">2026-07-07T19:23:00Z</dcterms:created>
  <dcterms:modified xsi:type="dcterms:W3CDTF">2026-07-07T22:50:00Z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Publisher for Office 365</vt:lpwstr>
  </property>
  <property fmtid="{D5CDD505-2E9C-101B-9397-08002B2CF9AE}" pid="4" name="LastSaved">
    <vt:filetime>2019-08-26T00:00:00Z</vt:filetime>
  </property>
  <property fmtid="{D5CDD505-2E9C-101B-9397-08002B2CF9AE}" pid="5" name="ContentTypeId">
    <vt:lpwstr>0x01010040ED73CD878CA546A83A980B98B001D8</vt:lpwstr>
  </property>
  <property fmtid="{D5CDD505-2E9C-101B-9397-08002B2CF9AE}" pid="6" name="GrammarlyDocumentId">
    <vt:lpwstr>62d45cbd-1a2c-421a-8f8e-22baebdfda91</vt:lpwstr>
  </property>
</Properties>
</file>