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BDC71" w14:textId="2EFFEC43" w:rsidR="00322206" w:rsidRPr="00C3595D" w:rsidRDefault="00A7047E" w:rsidP="006916F8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C3595D">
        <w:rPr>
          <w:rFonts w:ascii="Arial" w:hAnsi="Arial" w:cs="Arial"/>
          <w:b/>
          <w:sz w:val="32"/>
          <w:szCs w:val="32"/>
        </w:rPr>
        <w:t xml:space="preserve">Comparative </w:t>
      </w:r>
      <w:r w:rsidR="003E12F7">
        <w:rPr>
          <w:rFonts w:ascii="Arial" w:hAnsi="Arial" w:cs="Arial"/>
          <w:b/>
          <w:sz w:val="32"/>
          <w:szCs w:val="32"/>
        </w:rPr>
        <w:t>E</w:t>
      </w:r>
      <w:r w:rsidR="003E12F7" w:rsidRPr="00C3595D">
        <w:rPr>
          <w:rFonts w:ascii="Arial" w:hAnsi="Arial" w:cs="Arial"/>
          <w:b/>
          <w:sz w:val="32"/>
          <w:szCs w:val="32"/>
        </w:rPr>
        <w:t xml:space="preserve">pidemiology </w:t>
      </w:r>
      <w:r w:rsidRPr="00C3595D">
        <w:rPr>
          <w:rFonts w:ascii="Arial" w:hAnsi="Arial" w:cs="Arial"/>
          <w:b/>
          <w:sz w:val="32"/>
          <w:szCs w:val="32"/>
        </w:rPr>
        <w:t xml:space="preserve">of EU1 and NA1 </w:t>
      </w:r>
      <w:r w:rsidR="003E12F7">
        <w:rPr>
          <w:rFonts w:ascii="Arial" w:hAnsi="Arial" w:cs="Arial"/>
          <w:b/>
          <w:sz w:val="32"/>
          <w:szCs w:val="32"/>
        </w:rPr>
        <w:t>L</w:t>
      </w:r>
      <w:r w:rsidR="003E12F7" w:rsidRPr="00C3595D">
        <w:rPr>
          <w:rFonts w:ascii="Arial" w:hAnsi="Arial" w:cs="Arial"/>
          <w:b/>
          <w:sz w:val="32"/>
          <w:szCs w:val="32"/>
        </w:rPr>
        <w:t xml:space="preserve">ineages </w:t>
      </w:r>
      <w:r w:rsidRPr="00C3595D">
        <w:rPr>
          <w:rFonts w:ascii="Arial" w:hAnsi="Arial" w:cs="Arial"/>
          <w:b/>
          <w:sz w:val="32"/>
          <w:szCs w:val="32"/>
        </w:rPr>
        <w:t xml:space="preserve">of </w:t>
      </w:r>
      <w:proofErr w:type="spellStart"/>
      <w:r w:rsidRPr="00C3595D">
        <w:rPr>
          <w:rFonts w:ascii="Arial" w:hAnsi="Arial" w:cs="Arial"/>
          <w:b/>
          <w:i/>
          <w:sz w:val="32"/>
          <w:szCs w:val="32"/>
        </w:rPr>
        <w:t>Phytophthora</w:t>
      </w:r>
      <w:proofErr w:type="spellEnd"/>
      <w:r w:rsidRPr="00C3595D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C3595D">
        <w:rPr>
          <w:rFonts w:ascii="Arial" w:hAnsi="Arial" w:cs="Arial"/>
          <w:b/>
          <w:i/>
          <w:sz w:val="32"/>
          <w:szCs w:val="32"/>
        </w:rPr>
        <w:t>ramorum</w:t>
      </w:r>
      <w:proofErr w:type="spellEnd"/>
      <w:r w:rsidRPr="00C3595D">
        <w:rPr>
          <w:rFonts w:ascii="Arial" w:hAnsi="Arial" w:cs="Arial"/>
          <w:b/>
          <w:sz w:val="32"/>
          <w:szCs w:val="32"/>
        </w:rPr>
        <w:t xml:space="preserve"> in </w:t>
      </w:r>
      <w:r w:rsidR="003E12F7">
        <w:rPr>
          <w:rFonts w:ascii="Arial" w:hAnsi="Arial" w:cs="Arial"/>
          <w:b/>
          <w:sz w:val="32"/>
          <w:szCs w:val="32"/>
        </w:rPr>
        <w:t>S</w:t>
      </w:r>
      <w:r w:rsidR="003E12F7" w:rsidRPr="00C3595D">
        <w:rPr>
          <w:rFonts w:ascii="Arial" w:hAnsi="Arial" w:cs="Arial"/>
          <w:b/>
          <w:sz w:val="32"/>
          <w:szCs w:val="32"/>
        </w:rPr>
        <w:t xml:space="preserve">outhwestern </w:t>
      </w:r>
      <w:r w:rsidRPr="00C3595D">
        <w:rPr>
          <w:rFonts w:ascii="Arial" w:hAnsi="Arial" w:cs="Arial"/>
          <w:b/>
          <w:sz w:val="32"/>
          <w:szCs w:val="32"/>
        </w:rPr>
        <w:t>Oregon</w:t>
      </w:r>
      <w:r w:rsidR="003E12F7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Pr="00C3595D">
        <w:rPr>
          <w:rFonts w:ascii="Arial" w:hAnsi="Arial" w:cs="Arial"/>
          <w:b/>
          <w:sz w:val="32"/>
          <w:szCs w:val="32"/>
        </w:rPr>
        <w:t xml:space="preserve"> </w:t>
      </w:r>
      <w:r w:rsidR="003E12F7">
        <w:rPr>
          <w:rFonts w:ascii="Arial" w:hAnsi="Arial" w:cs="Arial"/>
          <w:b/>
          <w:sz w:val="32"/>
          <w:szCs w:val="32"/>
        </w:rPr>
        <w:t>T</w:t>
      </w:r>
      <w:r w:rsidRPr="00C3595D">
        <w:rPr>
          <w:rFonts w:ascii="Arial" w:hAnsi="Arial" w:cs="Arial"/>
          <w:b/>
          <w:sz w:val="32"/>
          <w:szCs w:val="32"/>
        </w:rPr>
        <w:t xml:space="preserve">anoak </w:t>
      </w:r>
      <w:r w:rsidR="00627816">
        <w:rPr>
          <w:rFonts w:ascii="Arial" w:hAnsi="Arial" w:cs="Arial"/>
          <w:b/>
          <w:sz w:val="32"/>
          <w:szCs w:val="32"/>
        </w:rPr>
        <w:t>F</w:t>
      </w:r>
      <w:bookmarkStart w:id="0" w:name="_GoBack"/>
      <w:bookmarkEnd w:id="0"/>
      <w:r w:rsidRPr="00C3595D">
        <w:rPr>
          <w:rFonts w:ascii="Arial" w:hAnsi="Arial" w:cs="Arial"/>
          <w:b/>
          <w:sz w:val="32"/>
          <w:szCs w:val="32"/>
        </w:rPr>
        <w:t>orests</w:t>
      </w:r>
      <w:r w:rsidR="00A67218" w:rsidRPr="00633A89">
        <w:rPr>
          <w:rStyle w:val="FootnoteReference"/>
          <w:rFonts w:ascii="Arial" w:hAnsi="Arial" w:cs="Arial"/>
          <w:b/>
          <w:i/>
          <w:sz w:val="32"/>
          <w:szCs w:val="32"/>
        </w:rPr>
        <w:footnoteReference w:id="1"/>
      </w:r>
    </w:p>
    <w:p w14:paraId="66A71507" w14:textId="32DEAA73" w:rsidR="00A7047E" w:rsidRDefault="00A7047E"/>
    <w:p w14:paraId="0C075C00" w14:textId="77777777" w:rsidR="00A67218" w:rsidRDefault="00A67218"/>
    <w:p w14:paraId="3C55FF10" w14:textId="4A0CAE7A" w:rsidR="00A7047E" w:rsidRDefault="00A7047E" w:rsidP="00A67218">
      <w:pPr>
        <w:jc w:val="center"/>
        <w:rPr>
          <w:rFonts w:ascii="Arial" w:hAnsi="Arial" w:cs="Arial"/>
          <w:b/>
          <w:vertAlign w:val="superscript"/>
        </w:rPr>
      </w:pPr>
      <w:r w:rsidRPr="00A67218">
        <w:rPr>
          <w:rFonts w:ascii="Arial" w:hAnsi="Arial" w:cs="Arial"/>
          <w:b/>
        </w:rPr>
        <w:t>Jared M. LeBoldus</w:t>
      </w:r>
      <w:r w:rsidR="00A67218" w:rsidRPr="00633A89">
        <w:rPr>
          <w:rStyle w:val="FootnoteReference"/>
          <w:rFonts w:ascii="Arial" w:hAnsi="Arial" w:cs="Arial"/>
          <w:b/>
          <w:i/>
        </w:rPr>
        <w:footnoteReference w:id="2"/>
      </w:r>
      <w:r w:rsidR="003E12F7" w:rsidRPr="00A67218">
        <w:rPr>
          <w:rFonts w:ascii="Arial" w:hAnsi="Arial" w:cs="Arial"/>
        </w:rPr>
        <w:t xml:space="preserve"> </w:t>
      </w:r>
      <w:r w:rsidR="003E12F7" w:rsidRPr="00A67218">
        <w:rPr>
          <w:rFonts w:ascii="Arial" w:hAnsi="Arial" w:cs="Arial"/>
          <w:b/>
        </w:rPr>
        <w:t>and</w:t>
      </w:r>
      <w:r w:rsidR="003E12F7" w:rsidRPr="00A67218">
        <w:rPr>
          <w:rFonts w:ascii="Arial" w:hAnsi="Arial" w:cs="Arial"/>
        </w:rPr>
        <w:t xml:space="preserve"> </w:t>
      </w:r>
      <w:r w:rsidR="003E12F7" w:rsidRPr="00A67218">
        <w:rPr>
          <w:rFonts w:ascii="Arial" w:hAnsi="Arial" w:cs="Arial"/>
          <w:b/>
        </w:rPr>
        <w:t>Kelsey L. Søndreli</w:t>
      </w:r>
      <w:r w:rsidR="00A67218" w:rsidRPr="00633A89">
        <w:rPr>
          <w:rFonts w:ascii="Arial" w:hAnsi="Arial" w:cs="Arial"/>
          <w:b/>
          <w:i/>
          <w:vertAlign w:val="superscript"/>
        </w:rPr>
        <w:t>2</w:t>
      </w:r>
    </w:p>
    <w:p w14:paraId="638E5802" w14:textId="77777777" w:rsidR="00A67218" w:rsidRDefault="00A67218" w:rsidP="00A67218">
      <w:pPr>
        <w:jc w:val="center"/>
        <w:rPr>
          <w:rFonts w:ascii="Arial" w:hAnsi="Arial" w:cs="Arial"/>
          <w:b/>
          <w:vertAlign w:val="superscript"/>
        </w:rPr>
      </w:pPr>
    </w:p>
    <w:p w14:paraId="11611870" w14:textId="77777777" w:rsidR="00A67218" w:rsidRDefault="00A67218" w:rsidP="00A67218">
      <w:pPr>
        <w:jc w:val="center"/>
        <w:rPr>
          <w:rFonts w:ascii="Arial" w:hAnsi="Arial" w:cs="Arial"/>
          <w:b/>
          <w:vertAlign w:val="superscript"/>
        </w:rPr>
      </w:pPr>
    </w:p>
    <w:p w14:paraId="66D32ED3" w14:textId="4EB83649" w:rsidR="00A67218" w:rsidRPr="00A67218" w:rsidRDefault="00A67218" w:rsidP="00A672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</w:t>
      </w:r>
    </w:p>
    <w:p w14:paraId="233DCFC0" w14:textId="550A6FE9" w:rsidR="00A7047E" w:rsidRDefault="00A7047E"/>
    <w:p w14:paraId="2810A67E" w14:textId="02A82F03" w:rsidR="00B74E49" w:rsidRDefault="00A7047E" w:rsidP="00BC10AB">
      <w:pPr>
        <w:spacing w:line="259" w:lineRule="auto"/>
        <w:rPr>
          <w:rFonts w:cstheme="minorHAnsi"/>
          <w:iCs/>
        </w:rPr>
      </w:pPr>
      <w:proofErr w:type="spellStart"/>
      <w:r w:rsidRPr="007A63D5">
        <w:rPr>
          <w:rFonts w:cstheme="minorHAnsi"/>
          <w:i/>
          <w:iCs/>
        </w:rPr>
        <w:t>Phytop</w:t>
      </w:r>
      <w:r w:rsidR="003E12F7">
        <w:rPr>
          <w:rFonts w:cstheme="minorHAnsi"/>
          <w:i/>
          <w:iCs/>
        </w:rPr>
        <w:t>h</w:t>
      </w:r>
      <w:r w:rsidRPr="007A63D5">
        <w:rPr>
          <w:rFonts w:cstheme="minorHAnsi"/>
          <w:i/>
          <w:iCs/>
        </w:rPr>
        <w:t>thora</w:t>
      </w:r>
      <w:proofErr w:type="spellEnd"/>
      <w:r w:rsidRPr="007A63D5">
        <w:rPr>
          <w:rFonts w:cstheme="minorHAnsi"/>
          <w:i/>
          <w:iCs/>
        </w:rPr>
        <w:t xml:space="preserve"> </w:t>
      </w:r>
      <w:proofErr w:type="spellStart"/>
      <w:r w:rsidRPr="007A63D5">
        <w:rPr>
          <w:rFonts w:cstheme="minorHAnsi"/>
          <w:i/>
          <w:iCs/>
        </w:rPr>
        <w:t>ramorum</w:t>
      </w:r>
      <w:proofErr w:type="spellEnd"/>
      <w:r w:rsidR="003E12F7">
        <w:rPr>
          <w:rFonts w:cstheme="minorHAnsi"/>
          <w:i/>
          <w:iCs/>
        </w:rPr>
        <w:t>,</w:t>
      </w:r>
      <w:r w:rsidRPr="007A63D5">
        <w:rPr>
          <w:rFonts w:cstheme="minorHAnsi"/>
          <w:iCs/>
        </w:rPr>
        <w:t xml:space="preserve"> cause of Sudden Oak Death (SOD)</w:t>
      </w:r>
      <w:r w:rsidR="008859E7">
        <w:rPr>
          <w:rFonts w:cstheme="minorHAnsi"/>
          <w:iCs/>
        </w:rPr>
        <w:t>,</w:t>
      </w:r>
      <w:r w:rsidRPr="007A63D5">
        <w:rPr>
          <w:rFonts w:cstheme="minorHAnsi"/>
          <w:iCs/>
        </w:rPr>
        <w:t xml:space="preserve"> is an</w:t>
      </w:r>
      <w:r>
        <w:rPr>
          <w:rFonts w:cstheme="minorHAnsi"/>
          <w:iCs/>
        </w:rPr>
        <w:t xml:space="preserve"> invasive</w:t>
      </w:r>
      <w:r w:rsidRPr="007A63D5">
        <w:rPr>
          <w:rFonts w:cstheme="minorHAnsi"/>
          <w:iCs/>
        </w:rPr>
        <w:t xml:space="preserve"> pathogen</w:t>
      </w:r>
      <w:r>
        <w:rPr>
          <w:rFonts w:cstheme="minorHAnsi"/>
          <w:iCs/>
        </w:rPr>
        <w:t xml:space="preserve"> </w:t>
      </w:r>
      <w:r w:rsidR="008859E7">
        <w:rPr>
          <w:rFonts w:cstheme="minorHAnsi"/>
          <w:iCs/>
        </w:rPr>
        <w:t xml:space="preserve">that </w:t>
      </w:r>
      <w:r>
        <w:rPr>
          <w:rFonts w:cstheme="minorHAnsi"/>
          <w:iCs/>
        </w:rPr>
        <w:t>infects over 100 species of plants and has been introduced multiple times into the coastal forests of</w:t>
      </w:r>
      <w:r w:rsidR="008859E7">
        <w:rPr>
          <w:rFonts w:cstheme="minorHAnsi"/>
          <w:iCs/>
        </w:rPr>
        <w:t xml:space="preserve"> southern </w:t>
      </w:r>
      <w:r w:rsidR="000C6E5F">
        <w:rPr>
          <w:rFonts w:cstheme="minorHAnsi"/>
          <w:iCs/>
        </w:rPr>
        <w:t>Oregon</w:t>
      </w:r>
      <w:r>
        <w:rPr>
          <w:rFonts w:cstheme="minorHAnsi"/>
          <w:iCs/>
        </w:rPr>
        <w:t xml:space="preserve"> and </w:t>
      </w:r>
      <w:r w:rsidR="008859E7">
        <w:rPr>
          <w:rFonts w:cstheme="minorHAnsi"/>
          <w:iCs/>
        </w:rPr>
        <w:t xml:space="preserve">northern </w:t>
      </w:r>
      <w:r w:rsidR="000C6E5F">
        <w:rPr>
          <w:rFonts w:cstheme="minorHAnsi"/>
          <w:iCs/>
        </w:rPr>
        <w:t>California</w:t>
      </w:r>
      <w:r>
        <w:rPr>
          <w:rFonts w:cstheme="minorHAnsi"/>
          <w:iCs/>
        </w:rPr>
        <w:t xml:space="preserve">. </w:t>
      </w:r>
      <w:r w:rsidR="00487D71">
        <w:rPr>
          <w:rFonts w:cstheme="minorHAnsi"/>
          <w:iCs/>
        </w:rPr>
        <w:t>In southwestern Oregon forests</w:t>
      </w:r>
      <w:r w:rsidR="008859E7">
        <w:rPr>
          <w:rFonts w:cstheme="minorHAnsi"/>
          <w:iCs/>
        </w:rPr>
        <w:t xml:space="preserve">, </w:t>
      </w:r>
      <w:r w:rsidR="00487D71" w:rsidRPr="007A63D5">
        <w:rPr>
          <w:rFonts w:cstheme="minorHAnsi"/>
          <w:iCs/>
        </w:rPr>
        <w:t>tanoak (</w:t>
      </w:r>
      <w:proofErr w:type="spellStart"/>
      <w:r w:rsidR="00487D71" w:rsidRPr="007A63D5">
        <w:rPr>
          <w:rFonts w:cstheme="minorHAnsi"/>
          <w:i/>
          <w:iCs/>
        </w:rPr>
        <w:t>Notholithocarpus</w:t>
      </w:r>
      <w:proofErr w:type="spellEnd"/>
      <w:r w:rsidR="00487D71" w:rsidRPr="007A63D5">
        <w:rPr>
          <w:rFonts w:cstheme="minorHAnsi"/>
          <w:i/>
          <w:iCs/>
        </w:rPr>
        <w:t xml:space="preserve"> </w:t>
      </w:r>
      <w:proofErr w:type="spellStart"/>
      <w:r w:rsidR="00487D71" w:rsidRPr="007A63D5">
        <w:rPr>
          <w:rFonts w:cstheme="minorHAnsi"/>
          <w:i/>
          <w:iCs/>
        </w:rPr>
        <w:t>densiflorus</w:t>
      </w:r>
      <w:proofErr w:type="spellEnd"/>
      <w:r w:rsidR="00487D71" w:rsidRPr="007A63D5">
        <w:rPr>
          <w:rFonts w:cstheme="minorHAnsi"/>
          <w:iCs/>
        </w:rPr>
        <w:t xml:space="preserve">) is the most susceptible species developing lethal stem cankers and </w:t>
      </w:r>
      <w:proofErr w:type="spellStart"/>
      <w:r w:rsidR="00487D71" w:rsidRPr="007A63D5">
        <w:rPr>
          <w:rFonts w:cstheme="minorHAnsi"/>
          <w:iCs/>
        </w:rPr>
        <w:t>sporulating</w:t>
      </w:r>
      <w:proofErr w:type="spellEnd"/>
      <w:r w:rsidR="00487D71" w:rsidRPr="007A63D5">
        <w:rPr>
          <w:rFonts w:cstheme="minorHAnsi"/>
          <w:iCs/>
        </w:rPr>
        <w:t xml:space="preserve"> </w:t>
      </w:r>
      <w:r w:rsidR="00487D71">
        <w:rPr>
          <w:rFonts w:cstheme="minorHAnsi"/>
          <w:iCs/>
        </w:rPr>
        <w:t>from</w:t>
      </w:r>
      <w:r w:rsidR="00487D71" w:rsidRPr="007A63D5">
        <w:rPr>
          <w:rFonts w:cstheme="minorHAnsi"/>
          <w:iCs/>
        </w:rPr>
        <w:t xml:space="preserve"> infected leaves and branches.</w:t>
      </w:r>
      <w:r w:rsidR="008859E7">
        <w:rPr>
          <w:rFonts w:cstheme="minorHAnsi"/>
          <w:iCs/>
        </w:rPr>
        <w:t xml:space="preserve"> </w:t>
      </w:r>
      <w:r>
        <w:rPr>
          <w:rFonts w:cstheme="minorHAnsi"/>
          <w:iCs/>
        </w:rPr>
        <w:t>The NA1 lineage</w:t>
      </w:r>
      <w:r w:rsidR="00487D71">
        <w:rPr>
          <w:rFonts w:cstheme="minorHAnsi"/>
          <w:iCs/>
        </w:rPr>
        <w:t xml:space="preserve"> was</w:t>
      </w:r>
      <w:r>
        <w:rPr>
          <w:rFonts w:cstheme="minorHAnsi"/>
          <w:iCs/>
        </w:rPr>
        <w:t xml:space="preserve"> first reported </w:t>
      </w:r>
      <w:r w:rsidR="00487D71">
        <w:rPr>
          <w:rFonts w:cstheme="minorHAnsi"/>
          <w:iCs/>
        </w:rPr>
        <w:t>in Oregon in the early 2000s and in 2015 the EU1 lineage was discovered infecting tanoak</w:t>
      </w:r>
      <w:r w:rsidR="003C7364">
        <w:rPr>
          <w:rFonts w:cstheme="minorHAnsi"/>
          <w:iCs/>
        </w:rPr>
        <w:t xml:space="preserve"> in the</w:t>
      </w:r>
      <w:r w:rsidR="00487D71">
        <w:rPr>
          <w:rFonts w:cstheme="minorHAnsi"/>
          <w:iCs/>
        </w:rPr>
        <w:t xml:space="preserve"> </w:t>
      </w:r>
      <w:r w:rsidR="008859E7" w:rsidRPr="008859E7">
        <w:rPr>
          <w:rFonts w:cstheme="minorHAnsi"/>
          <w:iCs/>
        </w:rPr>
        <w:t xml:space="preserve">South Fork Pistol River drainage </w:t>
      </w:r>
      <w:r w:rsidR="008859E7">
        <w:rPr>
          <w:rFonts w:cstheme="minorHAnsi"/>
          <w:iCs/>
        </w:rPr>
        <w:t>in</w:t>
      </w:r>
      <w:r w:rsidR="008859E7" w:rsidRPr="008859E7">
        <w:rPr>
          <w:rFonts w:cstheme="minorHAnsi"/>
          <w:iCs/>
        </w:rPr>
        <w:t xml:space="preserve"> Curry Co., </w:t>
      </w:r>
      <w:r w:rsidR="00487D71">
        <w:rPr>
          <w:rFonts w:cstheme="minorHAnsi"/>
          <w:iCs/>
        </w:rPr>
        <w:t xml:space="preserve">Oregon. </w:t>
      </w:r>
      <w:r w:rsidR="000E707B">
        <w:rPr>
          <w:rFonts w:cstheme="minorHAnsi"/>
          <w:iCs/>
        </w:rPr>
        <w:t xml:space="preserve">Using an approach developed by </w:t>
      </w:r>
      <w:r w:rsidR="005F265B">
        <w:rPr>
          <w:rFonts w:cstheme="minorHAnsi"/>
          <w:iCs/>
        </w:rPr>
        <w:t xml:space="preserve">Garbelotto </w:t>
      </w:r>
      <w:r w:rsidR="00A67218">
        <w:rPr>
          <w:rFonts w:cstheme="minorHAnsi"/>
          <w:iCs/>
        </w:rPr>
        <w:t>and others</w:t>
      </w:r>
      <w:r w:rsidR="005F265B">
        <w:rPr>
          <w:rFonts w:cstheme="minorHAnsi"/>
          <w:iCs/>
        </w:rPr>
        <w:t xml:space="preserve"> (2017)</w:t>
      </w:r>
      <w:r w:rsidR="000E707B">
        <w:rPr>
          <w:rFonts w:cstheme="minorHAnsi"/>
          <w:iCs/>
        </w:rPr>
        <w:t xml:space="preserve"> sporulation</w:t>
      </w:r>
      <w:r w:rsidR="003C7364">
        <w:rPr>
          <w:rFonts w:cstheme="minorHAnsi"/>
          <w:iCs/>
        </w:rPr>
        <w:t xml:space="preserve"> of each lineage was compared</w:t>
      </w:r>
      <w:r w:rsidR="000E707B">
        <w:rPr>
          <w:rFonts w:cstheme="minorHAnsi"/>
          <w:iCs/>
        </w:rPr>
        <w:t xml:space="preserve"> at six sites (3 NA1; 3 EU1).</w:t>
      </w:r>
      <w:r w:rsidR="00EB3184">
        <w:rPr>
          <w:rFonts w:cstheme="minorHAnsi"/>
          <w:iCs/>
        </w:rPr>
        <w:t xml:space="preserve"> Sporulation, temperature, and relative humidity were quantified for </w:t>
      </w:r>
      <w:r w:rsidR="002E14CB">
        <w:rPr>
          <w:rFonts w:cstheme="minorHAnsi"/>
          <w:iCs/>
        </w:rPr>
        <w:t>5</w:t>
      </w:r>
      <w:r w:rsidR="003C7364">
        <w:rPr>
          <w:rFonts w:cstheme="minorHAnsi"/>
          <w:iCs/>
        </w:rPr>
        <w:t>,</w:t>
      </w:r>
      <w:r w:rsidR="00EB3184">
        <w:rPr>
          <w:rFonts w:cstheme="minorHAnsi"/>
          <w:iCs/>
        </w:rPr>
        <w:t xml:space="preserve"> </w:t>
      </w:r>
      <w:r w:rsidR="003C7364">
        <w:rPr>
          <w:rFonts w:cstheme="minorHAnsi"/>
          <w:iCs/>
        </w:rPr>
        <w:t>2</w:t>
      </w:r>
      <w:r w:rsidR="00621EB4">
        <w:rPr>
          <w:rFonts w:cstheme="minorHAnsi"/>
          <w:iCs/>
        </w:rPr>
        <w:t>-</w:t>
      </w:r>
      <w:r w:rsidR="00EB3184">
        <w:rPr>
          <w:rFonts w:cstheme="minorHAnsi"/>
          <w:iCs/>
        </w:rPr>
        <w:t>week intervals in winter 2017/2018 and 2018/2019. In addition, infection frequency of</w:t>
      </w:r>
      <w:r w:rsidR="000E707B">
        <w:rPr>
          <w:rFonts w:cstheme="minorHAnsi"/>
          <w:iCs/>
        </w:rPr>
        <w:t xml:space="preserve"> </w:t>
      </w:r>
      <w:r w:rsidR="00621EB4">
        <w:rPr>
          <w:rFonts w:cstheme="minorHAnsi"/>
          <w:iCs/>
        </w:rPr>
        <w:t>t</w:t>
      </w:r>
      <w:r w:rsidR="000E707B">
        <w:rPr>
          <w:rFonts w:cstheme="minorHAnsi"/>
          <w:iCs/>
        </w:rPr>
        <w:t>anoak,</w:t>
      </w:r>
      <w:r w:rsidR="00EB3184">
        <w:rPr>
          <w:rFonts w:cstheme="minorHAnsi"/>
          <w:iCs/>
        </w:rPr>
        <w:t xml:space="preserve"> Douglas-fir</w:t>
      </w:r>
      <w:r w:rsidR="003C7364">
        <w:rPr>
          <w:rFonts w:cstheme="minorHAnsi"/>
          <w:iCs/>
        </w:rPr>
        <w:t xml:space="preserve"> (</w:t>
      </w:r>
      <w:proofErr w:type="spellStart"/>
      <w:r w:rsidR="003C7364" w:rsidRPr="00C3595D">
        <w:rPr>
          <w:rFonts w:cstheme="minorHAnsi"/>
          <w:i/>
          <w:iCs/>
        </w:rPr>
        <w:t>Pseudotsuga</w:t>
      </w:r>
      <w:proofErr w:type="spellEnd"/>
      <w:r w:rsidR="003C7364" w:rsidRPr="00C3595D">
        <w:rPr>
          <w:rFonts w:cstheme="minorHAnsi"/>
          <w:i/>
          <w:iCs/>
        </w:rPr>
        <w:t xml:space="preserve"> </w:t>
      </w:r>
      <w:proofErr w:type="spellStart"/>
      <w:r w:rsidR="003C7364" w:rsidRPr="00C3595D">
        <w:rPr>
          <w:rFonts w:cstheme="minorHAnsi"/>
          <w:i/>
          <w:iCs/>
        </w:rPr>
        <w:t>menziesii</w:t>
      </w:r>
      <w:proofErr w:type="spellEnd"/>
      <w:r w:rsidR="003C7364">
        <w:rPr>
          <w:rFonts w:cstheme="minorHAnsi"/>
          <w:iCs/>
        </w:rPr>
        <w:t>)</w:t>
      </w:r>
      <w:r w:rsidR="00EB3184">
        <w:rPr>
          <w:rFonts w:cstheme="minorHAnsi"/>
          <w:iCs/>
        </w:rPr>
        <w:t>, western hemlock</w:t>
      </w:r>
      <w:r w:rsidR="003C7364">
        <w:rPr>
          <w:rFonts w:cstheme="minorHAnsi"/>
          <w:iCs/>
        </w:rPr>
        <w:t xml:space="preserve"> (</w:t>
      </w:r>
      <w:proofErr w:type="spellStart"/>
      <w:r w:rsidR="003C7364" w:rsidRPr="00C3595D">
        <w:rPr>
          <w:rFonts w:cstheme="minorHAnsi"/>
          <w:i/>
          <w:iCs/>
        </w:rPr>
        <w:t>Tsuga</w:t>
      </w:r>
      <w:proofErr w:type="spellEnd"/>
      <w:r w:rsidR="003C7364" w:rsidRPr="00C3595D">
        <w:rPr>
          <w:rFonts w:cstheme="minorHAnsi"/>
          <w:i/>
          <w:iCs/>
        </w:rPr>
        <w:t xml:space="preserve"> </w:t>
      </w:r>
      <w:proofErr w:type="spellStart"/>
      <w:r w:rsidR="003C7364" w:rsidRPr="00C3595D">
        <w:rPr>
          <w:rFonts w:cstheme="minorHAnsi"/>
          <w:i/>
          <w:iCs/>
        </w:rPr>
        <w:t>heterophylla</w:t>
      </w:r>
      <w:proofErr w:type="spellEnd"/>
      <w:r w:rsidR="003C7364">
        <w:rPr>
          <w:rFonts w:cstheme="minorHAnsi"/>
          <w:iCs/>
        </w:rPr>
        <w:t>)</w:t>
      </w:r>
      <w:r w:rsidR="00EB3184">
        <w:rPr>
          <w:rFonts w:cstheme="minorHAnsi"/>
          <w:iCs/>
        </w:rPr>
        <w:t>, western larch</w:t>
      </w:r>
      <w:r w:rsidR="003C7364">
        <w:rPr>
          <w:rFonts w:cstheme="minorHAnsi"/>
          <w:iCs/>
        </w:rPr>
        <w:t xml:space="preserve"> (</w:t>
      </w:r>
      <w:proofErr w:type="spellStart"/>
      <w:r w:rsidR="003C7364" w:rsidRPr="00C3595D">
        <w:rPr>
          <w:rFonts w:cstheme="minorHAnsi"/>
          <w:i/>
          <w:iCs/>
        </w:rPr>
        <w:t>Larix</w:t>
      </w:r>
      <w:proofErr w:type="spellEnd"/>
      <w:r w:rsidR="003C7364" w:rsidRPr="00C3595D">
        <w:rPr>
          <w:rFonts w:cstheme="minorHAnsi"/>
          <w:i/>
          <w:iCs/>
        </w:rPr>
        <w:t xml:space="preserve"> </w:t>
      </w:r>
      <w:proofErr w:type="spellStart"/>
      <w:r w:rsidR="003C7364" w:rsidRPr="00C3595D">
        <w:rPr>
          <w:rFonts w:cstheme="minorHAnsi"/>
          <w:i/>
          <w:iCs/>
        </w:rPr>
        <w:t>occidentalis</w:t>
      </w:r>
      <w:proofErr w:type="spellEnd"/>
      <w:r w:rsidR="003C7364">
        <w:rPr>
          <w:rFonts w:cstheme="minorHAnsi"/>
          <w:iCs/>
        </w:rPr>
        <w:t>)</w:t>
      </w:r>
      <w:r w:rsidR="00EB3184">
        <w:rPr>
          <w:rFonts w:cstheme="minorHAnsi"/>
          <w:iCs/>
        </w:rPr>
        <w:t xml:space="preserve">, and </w:t>
      </w:r>
      <w:proofErr w:type="spellStart"/>
      <w:proofErr w:type="gramStart"/>
      <w:r w:rsidR="00EB3184">
        <w:rPr>
          <w:rFonts w:cstheme="minorHAnsi"/>
          <w:iCs/>
        </w:rPr>
        <w:t>sitka</w:t>
      </w:r>
      <w:proofErr w:type="spellEnd"/>
      <w:proofErr w:type="gramEnd"/>
      <w:r w:rsidR="00EB3184">
        <w:rPr>
          <w:rFonts w:cstheme="minorHAnsi"/>
          <w:iCs/>
        </w:rPr>
        <w:t xml:space="preserve"> spruce</w:t>
      </w:r>
      <w:r w:rsidR="003C7364">
        <w:rPr>
          <w:rFonts w:cstheme="minorHAnsi"/>
          <w:iCs/>
        </w:rPr>
        <w:t xml:space="preserve"> (</w:t>
      </w:r>
      <w:proofErr w:type="spellStart"/>
      <w:r w:rsidR="003C7364" w:rsidRPr="00C3595D">
        <w:rPr>
          <w:rFonts w:cstheme="minorHAnsi"/>
          <w:i/>
          <w:iCs/>
        </w:rPr>
        <w:t>Picea</w:t>
      </w:r>
      <w:proofErr w:type="spellEnd"/>
      <w:r w:rsidR="003C7364" w:rsidRPr="00C3595D">
        <w:rPr>
          <w:rFonts w:cstheme="minorHAnsi"/>
          <w:i/>
          <w:iCs/>
        </w:rPr>
        <w:t xml:space="preserve"> </w:t>
      </w:r>
      <w:proofErr w:type="spellStart"/>
      <w:r w:rsidR="003C7364" w:rsidRPr="00C3595D">
        <w:rPr>
          <w:rFonts w:cstheme="minorHAnsi"/>
          <w:i/>
          <w:iCs/>
        </w:rPr>
        <w:t>sitchensis</w:t>
      </w:r>
      <w:proofErr w:type="spellEnd"/>
      <w:r w:rsidR="003C7364">
        <w:rPr>
          <w:rFonts w:cstheme="minorHAnsi"/>
          <w:iCs/>
        </w:rPr>
        <w:t>)</w:t>
      </w:r>
      <w:r w:rsidR="00EB3184">
        <w:rPr>
          <w:rFonts w:cstheme="minorHAnsi"/>
          <w:iCs/>
        </w:rPr>
        <w:t xml:space="preserve"> seedlings at the sites was also compared.</w:t>
      </w:r>
      <w:r w:rsidR="00621EB4">
        <w:rPr>
          <w:rFonts w:cstheme="minorHAnsi"/>
          <w:iCs/>
        </w:rPr>
        <w:t xml:space="preserve"> Preliminary analysis indicates </w:t>
      </w:r>
      <w:r w:rsidR="00B74E49">
        <w:rPr>
          <w:rFonts w:cstheme="minorHAnsi"/>
          <w:iCs/>
        </w:rPr>
        <w:t xml:space="preserve">greater sporulation at EU1 sites compared to NA1; however, this did not correspond to increased infection </w:t>
      </w:r>
      <w:r w:rsidR="003C7364">
        <w:rPr>
          <w:rFonts w:cstheme="minorHAnsi"/>
          <w:iCs/>
        </w:rPr>
        <w:t xml:space="preserve">of </w:t>
      </w:r>
      <w:r w:rsidR="00B74E49">
        <w:rPr>
          <w:rFonts w:cstheme="minorHAnsi"/>
          <w:iCs/>
        </w:rPr>
        <w:t>tanoak seedlings at EU1 versus NA1 sites. In contrast</w:t>
      </w:r>
      <w:r w:rsidR="00FB6EAE">
        <w:rPr>
          <w:rFonts w:cstheme="minorHAnsi"/>
          <w:iCs/>
        </w:rPr>
        <w:t>,</w:t>
      </w:r>
      <w:r w:rsidR="00B74E49">
        <w:rPr>
          <w:rFonts w:cstheme="minorHAnsi"/>
          <w:iCs/>
        </w:rPr>
        <w:t xml:space="preserve"> there were </w:t>
      </w:r>
      <w:r w:rsidR="00FB6EAE">
        <w:rPr>
          <w:rFonts w:cstheme="minorHAnsi"/>
          <w:iCs/>
        </w:rPr>
        <w:t>differences</w:t>
      </w:r>
      <w:r w:rsidR="00B74E49">
        <w:rPr>
          <w:rFonts w:cstheme="minorHAnsi"/>
          <w:iCs/>
        </w:rPr>
        <w:t xml:space="preserve"> in the </w:t>
      </w:r>
      <w:r w:rsidR="00FB6EAE">
        <w:rPr>
          <w:rFonts w:cstheme="minorHAnsi"/>
          <w:iCs/>
        </w:rPr>
        <w:t>infection frequency of Douglas-fir (EU1 = 37%; NA</w:t>
      </w:r>
      <w:r w:rsidR="003C7364">
        <w:rPr>
          <w:rFonts w:cstheme="minorHAnsi"/>
          <w:iCs/>
        </w:rPr>
        <w:t>1</w:t>
      </w:r>
      <w:r w:rsidR="00FB6EAE">
        <w:rPr>
          <w:rFonts w:cstheme="minorHAnsi"/>
          <w:iCs/>
        </w:rPr>
        <w:t xml:space="preserve"> = 10%), western hemlock (EU1 = 10%; NA</w:t>
      </w:r>
      <w:r w:rsidR="003C7364">
        <w:rPr>
          <w:rFonts w:cstheme="minorHAnsi"/>
          <w:iCs/>
        </w:rPr>
        <w:t>1</w:t>
      </w:r>
      <w:r w:rsidR="00FB6EAE">
        <w:rPr>
          <w:rFonts w:cstheme="minorHAnsi"/>
          <w:iCs/>
        </w:rPr>
        <w:t xml:space="preserve"> = 0%); </w:t>
      </w:r>
      <w:proofErr w:type="spellStart"/>
      <w:proofErr w:type="gramStart"/>
      <w:r w:rsidR="00FB6EAE">
        <w:rPr>
          <w:rFonts w:cstheme="minorHAnsi"/>
          <w:iCs/>
        </w:rPr>
        <w:t>sitka</w:t>
      </w:r>
      <w:proofErr w:type="spellEnd"/>
      <w:proofErr w:type="gramEnd"/>
      <w:r w:rsidR="00FB6EAE">
        <w:rPr>
          <w:rFonts w:cstheme="minorHAnsi"/>
          <w:iCs/>
        </w:rPr>
        <w:t xml:space="preserve"> spruce (EU1 = 55%; NA</w:t>
      </w:r>
      <w:r w:rsidR="003C7364">
        <w:rPr>
          <w:rFonts w:cstheme="minorHAnsi"/>
          <w:iCs/>
        </w:rPr>
        <w:t>1</w:t>
      </w:r>
      <w:r w:rsidR="00FB6EAE">
        <w:rPr>
          <w:rFonts w:cstheme="minorHAnsi"/>
          <w:iCs/>
        </w:rPr>
        <w:t xml:space="preserve"> = 0%); and larch (EU1 = 90%; NA</w:t>
      </w:r>
      <w:r w:rsidR="003C7364">
        <w:rPr>
          <w:rFonts w:cstheme="minorHAnsi"/>
          <w:iCs/>
        </w:rPr>
        <w:t>1</w:t>
      </w:r>
      <w:r w:rsidR="00FB6EAE">
        <w:rPr>
          <w:rFonts w:cstheme="minorHAnsi"/>
          <w:iCs/>
        </w:rPr>
        <w:t xml:space="preserve"> = 13%).</w:t>
      </w:r>
      <w:r w:rsidR="002E14CB">
        <w:rPr>
          <w:rFonts w:cstheme="minorHAnsi"/>
          <w:iCs/>
        </w:rPr>
        <w:t xml:space="preserve"> Differences in the infection rate of conifer seedlings at EU1 compared to NA1 sites and the implication for the management of SOD will be discussed. </w:t>
      </w:r>
    </w:p>
    <w:p w14:paraId="2624CEC3" w14:textId="2964C63F" w:rsidR="003E12F7" w:rsidRPr="00A67218" w:rsidRDefault="00A67218" w:rsidP="003E12F7">
      <w:pPr>
        <w:pStyle w:val="NormalWeb"/>
        <w:rPr>
          <w:rFonts w:ascii="Arial" w:hAnsi="Arial" w:cs="Arial"/>
          <w:b/>
        </w:rPr>
      </w:pPr>
      <w:r w:rsidRPr="00A67218">
        <w:rPr>
          <w:rFonts w:ascii="Arial" w:hAnsi="Arial" w:cs="Arial"/>
          <w:b/>
          <w:color w:val="000000"/>
        </w:rPr>
        <w:t>Literature Cited</w:t>
      </w:r>
    </w:p>
    <w:p w14:paraId="6649C50C" w14:textId="311A4C6B" w:rsidR="005F265B" w:rsidRPr="00A67218" w:rsidRDefault="005F265B" w:rsidP="005D1431">
      <w:pPr>
        <w:spacing w:line="259" w:lineRule="auto"/>
        <w:rPr>
          <w:sz w:val="22"/>
          <w:szCs w:val="22"/>
        </w:rPr>
      </w:pPr>
      <w:r w:rsidRPr="00A67218">
        <w:rPr>
          <w:b/>
          <w:sz w:val="22"/>
          <w:szCs w:val="22"/>
        </w:rPr>
        <w:t>Garbelotto, M</w:t>
      </w:r>
      <w:r w:rsidR="003E12F7" w:rsidRPr="00A67218">
        <w:rPr>
          <w:b/>
          <w:sz w:val="22"/>
          <w:szCs w:val="22"/>
        </w:rPr>
        <w:t xml:space="preserve">.; </w:t>
      </w:r>
      <w:r w:rsidRPr="00A67218">
        <w:rPr>
          <w:b/>
          <w:sz w:val="22"/>
          <w:szCs w:val="22"/>
        </w:rPr>
        <w:t>Schmidt, D</w:t>
      </w:r>
      <w:r w:rsidR="003E12F7" w:rsidRPr="00A67218">
        <w:rPr>
          <w:b/>
          <w:sz w:val="22"/>
          <w:szCs w:val="22"/>
        </w:rPr>
        <w:t xml:space="preserve">.; </w:t>
      </w:r>
      <w:r w:rsidRPr="00A67218">
        <w:rPr>
          <w:b/>
          <w:sz w:val="22"/>
          <w:szCs w:val="22"/>
        </w:rPr>
        <w:t>Swain, S</w:t>
      </w:r>
      <w:r w:rsidR="003E12F7" w:rsidRPr="00A67218">
        <w:rPr>
          <w:b/>
          <w:sz w:val="22"/>
          <w:szCs w:val="22"/>
        </w:rPr>
        <w:t xml:space="preserve">.; </w:t>
      </w:r>
      <w:r w:rsidRPr="00A67218">
        <w:rPr>
          <w:b/>
          <w:sz w:val="22"/>
          <w:szCs w:val="22"/>
        </w:rPr>
        <w:t>Hayden, K</w:t>
      </w:r>
      <w:r w:rsidR="003E12F7" w:rsidRPr="00A67218">
        <w:rPr>
          <w:b/>
          <w:sz w:val="22"/>
          <w:szCs w:val="22"/>
        </w:rPr>
        <w:t xml:space="preserve">. and </w:t>
      </w:r>
      <w:proofErr w:type="spellStart"/>
      <w:r w:rsidRPr="00A67218">
        <w:rPr>
          <w:b/>
          <w:sz w:val="22"/>
          <w:szCs w:val="22"/>
        </w:rPr>
        <w:t>Lione</w:t>
      </w:r>
      <w:proofErr w:type="spellEnd"/>
      <w:r w:rsidRPr="00A67218">
        <w:rPr>
          <w:b/>
          <w:sz w:val="22"/>
          <w:szCs w:val="22"/>
        </w:rPr>
        <w:t>, G. 2017.</w:t>
      </w:r>
      <w:r w:rsidRPr="00A67218">
        <w:rPr>
          <w:sz w:val="22"/>
          <w:szCs w:val="22"/>
        </w:rPr>
        <w:t xml:space="preserve"> The ecology of infection between a </w:t>
      </w:r>
      <w:proofErr w:type="spellStart"/>
      <w:r w:rsidRPr="00A67218">
        <w:rPr>
          <w:sz w:val="22"/>
          <w:szCs w:val="22"/>
        </w:rPr>
        <w:t>transmissive</w:t>
      </w:r>
      <w:proofErr w:type="spellEnd"/>
      <w:r w:rsidRPr="00A67218">
        <w:rPr>
          <w:sz w:val="22"/>
          <w:szCs w:val="22"/>
        </w:rPr>
        <w:t xml:space="preserve"> and a dead‐end host provides clues for the treatment of a plant disease. </w:t>
      </w:r>
      <w:r w:rsidRPr="00A67218">
        <w:rPr>
          <w:iCs/>
          <w:sz w:val="22"/>
          <w:szCs w:val="22"/>
        </w:rPr>
        <w:t>Ecosphere</w:t>
      </w:r>
      <w:r w:rsidR="003E12F7" w:rsidRPr="00A67218">
        <w:rPr>
          <w:sz w:val="22"/>
          <w:szCs w:val="22"/>
        </w:rPr>
        <w:t xml:space="preserve">. </w:t>
      </w:r>
      <w:r w:rsidRPr="00A67218">
        <w:rPr>
          <w:iCs/>
          <w:sz w:val="22"/>
          <w:szCs w:val="22"/>
        </w:rPr>
        <w:t>8</w:t>
      </w:r>
      <w:r w:rsidRPr="00A67218">
        <w:rPr>
          <w:sz w:val="22"/>
          <w:szCs w:val="22"/>
        </w:rPr>
        <w:t>(5</w:t>
      </w:r>
      <w:r w:rsidR="003E12F7" w:rsidRPr="00A67218">
        <w:rPr>
          <w:sz w:val="22"/>
          <w:szCs w:val="22"/>
        </w:rPr>
        <w:t xml:space="preserve">): </w:t>
      </w:r>
      <w:r w:rsidRPr="00A67218">
        <w:rPr>
          <w:sz w:val="22"/>
          <w:szCs w:val="22"/>
        </w:rPr>
        <w:t>e01815.</w:t>
      </w:r>
    </w:p>
    <w:p w14:paraId="0C742F2A" w14:textId="09E5C71C" w:rsidR="00A7047E" w:rsidRDefault="00A7047E"/>
    <w:sectPr w:rsidR="00A7047E" w:rsidSect="00BF19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5EDF" w14:textId="77777777" w:rsidR="005D32CD" w:rsidRDefault="005D32CD" w:rsidP="00A67218">
      <w:r>
        <w:separator/>
      </w:r>
    </w:p>
  </w:endnote>
  <w:endnote w:type="continuationSeparator" w:id="0">
    <w:p w14:paraId="76896B9C" w14:textId="77777777" w:rsidR="005D32CD" w:rsidRDefault="005D32CD" w:rsidP="00A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6F7BC" w14:textId="77777777" w:rsidR="005D32CD" w:rsidRDefault="005D32CD" w:rsidP="00A67218">
      <w:r>
        <w:separator/>
      </w:r>
    </w:p>
  </w:footnote>
  <w:footnote w:type="continuationSeparator" w:id="0">
    <w:p w14:paraId="47B13CD9" w14:textId="77777777" w:rsidR="005D32CD" w:rsidRDefault="005D32CD" w:rsidP="00A67218">
      <w:r>
        <w:continuationSeparator/>
      </w:r>
    </w:p>
  </w:footnote>
  <w:footnote w:id="1">
    <w:p w14:paraId="03FBA216" w14:textId="10E6EC9F" w:rsidR="00A67218" w:rsidRDefault="00A67218">
      <w:pPr>
        <w:pStyle w:val="FootnoteText"/>
      </w:pPr>
      <w:r w:rsidRPr="00633A89">
        <w:rPr>
          <w:rStyle w:val="FootnoteReference"/>
          <w:i/>
        </w:rPr>
        <w:footnoteRef/>
      </w:r>
      <w:r>
        <w:t xml:space="preserve"> </w:t>
      </w:r>
      <w:r w:rsidRPr="00A67218">
        <w:rPr>
          <w:rFonts w:eastAsiaTheme="minorHAnsi"/>
        </w:rPr>
        <w:t>A version of the paper was presented at the Seventh Sudden Oak Death Science and Management Symposium, June 25-27, 2019, San Francisco, California.</w:t>
      </w:r>
    </w:p>
  </w:footnote>
  <w:footnote w:id="2">
    <w:p w14:paraId="405B3891" w14:textId="789625CA" w:rsidR="00A67218" w:rsidRDefault="00A67218" w:rsidP="00A67218">
      <w:pPr>
        <w:rPr>
          <w:rFonts w:cstheme="minorHAnsi"/>
          <w:sz w:val="20"/>
          <w:szCs w:val="20"/>
        </w:rPr>
      </w:pPr>
      <w:r w:rsidRPr="00633A89">
        <w:rPr>
          <w:rStyle w:val="FootnoteReference"/>
          <w:i/>
        </w:rPr>
        <w:footnoteRef/>
      </w:r>
      <w:r w:rsidRPr="00633A89">
        <w:rPr>
          <w:i/>
        </w:rPr>
        <w:t xml:space="preserve"> </w:t>
      </w:r>
      <w:r w:rsidRPr="00A67218">
        <w:rPr>
          <w:rFonts w:cstheme="minorHAnsi"/>
          <w:sz w:val="20"/>
          <w:szCs w:val="20"/>
        </w:rPr>
        <w:t xml:space="preserve">Botany and Plant Pathology </w:t>
      </w:r>
      <w:r>
        <w:rPr>
          <w:rFonts w:cstheme="minorHAnsi"/>
          <w:sz w:val="20"/>
          <w:szCs w:val="20"/>
        </w:rPr>
        <w:t>and</w:t>
      </w:r>
      <w:r w:rsidRPr="00A67218">
        <w:rPr>
          <w:rFonts w:cstheme="minorHAnsi"/>
          <w:sz w:val="20"/>
          <w:szCs w:val="20"/>
        </w:rPr>
        <w:t xml:space="preserve"> Forest Engineering, Resources and Management, Oregon State University, Corvallis, OR</w:t>
      </w:r>
      <w:r>
        <w:rPr>
          <w:rFonts w:cstheme="minorHAnsi"/>
          <w:sz w:val="20"/>
          <w:szCs w:val="20"/>
        </w:rPr>
        <w:t xml:space="preserve"> </w:t>
      </w:r>
      <w:r w:rsidRPr="00A67218">
        <w:rPr>
          <w:rFonts w:cstheme="minorHAnsi"/>
          <w:sz w:val="20"/>
          <w:szCs w:val="20"/>
        </w:rPr>
        <w:t>9733</w:t>
      </w:r>
      <w:r>
        <w:rPr>
          <w:rFonts w:cstheme="minorHAnsi"/>
          <w:sz w:val="20"/>
          <w:szCs w:val="20"/>
        </w:rPr>
        <w:t>1.</w:t>
      </w:r>
    </w:p>
    <w:p w14:paraId="7869E0ED" w14:textId="28ACFE6B" w:rsidR="00A67218" w:rsidRPr="00A67218" w:rsidRDefault="00A67218" w:rsidP="00A67218">
      <w:pPr>
        <w:rPr>
          <w:rFonts w:cstheme="minorHAnsi"/>
          <w:b/>
          <w:sz w:val="20"/>
          <w:szCs w:val="20"/>
        </w:rPr>
      </w:pPr>
      <w:r w:rsidRPr="00A67218">
        <w:rPr>
          <w:rFonts w:cstheme="minorHAnsi"/>
          <w:sz w:val="20"/>
          <w:szCs w:val="20"/>
        </w:rPr>
        <w:t xml:space="preserve">Corresponding author: </w:t>
      </w:r>
      <w:r>
        <w:rPr>
          <w:rFonts w:cstheme="minorHAnsi"/>
          <w:sz w:val="20"/>
          <w:szCs w:val="20"/>
        </w:rPr>
        <w:t xml:space="preserve">J. LeBoldus, </w:t>
      </w:r>
      <w:r w:rsidRPr="00A67218">
        <w:rPr>
          <w:rFonts w:cstheme="minorHAnsi"/>
          <w:sz w:val="20"/>
          <w:szCs w:val="20"/>
        </w:rPr>
        <w:t>lebolduj@oregonstate.edu</w:t>
      </w:r>
      <w:r>
        <w:rPr>
          <w:rFonts w:cstheme="minorHAnsi"/>
          <w:sz w:val="20"/>
          <w:szCs w:val="20"/>
        </w:rPr>
        <w:t>.</w:t>
      </w:r>
      <w:r w:rsidRPr="00A67218">
        <w:rPr>
          <w:rFonts w:cstheme="minorHAnsi"/>
          <w:sz w:val="20"/>
          <w:szCs w:val="20"/>
        </w:rPr>
        <w:t xml:space="preserve"> </w:t>
      </w:r>
    </w:p>
    <w:p w14:paraId="7ED54022" w14:textId="64534428" w:rsidR="00A67218" w:rsidRDefault="00A6721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4D89" w14:textId="77777777" w:rsidR="00A67218" w:rsidRPr="00A67218" w:rsidRDefault="00A67218" w:rsidP="00627816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i/>
      </w:rPr>
    </w:pPr>
    <w:r w:rsidRPr="00A67218">
      <w:rPr>
        <w:rFonts w:asciiTheme="minorHAnsi" w:eastAsiaTheme="minorHAnsi" w:hAnsiTheme="minorHAnsi" w:cstheme="minorBidi"/>
        <w:i/>
      </w:rPr>
      <w:t>Proceedings of the Seventh Sudden Oak Death Science and Management Symposium</w:t>
    </w:r>
  </w:p>
  <w:p w14:paraId="639E6518" w14:textId="77777777" w:rsidR="00A67218" w:rsidRDefault="00A67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E"/>
    <w:rsid w:val="000031EE"/>
    <w:rsid w:val="000C6E5F"/>
    <w:rsid w:val="000E707B"/>
    <w:rsid w:val="002612A0"/>
    <w:rsid w:val="0027752B"/>
    <w:rsid w:val="002E14CB"/>
    <w:rsid w:val="00322206"/>
    <w:rsid w:val="00343F66"/>
    <w:rsid w:val="003C7364"/>
    <w:rsid w:val="003E12F7"/>
    <w:rsid w:val="00452499"/>
    <w:rsid w:val="00487D71"/>
    <w:rsid w:val="005D1431"/>
    <w:rsid w:val="005D3209"/>
    <w:rsid w:val="005D32CD"/>
    <w:rsid w:val="005F265B"/>
    <w:rsid w:val="00621EB4"/>
    <w:rsid w:val="00627816"/>
    <w:rsid w:val="00633A89"/>
    <w:rsid w:val="006916F8"/>
    <w:rsid w:val="008859E7"/>
    <w:rsid w:val="008E6682"/>
    <w:rsid w:val="008F180E"/>
    <w:rsid w:val="00A67218"/>
    <w:rsid w:val="00A7047E"/>
    <w:rsid w:val="00AC7807"/>
    <w:rsid w:val="00B74E49"/>
    <w:rsid w:val="00BC10AB"/>
    <w:rsid w:val="00BF19C7"/>
    <w:rsid w:val="00C3595D"/>
    <w:rsid w:val="00EB3184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31B8"/>
  <w15:chartTrackingRefBased/>
  <w15:docId w15:val="{492E9799-14F5-D840-A604-477BE62A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4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2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F7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12F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8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9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9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7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2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7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21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21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Frankel, Susan -FS</cp:lastModifiedBy>
  <cp:revision>7</cp:revision>
  <dcterms:created xsi:type="dcterms:W3CDTF">2020-02-04T23:41:00Z</dcterms:created>
  <dcterms:modified xsi:type="dcterms:W3CDTF">2020-02-12T22:35:00Z</dcterms:modified>
</cp:coreProperties>
</file>