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558B" w14:textId="06FAF130" w:rsidR="00F52DED" w:rsidRPr="00AA1D17" w:rsidRDefault="00F52DED" w:rsidP="00E7665C">
      <w:pPr>
        <w:spacing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AA1D17">
        <w:rPr>
          <w:rFonts w:ascii="Arial" w:hAnsi="Arial" w:cs="Arial"/>
          <w:b/>
          <w:sz w:val="32"/>
          <w:szCs w:val="32"/>
        </w:rPr>
        <w:t xml:space="preserve">Common and </w:t>
      </w:r>
      <w:r w:rsidR="00C47E38" w:rsidRPr="00AA1D17">
        <w:rPr>
          <w:rFonts w:ascii="Arial" w:hAnsi="Arial" w:cs="Arial"/>
          <w:b/>
          <w:sz w:val="32"/>
          <w:szCs w:val="32"/>
        </w:rPr>
        <w:t>U</w:t>
      </w:r>
      <w:r w:rsidRPr="00AA1D17">
        <w:rPr>
          <w:rFonts w:ascii="Arial" w:hAnsi="Arial" w:cs="Arial"/>
          <w:b/>
          <w:sz w:val="32"/>
          <w:szCs w:val="32"/>
        </w:rPr>
        <w:t xml:space="preserve">ncommon </w:t>
      </w:r>
      <w:r w:rsidR="00C47E38" w:rsidRPr="00AA1D17">
        <w:rPr>
          <w:rFonts w:ascii="Arial" w:hAnsi="Arial" w:cs="Arial"/>
          <w:b/>
          <w:sz w:val="32"/>
          <w:szCs w:val="32"/>
        </w:rPr>
        <w:t>D</w:t>
      </w:r>
      <w:r w:rsidRPr="00AA1D17">
        <w:rPr>
          <w:rFonts w:ascii="Arial" w:hAnsi="Arial" w:cs="Arial"/>
          <w:b/>
          <w:sz w:val="32"/>
          <w:szCs w:val="32"/>
        </w:rPr>
        <w:t xml:space="preserve">iseases of </w:t>
      </w:r>
      <w:r w:rsidR="00C47E38" w:rsidRPr="00AA1D17">
        <w:rPr>
          <w:rFonts w:ascii="Arial" w:hAnsi="Arial" w:cs="Arial"/>
          <w:b/>
          <w:sz w:val="32"/>
          <w:szCs w:val="32"/>
        </w:rPr>
        <w:t>O</w:t>
      </w:r>
      <w:r w:rsidRPr="00AA1D17">
        <w:rPr>
          <w:rFonts w:ascii="Arial" w:hAnsi="Arial" w:cs="Arial"/>
          <w:b/>
          <w:sz w:val="32"/>
          <w:szCs w:val="32"/>
        </w:rPr>
        <w:t xml:space="preserve">ak, </w:t>
      </w:r>
      <w:r w:rsidR="00C47E38" w:rsidRPr="00AA1D17">
        <w:rPr>
          <w:rFonts w:ascii="Arial" w:hAnsi="Arial" w:cs="Arial"/>
          <w:b/>
          <w:sz w:val="32"/>
          <w:szCs w:val="32"/>
        </w:rPr>
        <w:t>T</w:t>
      </w:r>
      <w:r w:rsidRPr="00AA1D17">
        <w:rPr>
          <w:rFonts w:ascii="Arial" w:hAnsi="Arial" w:cs="Arial"/>
          <w:b/>
          <w:sz w:val="32"/>
          <w:szCs w:val="32"/>
        </w:rPr>
        <w:t xml:space="preserve">anoak and </w:t>
      </w:r>
      <w:r w:rsidR="00C47E38" w:rsidRPr="00AA1D17">
        <w:rPr>
          <w:rFonts w:ascii="Arial" w:hAnsi="Arial" w:cs="Arial"/>
          <w:b/>
          <w:sz w:val="32"/>
          <w:szCs w:val="32"/>
        </w:rPr>
        <w:t>B</w:t>
      </w:r>
      <w:r w:rsidRPr="00AA1D17">
        <w:rPr>
          <w:rFonts w:ascii="Arial" w:hAnsi="Arial" w:cs="Arial"/>
          <w:b/>
          <w:sz w:val="32"/>
          <w:szCs w:val="32"/>
        </w:rPr>
        <w:t>ay -</w:t>
      </w:r>
    </w:p>
    <w:p w14:paraId="0DA0EDAB" w14:textId="5C95ABD0" w:rsidR="00F52DED" w:rsidRDefault="0030764C" w:rsidP="00E7665C">
      <w:pPr>
        <w:spacing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453F74">
        <w:rPr>
          <w:rFonts w:ascii="Arial" w:hAnsi="Arial" w:cs="Arial"/>
          <w:b/>
          <w:sz w:val="30"/>
          <w:szCs w:val="30"/>
        </w:rPr>
        <w:t xml:space="preserve">New </w:t>
      </w:r>
      <w:r w:rsidR="00C47E38" w:rsidRPr="00453F74">
        <w:rPr>
          <w:rFonts w:ascii="Arial" w:hAnsi="Arial" w:cs="Arial"/>
          <w:b/>
          <w:sz w:val="30"/>
          <w:szCs w:val="30"/>
        </w:rPr>
        <w:t>D</w:t>
      </w:r>
      <w:r w:rsidR="00F52DED" w:rsidRPr="00453F74">
        <w:rPr>
          <w:rFonts w:ascii="Arial" w:hAnsi="Arial" w:cs="Arial"/>
          <w:b/>
          <w:sz w:val="30"/>
          <w:szCs w:val="30"/>
        </w:rPr>
        <w:t xml:space="preserve">iagnostic </w:t>
      </w:r>
      <w:r w:rsidR="00C47E38" w:rsidRPr="00453F74">
        <w:rPr>
          <w:rFonts w:ascii="Arial" w:hAnsi="Arial" w:cs="Arial"/>
          <w:b/>
          <w:sz w:val="30"/>
          <w:szCs w:val="30"/>
        </w:rPr>
        <w:t>T</w:t>
      </w:r>
      <w:r w:rsidRPr="00453F74">
        <w:rPr>
          <w:rFonts w:ascii="Arial" w:hAnsi="Arial" w:cs="Arial"/>
          <w:b/>
          <w:sz w:val="30"/>
          <w:szCs w:val="30"/>
        </w:rPr>
        <w:t xml:space="preserve">ools </w:t>
      </w:r>
      <w:r w:rsidR="00732A29" w:rsidRPr="00453F74">
        <w:rPr>
          <w:rFonts w:ascii="Arial" w:hAnsi="Arial" w:cs="Arial"/>
          <w:b/>
          <w:sz w:val="30"/>
          <w:szCs w:val="30"/>
        </w:rPr>
        <w:t>H</w:t>
      </w:r>
      <w:r w:rsidRPr="00453F74">
        <w:rPr>
          <w:rFonts w:ascii="Arial" w:hAnsi="Arial" w:cs="Arial"/>
          <w:b/>
          <w:sz w:val="30"/>
          <w:szCs w:val="30"/>
        </w:rPr>
        <w:t xml:space="preserve">ave </w:t>
      </w:r>
      <w:r w:rsidR="00732A29" w:rsidRPr="00453F74">
        <w:rPr>
          <w:rFonts w:ascii="Arial" w:hAnsi="Arial" w:cs="Arial"/>
          <w:b/>
          <w:sz w:val="30"/>
          <w:szCs w:val="30"/>
        </w:rPr>
        <w:t>L</w:t>
      </w:r>
      <w:r w:rsidRPr="00453F74">
        <w:rPr>
          <w:rFonts w:ascii="Arial" w:hAnsi="Arial" w:cs="Arial"/>
          <w:b/>
          <w:sz w:val="30"/>
          <w:szCs w:val="30"/>
        </w:rPr>
        <w:t xml:space="preserve">ed to </w:t>
      </w:r>
      <w:r w:rsidR="00C47E38" w:rsidRPr="00453F74">
        <w:rPr>
          <w:rFonts w:ascii="Arial" w:hAnsi="Arial" w:cs="Arial"/>
          <w:b/>
          <w:sz w:val="30"/>
          <w:szCs w:val="30"/>
        </w:rPr>
        <w:t>I</w:t>
      </w:r>
      <w:r w:rsidR="00D93E8C" w:rsidRPr="00453F74">
        <w:rPr>
          <w:rFonts w:ascii="Arial" w:hAnsi="Arial" w:cs="Arial"/>
          <w:b/>
          <w:sz w:val="30"/>
          <w:szCs w:val="30"/>
        </w:rPr>
        <w:t xml:space="preserve">mportant </w:t>
      </w:r>
      <w:r w:rsidR="00732A29" w:rsidRPr="00453F74">
        <w:rPr>
          <w:rFonts w:ascii="Arial" w:hAnsi="Arial" w:cs="Arial"/>
          <w:b/>
          <w:sz w:val="30"/>
          <w:szCs w:val="30"/>
        </w:rPr>
        <w:t>N</w:t>
      </w:r>
      <w:r w:rsidR="00040630" w:rsidRPr="00453F74">
        <w:rPr>
          <w:rFonts w:ascii="Arial" w:hAnsi="Arial" w:cs="Arial"/>
          <w:b/>
          <w:sz w:val="30"/>
          <w:szCs w:val="30"/>
        </w:rPr>
        <w:t>ew</w:t>
      </w:r>
      <w:r w:rsidRPr="00453F74">
        <w:rPr>
          <w:rFonts w:ascii="Arial" w:hAnsi="Arial" w:cs="Arial"/>
          <w:b/>
          <w:sz w:val="30"/>
          <w:szCs w:val="30"/>
        </w:rPr>
        <w:t xml:space="preserve"> </w:t>
      </w:r>
      <w:r w:rsidR="00C47E38" w:rsidRPr="00453F74">
        <w:rPr>
          <w:rFonts w:ascii="Arial" w:hAnsi="Arial" w:cs="Arial"/>
          <w:b/>
          <w:sz w:val="30"/>
          <w:szCs w:val="30"/>
        </w:rPr>
        <w:t>D</w:t>
      </w:r>
      <w:r w:rsidRPr="00453F74">
        <w:rPr>
          <w:rFonts w:ascii="Arial" w:hAnsi="Arial" w:cs="Arial"/>
          <w:b/>
          <w:sz w:val="30"/>
          <w:szCs w:val="30"/>
        </w:rPr>
        <w:t>iscoveries</w:t>
      </w:r>
      <w:r w:rsidR="00BF69EA" w:rsidRPr="00E7665C">
        <w:rPr>
          <w:rStyle w:val="FootnoteReference"/>
          <w:rFonts w:ascii="Arial" w:hAnsi="Arial" w:cs="Arial"/>
          <w:b/>
          <w:i/>
          <w:sz w:val="30"/>
          <w:szCs w:val="30"/>
        </w:rPr>
        <w:footnoteReference w:id="1"/>
      </w:r>
    </w:p>
    <w:p w14:paraId="11E907F8" w14:textId="77777777" w:rsidR="003B2963" w:rsidRPr="00453F74" w:rsidRDefault="003B2963" w:rsidP="00E7665C">
      <w:pPr>
        <w:spacing w:line="259" w:lineRule="auto"/>
        <w:jc w:val="center"/>
        <w:rPr>
          <w:rFonts w:ascii="Arial" w:hAnsi="Arial" w:cs="Arial"/>
          <w:b/>
          <w:sz w:val="30"/>
          <w:szCs w:val="30"/>
        </w:rPr>
      </w:pPr>
    </w:p>
    <w:p w14:paraId="71CA76B6" w14:textId="77777777" w:rsidR="00F52DED" w:rsidRDefault="00F52DED" w:rsidP="00F52DED">
      <w:pPr>
        <w:jc w:val="center"/>
        <w:rPr>
          <w:b/>
        </w:rPr>
      </w:pPr>
    </w:p>
    <w:p w14:paraId="133A9A34" w14:textId="77777777" w:rsidR="00BF69EA" w:rsidRPr="003B2963" w:rsidRDefault="00F52DED" w:rsidP="00F52DED">
      <w:pPr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3B2963">
        <w:rPr>
          <w:rFonts w:ascii="Arial" w:hAnsi="Arial" w:cs="Arial"/>
          <w:b/>
          <w:sz w:val="24"/>
          <w:szCs w:val="24"/>
        </w:rPr>
        <w:t>Suzanne Rooney-Latham</w:t>
      </w:r>
      <w:r w:rsidR="00BF69EA" w:rsidRPr="00E7665C">
        <w:rPr>
          <w:rStyle w:val="FootnoteReference"/>
          <w:rFonts w:ascii="Arial" w:hAnsi="Arial" w:cs="Arial"/>
          <w:b/>
          <w:i/>
          <w:sz w:val="24"/>
          <w:szCs w:val="24"/>
        </w:rPr>
        <w:footnoteReference w:id="2"/>
      </w:r>
      <w:r w:rsidRPr="003B2963">
        <w:rPr>
          <w:rFonts w:ascii="Arial" w:hAnsi="Arial" w:cs="Arial"/>
          <w:b/>
          <w:sz w:val="24"/>
          <w:szCs w:val="24"/>
        </w:rPr>
        <w:t xml:space="preserve"> and</w:t>
      </w:r>
      <w:r w:rsidRPr="003B2963">
        <w:rPr>
          <w:rFonts w:ascii="Arial" w:hAnsi="Arial" w:cs="Arial"/>
          <w:sz w:val="24"/>
          <w:szCs w:val="24"/>
        </w:rPr>
        <w:t xml:space="preserve"> </w:t>
      </w:r>
      <w:r w:rsidRPr="003B2963">
        <w:rPr>
          <w:rFonts w:ascii="Arial" w:hAnsi="Arial" w:cs="Arial"/>
          <w:b/>
          <w:sz w:val="24"/>
          <w:szCs w:val="24"/>
        </w:rPr>
        <w:t>Cheryl Blomquist</w:t>
      </w:r>
      <w:r w:rsidR="00BF69EA" w:rsidRPr="00E7665C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</w:p>
    <w:p w14:paraId="33E37EAD" w14:textId="77777777" w:rsidR="003B2963" w:rsidRDefault="003B2963" w:rsidP="00F52DED">
      <w:pPr>
        <w:jc w:val="center"/>
        <w:rPr>
          <w:rFonts w:ascii="Arial" w:hAnsi="Arial" w:cs="Arial"/>
          <w:b/>
          <w:sz w:val="24"/>
          <w:szCs w:val="24"/>
        </w:rPr>
      </w:pPr>
    </w:p>
    <w:p w14:paraId="397F748F" w14:textId="77777777" w:rsidR="003B2963" w:rsidRDefault="003B2963" w:rsidP="00F52DED">
      <w:pPr>
        <w:jc w:val="center"/>
        <w:rPr>
          <w:rFonts w:ascii="Arial" w:hAnsi="Arial" w:cs="Arial"/>
          <w:b/>
          <w:sz w:val="24"/>
          <w:szCs w:val="24"/>
        </w:rPr>
      </w:pPr>
    </w:p>
    <w:p w14:paraId="23DBCB6E" w14:textId="553EB237" w:rsidR="00C47E38" w:rsidRPr="00BF69EA" w:rsidRDefault="00BF69EA" w:rsidP="00F52DED">
      <w:pPr>
        <w:jc w:val="center"/>
        <w:rPr>
          <w:rFonts w:ascii="Times New Roman" w:hAnsi="Times New Roman" w:cs="Times New Roman"/>
        </w:rPr>
      </w:pPr>
      <w:r w:rsidRPr="00BF69EA">
        <w:rPr>
          <w:rFonts w:ascii="Arial" w:hAnsi="Arial" w:cs="Arial"/>
          <w:b/>
          <w:sz w:val="24"/>
          <w:szCs w:val="24"/>
        </w:rPr>
        <w:t>Abstract</w:t>
      </w:r>
      <w:r w:rsidR="00F52DED" w:rsidRPr="00BF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50DE9" w14:textId="77777777" w:rsidR="00F52DED" w:rsidRPr="00C47E38" w:rsidRDefault="00F52DED" w:rsidP="00F52DE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D036330" w14:textId="1F8354CC" w:rsidR="00D97D03" w:rsidRPr="00AA1D17" w:rsidRDefault="00F52DED" w:rsidP="00453F7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A1D17">
        <w:rPr>
          <w:rFonts w:ascii="Times New Roman" w:hAnsi="Times New Roman" w:cs="Times New Roman"/>
          <w:sz w:val="24"/>
          <w:szCs w:val="24"/>
        </w:rPr>
        <w:t xml:space="preserve">Although </w:t>
      </w:r>
      <w:r w:rsidR="00C47E38" w:rsidRPr="00AA1D17">
        <w:rPr>
          <w:rFonts w:ascii="Times New Roman" w:hAnsi="Times New Roman" w:cs="Times New Roman"/>
          <w:sz w:val="24"/>
          <w:szCs w:val="24"/>
        </w:rPr>
        <w:t>s</w:t>
      </w:r>
      <w:r w:rsidRPr="00AA1D17">
        <w:rPr>
          <w:rFonts w:ascii="Times New Roman" w:hAnsi="Times New Roman" w:cs="Times New Roman"/>
          <w:sz w:val="24"/>
          <w:szCs w:val="24"/>
        </w:rPr>
        <w:t xml:space="preserve">udden </w:t>
      </w:r>
      <w:r w:rsidR="00C47E38" w:rsidRPr="00AA1D17">
        <w:rPr>
          <w:rFonts w:ascii="Times New Roman" w:hAnsi="Times New Roman" w:cs="Times New Roman"/>
          <w:sz w:val="24"/>
          <w:szCs w:val="24"/>
        </w:rPr>
        <w:t>o</w:t>
      </w:r>
      <w:r w:rsidRPr="00AA1D17">
        <w:rPr>
          <w:rFonts w:ascii="Times New Roman" w:hAnsi="Times New Roman" w:cs="Times New Roman"/>
          <w:sz w:val="24"/>
          <w:szCs w:val="24"/>
        </w:rPr>
        <w:t xml:space="preserve">ak </w:t>
      </w:r>
      <w:r w:rsidR="00C47E38" w:rsidRPr="00AA1D17">
        <w:rPr>
          <w:rFonts w:ascii="Times New Roman" w:hAnsi="Times New Roman" w:cs="Times New Roman"/>
          <w:sz w:val="24"/>
          <w:szCs w:val="24"/>
        </w:rPr>
        <w:t>d</w:t>
      </w:r>
      <w:r w:rsidRPr="00AA1D17">
        <w:rPr>
          <w:rFonts w:ascii="Times New Roman" w:hAnsi="Times New Roman" w:cs="Times New Roman"/>
          <w:sz w:val="24"/>
          <w:szCs w:val="24"/>
        </w:rPr>
        <w:t>eath</w:t>
      </w:r>
      <w:r w:rsidR="00D54A30" w:rsidRPr="00AA1D17">
        <w:rPr>
          <w:rFonts w:ascii="Times New Roman" w:hAnsi="Times New Roman" w:cs="Times New Roman"/>
          <w:sz w:val="24"/>
          <w:szCs w:val="24"/>
        </w:rPr>
        <w:t xml:space="preserve"> has been the primary concern for California oak woodlands over the last 20 years, other </w:t>
      </w:r>
      <w:r w:rsidR="009B3D57" w:rsidRPr="00AA1D17">
        <w:rPr>
          <w:rFonts w:ascii="Times New Roman" w:hAnsi="Times New Roman" w:cs="Times New Roman"/>
          <w:sz w:val="24"/>
          <w:szCs w:val="24"/>
        </w:rPr>
        <w:t>fungal pathogens</w:t>
      </w:r>
      <w:r w:rsidR="00E3521E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D54A30" w:rsidRPr="00AA1D17">
        <w:rPr>
          <w:rFonts w:ascii="Times New Roman" w:hAnsi="Times New Roman" w:cs="Times New Roman"/>
          <w:sz w:val="24"/>
          <w:szCs w:val="24"/>
        </w:rPr>
        <w:t>of oak</w:t>
      </w:r>
      <w:r w:rsidR="00935511" w:rsidRPr="00AA1D17">
        <w:rPr>
          <w:rFonts w:ascii="Times New Roman" w:hAnsi="Times New Roman" w:cs="Times New Roman"/>
          <w:sz w:val="24"/>
          <w:szCs w:val="24"/>
        </w:rPr>
        <w:t xml:space="preserve"> (</w:t>
      </w:r>
      <w:r w:rsidR="00935511" w:rsidRPr="00AA1D17">
        <w:rPr>
          <w:rFonts w:ascii="Times New Roman" w:hAnsi="Times New Roman" w:cs="Times New Roman"/>
          <w:i/>
          <w:sz w:val="24"/>
          <w:szCs w:val="24"/>
        </w:rPr>
        <w:t>Quercus</w:t>
      </w:r>
      <w:r w:rsidR="00935511" w:rsidRPr="00AA1D17">
        <w:rPr>
          <w:rFonts w:ascii="Times New Roman" w:hAnsi="Times New Roman" w:cs="Times New Roman"/>
          <w:sz w:val="24"/>
          <w:szCs w:val="24"/>
        </w:rPr>
        <w:t xml:space="preserve"> spp.)</w:t>
      </w:r>
      <w:r w:rsidR="00D54A30" w:rsidRPr="00AA1D17">
        <w:rPr>
          <w:rFonts w:ascii="Times New Roman" w:hAnsi="Times New Roman" w:cs="Times New Roman"/>
          <w:sz w:val="24"/>
          <w:szCs w:val="24"/>
        </w:rPr>
        <w:t xml:space="preserve">, </w:t>
      </w:r>
      <w:r w:rsidR="00935511" w:rsidRPr="00AA1D17">
        <w:rPr>
          <w:rFonts w:ascii="Times New Roman" w:hAnsi="Times New Roman" w:cs="Times New Roman"/>
          <w:sz w:val="24"/>
          <w:szCs w:val="24"/>
        </w:rPr>
        <w:t>California bay (</w:t>
      </w:r>
      <w:proofErr w:type="spellStart"/>
      <w:r w:rsidR="00935511" w:rsidRPr="00AA1D17">
        <w:rPr>
          <w:rFonts w:ascii="Times New Roman" w:hAnsi="Times New Roman" w:cs="Times New Roman"/>
          <w:i/>
          <w:sz w:val="24"/>
          <w:szCs w:val="24"/>
        </w:rPr>
        <w:t>Umbellularia</w:t>
      </w:r>
      <w:proofErr w:type="spellEnd"/>
      <w:r w:rsidR="00935511"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5511" w:rsidRPr="00AA1D17">
        <w:rPr>
          <w:rFonts w:ascii="Times New Roman" w:hAnsi="Times New Roman" w:cs="Times New Roman"/>
          <w:i/>
          <w:sz w:val="24"/>
          <w:szCs w:val="24"/>
        </w:rPr>
        <w:t>californica</w:t>
      </w:r>
      <w:proofErr w:type="spellEnd"/>
      <w:r w:rsidR="00935511" w:rsidRPr="00AA1D17">
        <w:rPr>
          <w:rFonts w:ascii="Times New Roman" w:hAnsi="Times New Roman" w:cs="Times New Roman"/>
          <w:i/>
          <w:sz w:val="24"/>
          <w:szCs w:val="24"/>
        </w:rPr>
        <w:t>)</w:t>
      </w:r>
      <w:r w:rsidR="00A56081" w:rsidRPr="00AA1D17">
        <w:rPr>
          <w:rFonts w:ascii="Times New Roman" w:hAnsi="Times New Roman" w:cs="Times New Roman"/>
          <w:sz w:val="24"/>
          <w:szCs w:val="24"/>
        </w:rPr>
        <w:t>,</w:t>
      </w:r>
      <w:r w:rsidR="00D54A30" w:rsidRPr="00AA1D17">
        <w:rPr>
          <w:rFonts w:ascii="Times New Roman" w:hAnsi="Times New Roman" w:cs="Times New Roman"/>
          <w:sz w:val="24"/>
          <w:szCs w:val="24"/>
        </w:rPr>
        <w:t xml:space="preserve"> and tanoak </w:t>
      </w:r>
      <w:r w:rsidR="00935511" w:rsidRPr="00AA1D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5511" w:rsidRPr="00AA1D17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Notholithocarpus</w:t>
      </w:r>
      <w:proofErr w:type="spellEnd"/>
      <w:r w:rsidR="00935511" w:rsidRPr="00AA1D17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35511" w:rsidRPr="00AA1D17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densiflorus</w:t>
      </w:r>
      <w:proofErr w:type="spellEnd"/>
      <w:r w:rsidR="00935511" w:rsidRPr="00AA1D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35511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E3521E" w:rsidRPr="00AA1D17">
        <w:rPr>
          <w:rFonts w:ascii="Times New Roman" w:hAnsi="Times New Roman" w:cs="Times New Roman"/>
          <w:sz w:val="24"/>
          <w:szCs w:val="24"/>
        </w:rPr>
        <w:t>also occur in California</w:t>
      </w:r>
      <w:r w:rsidR="00D54A30" w:rsidRPr="00AA1D17">
        <w:rPr>
          <w:rFonts w:ascii="Times New Roman" w:hAnsi="Times New Roman" w:cs="Times New Roman"/>
          <w:sz w:val="24"/>
          <w:szCs w:val="24"/>
        </w:rPr>
        <w:t xml:space="preserve">. </w:t>
      </w:r>
      <w:r w:rsidR="009B3D57" w:rsidRPr="00AA1D17">
        <w:rPr>
          <w:rFonts w:ascii="Times New Roman" w:hAnsi="Times New Roman" w:cs="Times New Roman"/>
          <w:sz w:val="24"/>
          <w:szCs w:val="24"/>
        </w:rPr>
        <w:t>M</w:t>
      </w:r>
      <w:r w:rsidR="00D54A30" w:rsidRPr="00AA1D17">
        <w:rPr>
          <w:rFonts w:ascii="Times New Roman" w:hAnsi="Times New Roman" w:cs="Times New Roman"/>
          <w:sz w:val="24"/>
          <w:szCs w:val="24"/>
        </w:rPr>
        <w:t xml:space="preserve">any </w:t>
      </w:r>
      <w:r w:rsidR="009B3D57" w:rsidRPr="00AA1D17">
        <w:rPr>
          <w:rFonts w:ascii="Times New Roman" w:hAnsi="Times New Roman" w:cs="Times New Roman"/>
          <w:sz w:val="24"/>
          <w:szCs w:val="24"/>
        </w:rPr>
        <w:t xml:space="preserve">cosmopolitan </w:t>
      </w:r>
      <w:proofErr w:type="spellStart"/>
      <w:r w:rsidR="00505222" w:rsidRPr="00AA1D17">
        <w:rPr>
          <w:rFonts w:ascii="Times New Roman" w:hAnsi="Times New Roman" w:cs="Times New Roman"/>
          <w:sz w:val="24"/>
          <w:szCs w:val="24"/>
        </w:rPr>
        <w:t>Botryosphaeriaceae</w:t>
      </w:r>
      <w:proofErr w:type="spellEnd"/>
      <w:r w:rsidR="00505222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D54A30" w:rsidRPr="00AA1D17">
        <w:rPr>
          <w:rFonts w:ascii="Times New Roman" w:hAnsi="Times New Roman" w:cs="Times New Roman"/>
          <w:sz w:val="24"/>
          <w:szCs w:val="24"/>
        </w:rPr>
        <w:t>species</w:t>
      </w:r>
      <w:r w:rsidR="00184671" w:rsidRPr="00AA1D17">
        <w:rPr>
          <w:rFonts w:ascii="Times New Roman" w:hAnsi="Times New Roman" w:cs="Times New Roman"/>
          <w:sz w:val="24"/>
          <w:szCs w:val="24"/>
        </w:rPr>
        <w:t xml:space="preserve"> with wide host ranges</w:t>
      </w:r>
      <w:r w:rsidR="00D54A30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can </w:t>
      </w:r>
      <w:r w:rsidR="00516DB2" w:rsidRPr="00AA1D17">
        <w:rPr>
          <w:rFonts w:ascii="Times New Roman" w:hAnsi="Times New Roman" w:cs="Times New Roman"/>
          <w:sz w:val="24"/>
          <w:szCs w:val="24"/>
        </w:rPr>
        <w:t xml:space="preserve">invade </w:t>
      </w:r>
      <w:r w:rsidR="009B3D57" w:rsidRPr="00AA1D17">
        <w:rPr>
          <w:rFonts w:ascii="Times New Roman" w:hAnsi="Times New Roman" w:cs="Times New Roman"/>
          <w:sz w:val="24"/>
          <w:szCs w:val="24"/>
        </w:rPr>
        <w:t xml:space="preserve">oak and tanoak under stress conditions </w:t>
      </w:r>
      <w:r w:rsidR="00516DB2" w:rsidRPr="00AA1D17">
        <w:rPr>
          <w:rFonts w:ascii="Times New Roman" w:hAnsi="Times New Roman" w:cs="Times New Roman"/>
          <w:sz w:val="24"/>
          <w:szCs w:val="24"/>
        </w:rPr>
        <w:t>through wounds</w:t>
      </w:r>
      <w:r w:rsidR="009B3D57" w:rsidRPr="00AA1D17">
        <w:rPr>
          <w:rFonts w:ascii="Times New Roman" w:hAnsi="Times New Roman" w:cs="Times New Roman"/>
          <w:sz w:val="24"/>
          <w:szCs w:val="24"/>
        </w:rPr>
        <w:t>, causing</w:t>
      </w:r>
      <w:r w:rsidR="00516DB2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184671" w:rsidRPr="00AA1D17">
        <w:rPr>
          <w:rFonts w:ascii="Times New Roman" w:hAnsi="Times New Roman" w:cs="Times New Roman"/>
          <w:sz w:val="24"/>
          <w:szCs w:val="24"/>
        </w:rPr>
        <w:t>perennial cankers in twigs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 and</w:t>
      </w:r>
      <w:r w:rsidR="00184671" w:rsidRPr="00AA1D17">
        <w:rPr>
          <w:rFonts w:ascii="Times New Roman" w:hAnsi="Times New Roman" w:cs="Times New Roman"/>
          <w:sz w:val="24"/>
          <w:szCs w:val="24"/>
        </w:rPr>
        <w:t xml:space="preserve"> shoots and large </w:t>
      </w:r>
      <w:proofErr w:type="spellStart"/>
      <w:r w:rsidR="00184671" w:rsidRPr="00AA1D17">
        <w:rPr>
          <w:rFonts w:ascii="Times New Roman" w:hAnsi="Times New Roman" w:cs="Times New Roman"/>
          <w:sz w:val="24"/>
          <w:szCs w:val="24"/>
        </w:rPr>
        <w:t>bole</w:t>
      </w:r>
      <w:proofErr w:type="spellEnd"/>
      <w:r w:rsidR="00184671" w:rsidRPr="00AA1D17">
        <w:rPr>
          <w:rFonts w:ascii="Times New Roman" w:hAnsi="Times New Roman" w:cs="Times New Roman"/>
          <w:sz w:val="24"/>
          <w:szCs w:val="24"/>
        </w:rPr>
        <w:t xml:space="preserve"> cankers.</w:t>
      </w:r>
      <w:r w:rsidR="00505222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040630" w:rsidRPr="00AA1D17">
        <w:rPr>
          <w:rFonts w:ascii="Times New Roman" w:hAnsi="Times New Roman" w:cs="Times New Roman"/>
          <w:sz w:val="24"/>
          <w:szCs w:val="24"/>
        </w:rPr>
        <w:t>Oak root rot</w:t>
      </w:r>
      <w:r w:rsidR="00505222" w:rsidRPr="00AA1D17">
        <w:rPr>
          <w:rFonts w:ascii="Times New Roman" w:hAnsi="Times New Roman" w:cs="Times New Roman"/>
          <w:sz w:val="24"/>
          <w:szCs w:val="24"/>
        </w:rPr>
        <w:t xml:space="preserve"> caused by </w:t>
      </w:r>
      <w:proofErr w:type="spellStart"/>
      <w:r w:rsidR="00505222" w:rsidRPr="00AA1D17">
        <w:rPr>
          <w:rFonts w:ascii="Times New Roman" w:hAnsi="Times New Roman" w:cs="Times New Roman"/>
          <w:i/>
          <w:sz w:val="24"/>
          <w:szCs w:val="24"/>
        </w:rPr>
        <w:t>Armillaria</w:t>
      </w:r>
      <w:proofErr w:type="spellEnd"/>
      <w:r w:rsidR="00505222"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5222" w:rsidRPr="00AA1D17">
        <w:rPr>
          <w:rFonts w:ascii="Times New Roman" w:hAnsi="Times New Roman" w:cs="Times New Roman"/>
          <w:i/>
          <w:sz w:val="24"/>
          <w:szCs w:val="24"/>
        </w:rPr>
        <w:t>mel</w:t>
      </w:r>
      <w:r w:rsidR="00D97D03" w:rsidRPr="00AA1D17">
        <w:rPr>
          <w:rFonts w:ascii="Times New Roman" w:hAnsi="Times New Roman" w:cs="Times New Roman"/>
          <w:i/>
          <w:sz w:val="24"/>
          <w:szCs w:val="24"/>
        </w:rPr>
        <w:t>l</w:t>
      </w:r>
      <w:r w:rsidR="00505222" w:rsidRPr="00AA1D17">
        <w:rPr>
          <w:rFonts w:ascii="Times New Roman" w:hAnsi="Times New Roman" w:cs="Times New Roman"/>
          <w:i/>
          <w:sz w:val="24"/>
          <w:szCs w:val="24"/>
        </w:rPr>
        <w:t>ea</w:t>
      </w:r>
      <w:proofErr w:type="spellEnd"/>
      <w:r w:rsidR="00505222" w:rsidRPr="00AA1D17">
        <w:rPr>
          <w:rFonts w:ascii="Times New Roman" w:hAnsi="Times New Roman" w:cs="Times New Roman"/>
          <w:sz w:val="24"/>
          <w:szCs w:val="24"/>
        </w:rPr>
        <w:t xml:space="preserve"> is widespread in </w:t>
      </w:r>
      <w:r w:rsidR="009B3D57" w:rsidRPr="00AA1D17">
        <w:rPr>
          <w:rFonts w:ascii="Times New Roman" w:hAnsi="Times New Roman" w:cs="Times New Roman"/>
          <w:sz w:val="24"/>
          <w:szCs w:val="24"/>
        </w:rPr>
        <w:t xml:space="preserve">native </w:t>
      </w:r>
      <w:r w:rsidR="00505222" w:rsidRPr="00AA1D17">
        <w:rPr>
          <w:rFonts w:ascii="Times New Roman" w:hAnsi="Times New Roman" w:cs="Times New Roman"/>
          <w:sz w:val="24"/>
          <w:szCs w:val="24"/>
        </w:rPr>
        <w:t>California</w:t>
      </w:r>
      <w:r w:rsidR="005F2B9F" w:rsidRPr="00AA1D17">
        <w:rPr>
          <w:rFonts w:ascii="Times New Roman" w:hAnsi="Times New Roman" w:cs="Times New Roman"/>
          <w:sz w:val="24"/>
          <w:szCs w:val="24"/>
        </w:rPr>
        <w:t xml:space="preserve"> soils</w:t>
      </w:r>
      <w:r w:rsidR="00697299" w:rsidRPr="00AA1D17">
        <w:rPr>
          <w:rFonts w:ascii="Times New Roman" w:hAnsi="Times New Roman" w:cs="Times New Roman"/>
          <w:sz w:val="24"/>
          <w:szCs w:val="24"/>
        </w:rPr>
        <w:t xml:space="preserve"> and infected trees</w:t>
      </w:r>
      <w:r w:rsidR="00860EAD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5F2B9F" w:rsidRPr="00AA1D17">
        <w:rPr>
          <w:rFonts w:ascii="Times New Roman" w:hAnsi="Times New Roman" w:cs="Times New Roman"/>
          <w:sz w:val="24"/>
          <w:szCs w:val="24"/>
        </w:rPr>
        <w:t xml:space="preserve">often exhibit 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cambium death and </w:t>
      </w:r>
      <w:r w:rsidR="005F2B9F" w:rsidRPr="00AA1D17">
        <w:rPr>
          <w:rFonts w:ascii="Times New Roman" w:hAnsi="Times New Roman" w:cs="Times New Roman"/>
          <w:sz w:val="24"/>
          <w:szCs w:val="24"/>
        </w:rPr>
        <w:t xml:space="preserve">canopy dieback due to 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root </w:t>
      </w:r>
      <w:r w:rsidR="005F2B9F" w:rsidRPr="00AA1D17">
        <w:rPr>
          <w:rFonts w:ascii="Times New Roman" w:hAnsi="Times New Roman" w:cs="Times New Roman"/>
          <w:sz w:val="24"/>
          <w:szCs w:val="24"/>
        </w:rPr>
        <w:t>colonization</w:t>
      </w:r>
      <w:r w:rsidR="00040630" w:rsidRPr="00AA1D17">
        <w:rPr>
          <w:rFonts w:ascii="Times New Roman" w:hAnsi="Times New Roman" w:cs="Times New Roman"/>
          <w:sz w:val="24"/>
          <w:szCs w:val="24"/>
        </w:rPr>
        <w:t xml:space="preserve">. </w:t>
      </w:r>
      <w:r w:rsidR="005F2B9F" w:rsidRPr="00AA1D17">
        <w:rPr>
          <w:rFonts w:ascii="Times New Roman" w:hAnsi="Times New Roman" w:cs="Times New Roman"/>
          <w:sz w:val="24"/>
          <w:szCs w:val="24"/>
        </w:rPr>
        <w:t xml:space="preserve"> White mycelial </w:t>
      </w:r>
      <w:r w:rsidR="00D97D03" w:rsidRPr="00AA1D17">
        <w:rPr>
          <w:rFonts w:ascii="Times New Roman" w:hAnsi="Times New Roman" w:cs="Times New Roman"/>
          <w:sz w:val="24"/>
          <w:szCs w:val="24"/>
        </w:rPr>
        <w:t>fans</w:t>
      </w:r>
      <w:r w:rsidR="005F2B9F" w:rsidRPr="00AA1D17">
        <w:rPr>
          <w:rFonts w:ascii="Times New Roman" w:hAnsi="Times New Roman" w:cs="Times New Roman"/>
          <w:sz w:val="24"/>
          <w:szCs w:val="24"/>
        </w:rPr>
        <w:t xml:space="preserve"> are often seen under the bark and cambium and the </w:t>
      </w:r>
      <w:r w:rsidR="00075CC6" w:rsidRPr="00AA1D17">
        <w:rPr>
          <w:rFonts w:ascii="Times New Roman" w:hAnsi="Times New Roman" w:cs="Times New Roman"/>
          <w:sz w:val="24"/>
          <w:szCs w:val="24"/>
        </w:rPr>
        <w:t>distinctive</w:t>
      </w:r>
      <w:r w:rsidR="005F2B9F" w:rsidRPr="00AA1D17">
        <w:rPr>
          <w:rFonts w:ascii="Times New Roman" w:hAnsi="Times New Roman" w:cs="Times New Roman"/>
          <w:sz w:val="24"/>
          <w:szCs w:val="24"/>
        </w:rPr>
        <w:t xml:space="preserve"> mushrooms may be present during the fall and winter months on the bases of infected trees. </w:t>
      </w:r>
      <w:r w:rsidR="007B3457" w:rsidRPr="00AA1D17">
        <w:rPr>
          <w:rFonts w:ascii="Times New Roman" w:hAnsi="Times New Roman" w:cs="Times New Roman"/>
          <w:sz w:val="24"/>
          <w:szCs w:val="24"/>
        </w:rPr>
        <w:t xml:space="preserve">Species of </w:t>
      </w:r>
      <w:proofErr w:type="spellStart"/>
      <w:r w:rsidR="007B3457" w:rsidRPr="00AA1D17">
        <w:rPr>
          <w:rFonts w:ascii="Times New Roman" w:hAnsi="Times New Roman" w:cs="Times New Roman"/>
          <w:i/>
          <w:sz w:val="24"/>
          <w:szCs w:val="24"/>
        </w:rPr>
        <w:t>Ganoderma</w:t>
      </w:r>
      <w:proofErr w:type="spellEnd"/>
      <w:r w:rsidR="007B3457" w:rsidRPr="00AA1D17">
        <w:rPr>
          <w:rFonts w:ascii="Times New Roman" w:hAnsi="Times New Roman" w:cs="Times New Roman"/>
          <w:sz w:val="24"/>
          <w:szCs w:val="24"/>
        </w:rPr>
        <w:t xml:space="preserve"> can also cause root and butt rots of oak and other hardwood</w:t>
      </w:r>
      <w:r w:rsidR="00390A15" w:rsidRPr="00AA1D17">
        <w:rPr>
          <w:rFonts w:ascii="Times New Roman" w:hAnsi="Times New Roman" w:cs="Times New Roman"/>
          <w:sz w:val="24"/>
          <w:szCs w:val="24"/>
        </w:rPr>
        <w:t>s</w:t>
      </w:r>
      <w:r w:rsidR="007B3457" w:rsidRPr="00AA1D17">
        <w:rPr>
          <w:rFonts w:ascii="Times New Roman" w:hAnsi="Times New Roman" w:cs="Times New Roman"/>
          <w:sz w:val="24"/>
          <w:szCs w:val="24"/>
        </w:rPr>
        <w:t xml:space="preserve">. </w:t>
      </w:r>
      <w:r w:rsidR="00075CC6" w:rsidRPr="00AA1D17">
        <w:rPr>
          <w:rFonts w:ascii="Times New Roman" w:hAnsi="Times New Roman" w:cs="Times New Roman"/>
          <w:sz w:val="24"/>
          <w:szCs w:val="24"/>
        </w:rPr>
        <w:t xml:space="preserve">The large characteristic conks 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are </w:t>
      </w:r>
      <w:r w:rsidR="00075CC6" w:rsidRPr="00AA1D17">
        <w:rPr>
          <w:rFonts w:ascii="Times New Roman" w:hAnsi="Times New Roman" w:cs="Times New Roman"/>
          <w:sz w:val="24"/>
          <w:szCs w:val="24"/>
        </w:rPr>
        <w:t xml:space="preserve">generally 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found </w:t>
      </w:r>
      <w:r w:rsidR="00075CC6" w:rsidRPr="00AA1D17">
        <w:rPr>
          <w:rFonts w:ascii="Times New Roman" w:hAnsi="Times New Roman" w:cs="Times New Roman"/>
          <w:sz w:val="24"/>
          <w:szCs w:val="24"/>
        </w:rPr>
        <w:t xml:space="preserve">at or near the base of the tree and </w:t>
      </w:r>
      <w:r w:rsidR="00D97D03" w:rsidRPr="00AA1D17">
        <w:rPr>
          <w:rFonts w:ascii="Times New Roman" w:hAnsi="Times New Roman" w:cs="Times New Roman"/>
          <w:sz w:val="24"/>
          <w:szCs w:val="24"/>
        </w:rPr>
        <w:t>usually indicate advanced wood decay</w:t>
      </w:r>
      <w:r w:rsidR="00773C94" w:rsidRPr="00AA1D17">
        <w:rPr>
          <w:rFonts w:ascii="Times New Roman" w:hAnsi="Times New Roman" w:cs="Times New Roman"/>
          <w:sz w:val="24"/>
          <w:szCs w:val="24"/>
        </w:rPr>
        <w:t xml:space="preserve"> (Swiecki and Bernhardt 2006)</w:t>
      </w:r>
      <w:r w:rsidR="00D97D03" w:rsidRPr="00AA1D17">
        <w:rPr>
          <w:rFonts w:ascii="Times New Roman" w:hAnsi="Times New Roman" w:cs="Times New Roman"/>
          <w:sz w:val="24"/>
          <w:szCs w:val="24"/>
        </w:rPr>
        <w:t>.</w:t>
      </w:r>
      <w:r w:rsidR="007052C5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Although </w:t>
      </w:r>
      <w:r w:rsidR="00B234DD" w:rsidRPr="00AA1D17">
        <w:rPr>
          <w:rFonts w:ascii="Times New Roman" w:hAnsi="Times New Roman" w:cs="Times New Roman"/>
          <w:sz w:val="24"/>
          <w:szCs w:val="24"/>
        </w:rPr>
        <w:t xml:space="preserve">macromorphological characters of 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some of these fungal pathogens make </w:t>
      </w:r>
      <w:r w:rsidR="00B234DD" w:rsidRPr="00AA1D17">
        <w:rPr>
          <w:rFonts w:ascii="Times New Roman" w:hAnsi="Times New Roman" w:cs="Times New Roman"/>
          <w:sz w:val="24"/>
          <w:szCs w:val="24"/>
        </w:rPr>
        <w:t xml:space="preserve">generic 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identification possible in the field, </w:t>
      </w:r>
      <w:r w:rsidR="00B234DD" w:rsidRPr="00AA1D17">
        <w:rPr>
          <w:rFonts w:ascii="Times New Roman" w:hAnsi="Times New Roman" w:cs="Times New Roman"/>
          <w:sz w:val="24"/>
          <w:szCs w:val="24"/>
        </w:rPr>
        <w:t xml:space="preserve">species-level identification for 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many </w:t>
      </w:r>
      <w:r w:rsidR="00B234DD" w:rsidRPr="00AA1D17">
        <w:rPr>
          <w:rFonts w:ascii="Times New Roman" w:hAnsi="Times New Roman" w:cs="Times New Roman"/>
          <w:sz w:val="24"/>
          <w:szCs w:val="24"/>
        </w:rPr>
        <w:t>fungi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315992" w:rsidRPr="00AA1D17">
        <w:rPr>
          <w:rFonts w:ascii="Times New Roman" w:hAnsi="Times New Roman" w:cs="Times New Roman"/>
          <w:sz w:val="24"/>
          <w:szCs w:val="24"/>
        </w:rPr>
        <w:t>those in the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D03" w:rsidRPr="00AA1D17">
        <w:rPr>
          <w:rFonts w:ascii="Times New Roman" w:hAnsi="Times New Roman" w:cs="Times New Roman"/>
          <w:sz w:val="24"/>
          <w:szCs w:val="24"/>
        </w:rPr>
        <w:t>Botryosph</w:t>
      </w:r>
      <w:r w:rsidR="00020C9A" w:rsidRPr="00AA1D17">
        <w:rPr>
          <w:rFonts w:ascii="Times New Roman" w:hAnsi="Times New Roman" w:cs="Times New Roman"/>
          <w:sz w:val="24"/>
          <w:szCs w:val="24"/>
        </w:rPr>
        <w:t>a</w:t>
      </w:r>
      <w:r w:rsidR="00D97D03" w:rsidRPr="00AA1D17">
        <w:rPr>
          <w:rFonts w:ascii="Times New Roman" w:hAnsi="Times New Roman" w:cs="Times New Roman"/>
          <w:sz w:val="24"/>
          <w:szCs w:val="24"/>
        </w:rPr>
        <w:t>eriaceae</w:t>
      </w:r>
      <w:proofErr w:type="spellEnd"/>
      <w:r w:rsidR="00D97D03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860EAD" w:rsidRPr="00AA1D17">
        <w:rPr>
          <w:rFonts w:ascii="Times New Roman" w:hAnsi="Times New Roman" w:cs="Times New Roman"/>
          <w:sz w:val="24"/>
          <w:szCs w:val="24"/>
        </w:rPr>
        <w:t xml:space="preserve">usually </w:t>
      </w:r>
      <w:r w:rsidR="00B234DD" w:rsidRPr="00AA1D17">
        <w:rPr>
          <w:rFonts w:ascii="Times New Roman" w:hAnsi="Times New Roman" w:cs="Times New Roman"/>
          <w:sz w:val="24"/>
          <w:szCs w:val="24"/>
        </w:rPr>
        <w:t xml:space="preserve">requires 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culturing onto media </w:t>
      </w:r>
      <w:r w:rsidR="00B234DD" w:rsidRPr="00AA1D17">
        <w:rPr>
          <w:rFonts w:ascii="Times New Roman" w:hAnsi="Times New Roman" w:cs="Times New Roman"/>
          <w:sz w:val="24"/>
          <w:szCs w:val="24"/>
        </w:rPr>
        <w:t>followed by</w:t>
      </w:r>
      <w:r w:rsidR="00D97D03" w:rsidRPr="00AA1D17">
        <w:rPr>
          <w:rFonts w:ascii="Times New Roman" w:hAnsi="Times New Roman" w:cs="Times New Roman"/>
          <w:sz w:val="24"/>
          <w:szCs w:val="24"/>
        </w:rPr>
        <w:t xml:space="preserve"> DNA sequence analysis.</w:t>
      </w:r>
      <w:r w:rsidR="00B234DD" w:rsidRPr="00AA1D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00DD1D" w14:textId="77777777" w:rsidR="00D97D03" w:rsidRPr="00AA1D17" w:rsidRDefault="00D97D03" w:rsidP="00453F7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0A2F6F9D" w14:textId="3A695E4B" w:rsidR="00516DB2" w:rsidRDefault="00E3521E" w:rsidP="00453F74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AA1D17">
        <w:rPr>
          <w:rFonts w:ascii="Times New Roman" w:hAnsi="Times New Roman" w:cs="Times New Roman"/>
          <w:sz w:val="24"/>
          <w:szCs w:val="24"/>
        </w:rPr>
        <w:t>Our</w:t>
      </w:r>
      <w:r w:rsidR="00BC623F" w:rsidRPr="00AA1D17">
        <w:rPr>
          <w:rFonts w:ascii="Times New Roman" w:hAnsi="Times New Roman" w:cs="Times New Roman"/>
          <w:sz w:val="24"/>
          <w:szCs w:val="24"/>
        </w:rPr>
        <w:t xml:space="preserve"> increased awareness of </w:t>
      </w:r>
      <w:r w:rsidR="00B74644" w:rsidRPr="00AA1D17">
        <w:rPr>
          <w:rFonts w:ascii="Times New Roman" w:hAnsi="Times New Roman" w:cs="Times New Roman"/>
          <w:sz w:val="24"/>
          <w:szCs w:val="24"/>
        </w:rPr>
        <w:t xml:space="preserve">other pathogens </w:t>
      </w:r>
      <w:r w:rsidR="00315992" w:rsidRPr="00AA1D17">
        <w:rPr>
          <w:rFonts w:ascii="Times New Roman" w:hAnsi="Times New Roman" w:cs="Times New Roman"/>
          <w:sz w:val="24"/>
          <w:szCs w:val="24"/>
        </w:rPr>
        <w:t>associated with</w:t>
      </w:r>
      <w:r w:rsidR="00B74644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697299" w:rsidRPr="00AA1D17">
        <w:rPr>
          <w:rFonts w:ascii="Times New Roman" w:hAnsi="Times New Roman" w:cs="Times New Roman"/>
          <w:sz w:val="24"/>
          <w:szCs w:val="24"/>
        </w:rPr>
        <w:t>hosts of</w:t>
      </w:r>
      <w:r w:rsidR="00697299"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4644" w:rsidRPr="00AA1D17">
        <w:rPr>
          <w:rFonts w:ascii="Times New Roman" w:hAnsi="Times New Roman" w:cs="Times New Roman"/>
          <w:i/>
          <w:sz w:val="24"/>
          <w:szCs w:val="24"/>
        </w:rPr>
        <w:t>P</w:t>
      </w:r>
      <w:r w:rsidR="00B234DD" w:rsidRPr="00AA1D17">
        <w:rPr>
          <w:rFonts w:ascii="Times New Roman" w:hAnsi="Times New Roman" w:cs="Times New Roman"/>
          <w:i/>
          <w:sz w:val="24"/>
          <w:szCs w:val="24"/>
        </w:rPr>
        <w:t>hytophthora</w:t>
      </w:r>
      <w:proofErr w:type="spellEnd"/>
      <w:r w:rsidR="00B74644"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4644" w:rsidRPr="00AA1D17">
        <w:rPr>
          <w:rFonts w:ascii="Times New Roman" w:hAnsi="Times New Roman" w:cs="Times New Roman"/>
          <w:i/>
          <w:sz w:val="24"/>
          <w:szCs w:val="24"/>
        </w:rPr>
        <w:t>ramorum</w:t>
      </w:r>
      <w:proofErr w:type="spellEnd"/>
      <w:r w:rsidR="00B74644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BC623F" w:rsidRPr="00AA1D17">
        <w:rPr>
          <w:rFonts w:ascii="Times New Roman" w:hAnsi="Times New Roman" w:cs="Times New Roman"/>
          <w:sz w:val="24"/>
          <w:szCs w:val="24"/>
        </w:rPr>
        <w:t xml:space="preserve">has </w:t>
      </w:r>
      <w:r w:rsidR="00315992" w:rsidRPr="00AA1D17">
        <w:rPr>
          <w:rFonts w:ascii="Times New Roman" w:hAnsi="Times New Roman" w:cs="Times New Roman"/>
          <w:sz w:val="24"/>
          <w:szCs w:val="24"/>
        </w:rPr>
        <w:t>coincided</w:t>
      </w:r>
      <w:r w:rsidR="00FC719B" w:rsidRPr="00AA1D17">
        <w:rPr>
          <w:rFonts w:ascii="Times New Roman" w:hAnsi="Times New Roman" w:cs="Times New Roman"/>
          <w:sz w:val="24"/>
          <w:szCs w:val="24"/>
        </w:rPr>
        <w:t xml:space="preserve"> with the</w:t>
      </w:r>
      <w:r w:rsidR="00B74644" w:rsidRPr="00AA1D17">
        <w:rPr>
          <w:rFonts w:ascii="Times New Roman" w:hAnsi="Times New Roman" w:cs="Times New Roman"/>
          <w:sz w:val="24"/>
          <w:szCs w:val="24"/>
        </w:rPr>
        <w:t xml:space="preserve"> increase</w:t>
      </w:r>
      <w:r w:rsidR="00315992" w:rsidRPr="00AA1D17">
        <w:rPr>
          <w:rFonts w:ascii="Times New Roman" w:hAnsi="Times New Roman" w:cs="Times New Roman"/>
          <w:sz w:val="24"/>
          <w:szCs w:val="24"/>
        </w:rPr>
        <w:t>d</w:t>
      </w:r>
      <w:r w:rsidR="00B74644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315992" w:rsidRPr="00AA1D17">
        <w:rPr>
          <w:rFonts w:ascii="Times New Roman" w:hAnsi="Times New Roman" w:cs="Times New Roman"/>
          <w:sz w:val="24"/>
          <w:szCs w:val="24"/>
        </w:rPr>
        <w:t>use of</w:t>
      </w:r>
      <w:r w:rsidR="00B74644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BC623F" w:rsidRPr="00AA1D17">
        <w:rPr>
          <w:rFonts w:ascii="Times New Roman" w:hAnsi="Times New Roman" w:cs="Times New Roman"/>
          <w:sz w:val="24"/>
          <w:szCs w:val="24"/>
        </w:rPr>
        <w:t xml:space="preserve">DNA-based techniques for </w:t>
      </w:r>
      <w:r w:rsidR="00315992" w:rsidRPr="00AA1D17">
        <w:rPr>
          <w:rFonts w:ascii="Times New Roman" w:hAnsi="Times New Roman" w:cs="Times New Roman"/>
          <w:sz w:val="24"/>
          <w:szCs w:val="24"/>
        </w:rPr>
        <w:t xml:space="preserve">fungal </w:t>
      </w:r>
      <w:r w:rsidR="00BC623F" w:rsidRPr="00AA1D17">
        <w:rPr>
          <w:rFonts w:ascii="Times New Roman" w:hAnsi="Times New Roman" w:cs="Times New Roman"/>
          <w:sz w:val="24"/>
          <w:szCs w:val="24"/>
        </w:rPr>
        <w:t xml:space="preserve">species identification.  </w:t>
      </w:r>
      <w:r w:rsidR="00516DB2" w:rsidRPr="00AA1D17">
        <w:rPr>
          <w:rFonts w:ascii="Times New Roman" w:hAnsi="Times New Roman" w:cs="Times New Roman"/>
          <w:sz w:val="24"/>
          <w:szCs w:val="24"/>
        </w:rPr>
        <w:t>More than 2,000 new fungal species were described in 2017, and it</w:t>
      </w:r>
      <w:r w:rsidR="00B234DD" w:rsidRPr="00AA1D17">
        <w:rPr>
          <w:rFonts w:ascii="Times New Roman" w:hAnsi="Times New Roman" w:cs="Times New Roman"/>
          <w:sz w:val="24"/>
          <w:szCs w:val="24"/>
        </w:rPr>
        <w:t xml:space="preserve"> i</w:t>
      </w:r>
      <w:r w:rsidR="00516DB2" w:rsidRPr="00AA1D17">
        <w:rPr>
          <w:rFonts w:ascii="Times New Roman" w:hAnsi="Times New Roman" w:cs="Times New Roman"/>
          <w:sz w:val="24"/>
          <w:szCs w:val="24"/>
        </w:rPr>
        <w:t xml:space="preserve">s estimated that there are </w:t>
      </w:r>
      <w:r w:rsidR="00B234DD" w:rsidRPr="00AA1D17">
        <w:rPr>
          <w:rFonts w:ascii="Times New Roman" w:hAnsi="Times New Roman" w:cs="Times New Roman"/>
          <w:sz w:val="24"/>
          <w:szCs w:val="24"/>
        </w:rPr>
        <w:t xml:space="preserve">millions </w:t>
      </w:r>
      <w:r w:rsidR="00020C9A" w:rsidRPr="00AA1D17">
        <w:rPr>
          <w:rFonts w:ascii="Times New Roman" w:hAnsi="Times New Roman" w:cs="Times New Roman"/>
          <w:sz w:val="24"/>
          <w:szCs w:val="24"/>
        </w:rPr>
        <w:t>yet</w:t>
      </w:r>
      <w:r w:rsidR="00516DB2" w:rsidRPr="00AA1D17">
        <w:rPr>
          <w:rFonts w:ascii="Times New Roman" w:hAnsi="Times New Roman" w:cs="Times New Roman"/>
          <w:sz w:val="24"/>
          <w:szCs w:val="24"/>
        </w:rPr>
        <w:t xml:space="preserve"> to be discovered</w:t>
      </w:r>
      <w:r w:rsidR="00020C9A" w:rsidRPr="00AA1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3C94" w:rsidRPr="00AA1D17">
        <w:rPr>
          <w:rFonts w:ascii="Times New Roman" w:hAnsi="Times New Roman" w:cs="Times New Roman"/>
          <w:sz w:val="24"/>
          <w:szCs w:val="24"/>
        </w:rPr>
        <w:t>Niskanen</w:t>
      </w:r>
      <w:proofErr w:type="spellEnd"/>
      <w:r w:rsidR="00773C94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3B2963">
        <w:rPr>
          <w:rFonts w:ascii="Times New Roman" w:hAnsi="Times New Roman" w:cs="Times New Roman"/>
          <w:sz w:val="24"/>
          <w:szCs w:val="24"/>
        </w:rPr>
        <w:t>and others</w:t>
      </w:r>
      <w:r w:rsidR="00773C94" w:rsidRPr="00AA1D17">
        <w:rPr>
          <w:rFonts w:ascii="Times New Roman" w:hAnsi="Times New Roman" w:cs="Times New Roman"/>
          <w:sz w:val="24"/>
          <w:szCs w:val="24"/>
        </w:rPr>
        <w:t xml:space="preserve"> 2018</w:t>
      </w:r>
      <w:r w:rsidR="00020C9A" w:rsidRPr="00AA1D17">
        <w:rPr>
          <w:rFonts w:ascii="Times New Roman" w:hAnsi="Times New Roman" w:cs="Times New Roman"/>
          <w:sz w:val="24"/>
          <w:szCs w:val="24"/>
        </w:rPr>
        <w:t>)</w:t>
      </w:r>
      <w:r w:rsidR="00516DB2" w:rsidRPr="00AA1D17">
        <w:rPr>
          <w:rFonts w:ascii="Times New Roman" w:hAnsi="Times New Roman" w:cs="Times New Roman"/>
          <w:sz w:val="24"/>
          <w:szCs w:val="24"/>
        </w:rPr>
        <w:t>.</w:t>
      </w:r>
      <w:r w:rsidR="00935511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020C9A" w:rsidRPr="00AA1D17">
        <w:rPr>
          <w:rFonts w:ascii="Times New Roman" w:hAnsi="Times New Roman" w:cs="Times New Roman"/>
          <w:sz w:val="24"/>
          <w:szCs w:val="24"/>
        </w:rPr>
        <w:t xml:space="preserve">In 2018, a new </w:t>
      </w:r>
      <w:proofErr w:type="spellStart"/>
      <w:r w:rsidR="00020C9A" w:rsidRPr="00AA1D17">
        <w:rPr>
          <w:rFonts w:ascii="Times New Roman" w:hAnsi="Times New Roman" w:cs="Times New Roman"/>
          <w:i/>
          <w:sz w:val="24"/>
          <w:szCs w:val="24"/>
        </w:rPr>
        <w:t>Tubakia</w:t>
      </w:r>
      <w:proofErr w:type="spellEnd"/>
      <w:r w:rsidR="00020C9A" w:rsidRPr="00AA1D17">
        <w:rPr>
          <w:rFonts w:ascii="Times New Roman" w:hAnsi="Times New Roman" w:cs="Times New Roman"/>
          <w:sz w:val="24"/>
          <w:szCs w:val="24"/>
        </w:rPr>
        <w:t xml:space="preserve"> species</w:t>
      </w:r>
      <w:r w:rsidR="00935511" w:rsidRPr="00AA1D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5511" w:rsidRPr="00AA1D17">
        <w:rPr>
          <w:rFonts w:ascii="Times New Roman" w:hAnsi="Times New Roman" w:cs="Times New Roman"/>
          <w:i/>
          <w:sz w:val="24"/>
          <w:szCs w:val="24"/>
        </w:rPr>
        <w:t>Tubakia</w:t>
      </w:r>
      <w:proofErr w:type="spellEnd"/>
      <w:r w:rsidR="00935511"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5511" w:rsidRPr="00AA1D17">
        <w:rPr>
          <w:rFonts w:ascii="Times New Roman" w:hAnsi="Times New Roman" w:cs="Times New Roman"/>
          <w:i/>
          <w:sz w:val="24"/>
          <w:szCs w:val="24"/>
        </w:rPr>
        <w:t>californica</w:t>
      </w:r>
      <w:proofErr w:type="spellEnd"/>
      <w:r w:rsidR="00935511" w:rsidRPr="00AA1D17">
        <w:rPr>
          <w:rFonts w:ascii="Times New Roman" w:hAnsi="Times New Roman" w:cs="Times New Roman"/>
          <w:sz w:val="24"/>
          <w:szCs w:val="24"/>
        </w:rPr>
        <w:t xml:space="preserve">) </w:t>
      </w:r>
      <w:r w:rsidRPr="00AA1D17">
        <w:rPr>
          <w:rFonts w:ascii="Times New Roman" w:hAnsi="Times New Roman" w:cs="Times New Roman"/>
          <w:sz w:val="24"/>
          <w:szCs w:val="24"/>
        </w:rPr>
        <w:t xml:space="preserve">causing a foliar disease </w:t>
      </w:r>
      <w:r w:rsidR="00CA0D2D" w:rsidRPr="00AA1D17">
        <w:rPr>
          <w:rFonts w:ascii="Times New Roman" w:hAnsi="Times New Roman" w:cs="Times New Roman"/>
          <w:sz w:val="24"/>
          <w:szCs w:val="24"/>
        </w:rPr>
        <w:t xml:space="preserve">and twig dieback </w:t>
      </w:r>
      <w:r w:rsidR="00020C9A" w:rsidRPr="00AA1D17">
        <w:rPr>
          <w:rFonts w:ascii="Times New Roman" w:hAnsi="Times New Roman" w:cs="Times New Roman"/>
          <w:sz w:val="24"/>
          <w:szCs w:val="24"/>
        </w:rPr>
        <w:t>o</w:t>
      </w:r>
      <w:r w:rsidR="00CA0D2D" w:rsidRPr="00AA1D17">
        <w:rPr>
          <w:rFonts w:ascii="Times New Roman" w:hAnsi="Times New Roman" w:cs="Times New Roman"/>
          <w:sz w:val="24"/>
          <w:szCs w:val="24"/>
        </w:rPr>
        <w:t>f</w:t>
      </w:r>
      <w:r w:rsidR="00020C9A" w:rsidRPr="00AA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D2D" w:rsidRPr="00AA1D17">
        <w:rPr>
          <w:rFonts w:ascii="Times New Roman" w:hAnsi="Times New Roman" w:cs="Times New Roman"/>
          <w:sz w:val="24"/>
          <w:szCs w:val="24"/>
        </w:rPr>
        <w:t>Fagaceae</w:t>
      </w:r>
      <w:proofErr w:type="spellEnd"/>
      <w:r w:rsidR="00CA0D2D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860EAD" w:rsidRPr="00AA1D17">
        <w:rPr>
          <w:rFonts w:ascii="Times New Roman" w:hAnsi="Times New Roman" w:cs="Times New Roman"/>
          <w:sz w:val="24"/>
          <w:szCs w:val="24"/>
        </w:rPr>
        <w:t>species was</w:t>
      </w:r>
      <w:r w:rsidR="00B234DD" w:rsidRPr="00AA1D17">
        <w:rPr>
          <w:rFonts w:ascii="Times New Roman" w:hAnsi="Times New Roman" w:cs="Times New Roman"/>
          <w:sz w:val="24"/>
          <w:szCs w:val="24"/>
        </w:rPr>
        <w:t xml:space="preserve"> described in California </w:t>
      </w:r>
      <w:r w:rsidR="00FC719B" w:rsidRPr="00AA1D17">
        <w:rPr>
          <w:rFonts w:ascii="Times New Roman" w:hAnsi="Times New Roman" w:cs="Times New Roman"/>
          <w:sz w:val="24"/>
          <w:szCs w:val="24"/>
        </w:rPr>
        <w:t>(</w:t>
      </w:r>
      <w:r w:rsidR="00773C94" w:rsidRPr="00AA1D17">
        <w:rPr>
          <w:rFonts w:ascii="Times New Roman" w:hAnsi="Times New Roman" w:cs="Times New Roman"/>
          <w:sz w:val="24"/>
          <w:szCs w:val="24"/>
        </w:rPr>
        <w:t xml:space="preserve">Braun </w:t>
      </w:r>
      <w:r w:rsidR="003B2963">
        <w:rPr>
          <w:rFonts w:ascii="Times New Roman" w:hAnsi="Times New Roman" w:cs="Times New Roman"/>
          <w:sz w:val="24"/>
          <w:szCs w:val="24"/>
        </w:rPr>
        <w:t>and others</w:t>
      </w:r>
      <w:r w:rsidR="00773C94" w:rsidRPr="00AA1D17">
        <w:rPr>
          <w:rFonts w:ascii="Times New Roman" w:hAnsi="Times New Roman" w:cs="Times New Roman"/>
          <w:sz w:val="24"/>
          <w:szCs w:val="24"/>
        </w:rPr>
        <w:t xml:space="preserve"> 2018</w:t>
      </w:r>
      <w:r w:rsidR="00FC719B" w:rsidRPr="00AA1D17">
        <w:rPr>
          <w:rFonts w:ascii="Times New Roman" w:hAnsi="Times New Roman" w:cs="Times New Roman"/>
          <w:sz w:val="24"/>
          <w:szCs w:val="24"/>
        </w:rPr>
        <w:t>)</w:t>
      </w:r>
      <w:r w:rsidR="00CA0D2D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. </w:t>
      </w:r>
      <w:r w:rsidR="009A1183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Leaves of i</w:t>
      </w:r>
      <w:r w:rsidR="00935511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nfected </w:t>
      </w:r>
      <w:r w:rsidR="00131948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trees do not undergo typical defoliation in the fall. </w:t>
      </w:r>
      <w:r w:rsidR="007E7515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r w:rsidR="00131948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Instead</w:t>
      </w:r>
      <w:r w:rsidR="00040630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,</w:t>
      </w:r>
      <w:r w:rsidR="00131948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r w:rsidR="009A1183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they</w:t>
      </w:r>
      <w:r w:rsidR="00CA0D2D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r w:rsidR="009A1183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remain</w:t>
      </w:r>
      <w:r w:rsidR="00FC719B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attached</w:t>
      </w:r>
      <w:r w:rsidR="00935511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,</w:t>
      </w:r>
      <w:r w:rsidR="00131948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r w:rsidR="00FC719B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allow</w:t>
      </w:r>
      <w:r w:rsidR="00390A15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ing</w:t>
      </w:r>
      <w:r w:rsidR="00FC719B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the fungus to overwinter and release inoculum in close </w:t>
      </w:r>
      <w:r w:rsidR="00AA1D17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proximity</w:t>
      </w:r>
      <w:r w:rsidR="00FC719B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to the new</w:t>
      </w:r>
      <w:r w:rsidR="009A1183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season’s</w:t>
      </w:r>
      <w:r w:rsidR="00FC719B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spring growth.</w:t>
      </w:r>
      <w:r w:rsidR="00CA0D2D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r w:rsidR="00935511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C</w:t>
      </w:r>
      <w:r w:rsidR="00FC719B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onfirmed hosts </w:t>
      </w:r>
      <w:r w:rsidR="00315992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of </w:t>
      </w:r>
      <w:r w:rsidR="00315992" w:rsidRPr="00AA1D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D"/>
        </w:rPr>
        <w:t xml:space="preserve">T. </w:t>
      </w:r>
      <w:proofErr w:type="spellStart"/>
      <w:r w:rsidR="00315992" w:rsidRPr="00AA1D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D"/>
        </w:rPr>
        <w:t>californica</w:t>
      </w:r>
      <w:proofErr w:type="spellEnd"/>
      <w:r w:rsidR="00315992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r w:rsidR="00FC719B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include </w:t>
      </w:r>
      <w:r w:rsidR="00935511" w:rsidRPr="00AA1D17">
        <w:rPr>
          <w:rFonts w:ascii="Times New Roman" w:hAnsi="Times New Roman" w:cs="Times New Roman"/>
          <w:sz w:val="24"/>
          <w:szCs w:val="24"/>
        </w:rPr>
        <w:t>California black oak (</w:t>
      </w:r>
      <w:proofErr w:type="spellStart"/>
      <w:r w:rsidR="00935511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Quercus</w:t>
      </w:r>
      <w:proofErr w:type="spellEnd"/>
      <w:r w:rsidR="00935511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proofErr w:type="spellStart"/>
      <w:r w:rsidR="00935511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kelloggii</w:t>
      </w:r>
      <w:proofErr w:type="spellEnd"/>
      <w:r w:rsidR="00935511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), </w:t>
      </w:r>
      <w:r w:rsidR="00CA0D2D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interior live oak (</w:t>
      </w:r>
      <w:r w:rsidR="00935511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Q. </w:t>
      </w:r>
      <w:proofErr w:type="spellStart"/>
      <w:r w:rsidR="00CA0D2D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wislizeni</w:t>
      </w:r>
      <w:proofErr w:type="spellEnd"/>
      <w:r w:rsidR="00CA0D2D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), coast live oak (</w:t>
      </w:r>
      <w:r w:rsidR="00935511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Q.</w:t>
      </w:r>
      <w:r w:rsidR="00CA0D2D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proofErr w:type="spellStart"/>
      <w:r w:rsidR="00CA0D2D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agrifolia</w:t>
      </w:r>
      <w:proofErr w:type="spellEnd"/>
      <w:r w:rsidR="00CA0D2D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), </w:t>
      </w:r>
      <w:r w:rsidR="00FC719B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chinquapin</w:t>
      </w:r>
      <w:r w:rsidR="00CA0D2D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 </w:t>
      </w:r>
      <w:r w:rsidR="00CA0D2D" w:rsidRPr="00AA1D17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EFEFD"/>
        </w:rPr>
        <w:t>(</w:t>
      </w:r>
      <w:proofErr w:type="spellStart"/>
      <w:r w:rsidR="00CA0D2D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Chrysolepis</w:t>
      </w:r>
      <w:proofErr w:type="spellEnd"/>
      <w:r w:rsidR="00FC719B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 xml:space="preserve"> </w:t>
      </w:r>
      <w:proofErr w:type="spellStart"/>
      <w:r w:rsidR="00CA0D2D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chrysophylla</w:t>
      </w:r>
      <w:proofErr w:type="spellEnd"/>
      <w:r w:rsidR="00CA0D2D" w:rsidRPr="00AA1D17">
        <w:rPr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), and tanoak</w:t>
      </w:r>
      <w:r w:rsidR="00FC719B" w:rsidRPr="00AA1D17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EFEFD"/>
        </w:rPr>
        <w:t>.</w:t>
      </w:r>
      <w:r w:rsidR="0030764C" w:rsidRPr="00FC1F7A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EFEFD"/>
        </w:rPr>
        <w:t xml:space="preserve"> </w:t>
      </w:r>
      <w:r w:rsidRPr="00AA1D17">
        <w:rPr>
          <w:rFonts w:ascii="Times New Roman" w:hAnsi="Times New Roman" w:cs="Times New Roman"/>
          <w:sz w:val="24"/>
          <w:szCs w:val="24"/>
        </w:rPr>
        <w:t>In 2010</w:t>
      </w:r>
      <w:r w:rsidR="0030764C" w:rsidRPr="00AA1D17">
        <w:rPr>
          <w:rFonts w:ascii="Times New Roman" w:hAnsi="Times New Roman" w:cs="Times New Roman"/>
          <w:sz w:val="24"/>
          <w:szCs w:val="24"/>
        </w:rPr>
        <w:t>,</w:t>
      </w:r>
      <w:r w:rsidR="00315992" w:rsidRPr="00AA1D17">
        <w:rPr>
          <w:rFonts w:ascii="Times New Roman" w:hAnsi="Times New Roman" w:cs="Times New Roman"/>
          <w:sz w:val="24"/>
          <w:szCs w:val="24"/>
        </w:rPr>
        <w:t xml:space="preserve"> a</w:t>
      </w:r>
      <w:r w:rsidR="001B6EDD" w:rsidRPr="00AA1D17">
        <w:rPr>
          <w:rFonts w:ascii="Times New Roman" w:hAnsi="Times New Roman" w:cs="Times New Roman"/>
          <w:sz w:val="24"/>
          <w:szCs w:val="24"/>
        </w:rPr>
        <w:t xml:space="preserve"> new leafspot </w:t>
      </w:r>
      <w:r w:rsidR="00F7068C" w:rsidRPr="00AA1D17">
        <w:rPr>
          <w:rFonts w:ascii="Times New Roman" w:hAnsi="Times New Roman" w:cs="Times New Roman"/>
          <w:sz w:val="24"/>
          <w:szCs w:val="24"/>
        </w:rPr>
        <w:t>disease</w:t>
      </w:r>
      <w:r w:rsidR="001B6EDD" w:rsidRPr="00AA1D17">
        <w:rPr>
          <w:rFonts w:ascii="Times New Roman" w:hAnsi="Times New Roman" w:cs="Times New Roman"/>
          <w:sz w:val="24"/>
          <w:szCs w:val="24"/>
        </w:rPr>
        <w:t xml:space="preserve"> of bay </w:t>
      </w:r>
      <w:r w:rsidR="00040630" w:rsidRPr="00AA1D17">
        <w:rPr>
          <w:rFonts w:ascii="Times New Roman" w:hAnsi="Times New Roman" w:cs="Times New Roman"/>
          <w:sz w:val="24"/>
          <w:szCs w:val="24"/>
        </w:rPr>
        <w:t xml:space="preserve">resembling </w:t>
      </w:r>
      <w:proofErr w:type="spellStart"/>
      <w:r w:rsidR="001A618C">
        <w:rPr>
          <w:rFonts w:ascii="Times New Roman" w:hAnsi="Times New Roman" w:cs="Times New Roman"/>
          <w:sz w:val="24"/>
          <w:szCs w:val="24"/>
        </w:rPr>
        <w:t>r</w:t>
      </w:r>
      <w:r w:rsidR="00040630" w:rsidRPr="00AA1D17">
        <w:rPr>
          <w:rFonts w:ascii="Times New Roman" w:hAnsi="Times New Roman" w:cs="Times New Roman"/>
          <w:sz w:val="24"/>
          <w:szCs w:val="24"/>
        </w:rPr>
        <w:t>amorum</w:t>
      </w:r>
      <w:proofErr w:type="spellEnd"/>
      <w:r w:rsidR="00040630" w:rsidRPr="00AA1D17">
        <w:rPr>
          <w:rFonts w:ascii="Times New Roman" w:hAnsi="Times New Roman" w:cs="Times New Roman"/>
          <w:sz w:val="24"/>
          <w:szCs w:val="24"/>
        </w:rPr>
        <w:t xml:space="preserve"> blight was </w:t>
      </w:r>
      <w:r w:rsidR="001B6EDD" w:rsidRPr="00AA1D17">
        <w:rPr>
          <w:rFonts w:ascii="Times New Roman" w:hAnsi="Times New Roman" w:cs="Times New Roman"/>
          <w:sz w:val="24"/>
          <w:szCs w:val="24"/>
        </w:rPr>
        <w:t xml:space="preserve">documented </w:t>
      </w:r>
      <w:r w:rsidR="00131948" w:rsidRPr="00AA1D17">
        <w:rPr>
          <w:rFonts w:ascii="Times New Roman" w:hAnsi="Times New Roman" w:cs="Times New Roman"/>
          <w:sz w:val="24"/>
          <w:szCs w:val="24"/>
        </w:rPr>
        <w:t>in a</w:t>
      </w:r>
      <w:r w:rsidR="00040630" w:rsidRPr="00AA1D17">
        <w:rPr>
          <w:rFonts w:ascii="Times New Roman" w:hAnsi="Times New Roman" w:cs="Times New Roman"/>
          <w:sz w:val="24"/>
          <w:szCs w:val="24"/>
        </w:rPr>
        <w:t xml:space="preserve"> Sonoma County </w:t>
      </w:r>
      <w:r w:rsidR="00131948" w:rsidRPr="00AA1D17">
        <w:rPr>
          <w:rFonts w:ascii="Times New Roman" w:hAnsi="Times New Roman" w:cs="Times New Roman"/>
          <w:sz w:val="24"/>
          <w:szCs w:val="24"/>
        </w:rPr>
        <w:t xml:space="preserve">area known to be infested with </w:t>
      </w:r>
      <w:r w:rsidR="00131948" w:rsidRPr="00AA1D1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131948" w:rsidRPr="00AA1D17">
        <w:rPr>
          <w:rFonts w:ascii="Times New Roman" w:hAnsi="Times New Roman" w:cs="Times New Roman"/>
          <w:i/>
          <w:sz w:val="24"/>
          <w:szCs w:val="24"/>
        </w:rPr>
        <w:t>ramorum</w:t>
      </w:r>
      <w:proofErr w:type="spellEnd"/>
      <w:r w:rsidR="001B6EDD" w:rsidRPr="00AA1D17">
        <w:rPr>
          <w:rFonts w:ascii="Times New Roman" w:hAnsi="Times New Roman" w:cs="Times New Roman"/>
          <w:sz w:val="24"/>
          <w:szCs w:val="24"/>
        </w:rPr>
        <w:t xml:space="preserve">. </w:t>
      </w:r>
      <w:r w:rsidR="0030764C" w:rsidRPr="00AA1D17">
        <w:rPr>
          <w:rFonts w:ascii="Times New Roman" w:hAnsi="Times New Roman" w:cs="Times New Roman"/>
          <w:sz w:val="24"/>
          <w:szCs w:val="24"/>
        </w:rPr>
        <w:t>S</w:t>
      </w:r>
      <w:r w:rsidR="001B6EDD" w:rsidRPr="00AA1D17">
        <w:rPr>
          <w:rFonts w:ascii="Times New Roman" w:hAnsi="Times New Roman" w:cs="Times New Roman"/>
          <w:sz w:val="24"/>
          <w:szCs w:val="24"/>
        </w:rPr>
        <w:t>ubtle differences in symptom</w:t>
      </w:r>
      <w:r w:rsidR="009A1183" w:rsidRPr="00AA1D17">
        <w:rPr>
          <w:rFonts w:ascii="Times New Roman" w:hAnsi="Times New Roman" w:cs="Times New Roman"/>
          <w:sz w:val="24"/>
          <w:szCs w:val="24"/>
        </w:rPr>
        <w:t>ology</w:t>
      </w:r>
      <w:r w:rsidR="001B6EDD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131948" w:rsidRPr="00AA1D17">
        <w:rPr>
          <w:rFonts w:ascii="Times New Roman" w:hAnsi="Times New Roman" w:cs="Times New Roman"/>
          <w:sz w:val="24"/>
          <w:szCs w:val="24"/>
        </w:rPr>
        <w:t xml:space="preserve">between this disease and </w:t>
      </w:r>
      <w:r w:rsidR="00040630" w:rsidRPr="00AA1D17">
        <w:rPr>
          <w:rFonts w:ascii="Times New Roman" w:hAnsi="Times New Roman" w:cs="Times New Roman"/>
          <w:sz w:val="24"/>
          <w:szCs w:val="24"/>
        </w:rPr>
        <w:t>those</w:t>
      </w:r>
      <w:r w:rsidR="00131948" w:rsidRPr="00AA1D17">
        <w:rPr>
          <w:rFonts w:ascii="Times New Roman" w:hAnsi="Times New Roman" w:cs="Times New Roman"/>
          <w:sz w:val="24"/>
          <w:szCs w:val="24"/>
        </w:rPr>
        <w:t xml:space="preserve"> caused by </w:t>
      </w:r>
      <w:r w:rsidR="001B6EDD" w:rsidRPr="00AA1D17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1B6EDD" w:rsidRPr="00AA1D17">
        <w:rPr>
          <w:rFonts w:ascii="Times New Roman" w:hAnsi="Times New Roman" w:cs="Times New Roman"/>
          <w:i/>
          <w:sz w:val="24"/>
          <w:szCs w:val="24"/>
        </w:rPr>
        <w:t>ramorum</w:t>
      </w:r>
      <w:proofErr w:type="spellEnd"/>
      <w:r w:rsidR="001B6EDD" w:rsidRPr="00AA1D17">
        <w:rPr>
          <w:rFonts w:ascii="Times New Roman" w:hAnsi="Times New Roman" w:cs="Times New Roman"/>
          <w:sz w:val="24"/>
          <w:szCs w:val="24"/>
        </w:rPr>
        <w:t xml:space="preserve"> led the collector to send the sample to </w:t>
      </w:r>
      <w:r w:rsidR="00AA1D17">
        <w:rPr>
          <w:rFonts w:ascii="Times New Roman" w:hAnsi="Times New Roman" w:cs="Times New Roman"/>
          <w:sz w:val="24"/>
          <w:szCs w:val="24"/>
        </w:rPr>
        <w:t xml:space="preserve">the </w:t>
      </w:r>
      <w:r w:rsidR="00AA1D17" w:rsidRPr="00AA1D17">
        <w:rPr>
          <w:rFonts w:ascii="Times New Roman" w:hAnsi="Times New Roman" w:cs="Times New Roman"/>
          <w:sz w:val="24"/>
          <w:szCs w:val="24"/>
        </w:rPr>
        <w:t xml:space="preserve">California </w:t>
      </w:r>
      <w:r w:rsidR="00AA1D17" w:rsidRPr="00AA1D17">
        <w:rPr>
          <w:rFonts w:ascii="Times New Roman" w:hAnsi="Times New Roman" w:cs="Times New Roman"/>
          <w:sz w:val="24"/>
          <w:szCs w:val="24"/>
        </w:rPr>
        <w:lastRenderedPageBreak/>
        <w:t xml:space="preserve">Department of Food and Agriculture </w:t>
      </w:r>
      <w:r w:rsidR="00AA1D17">
        <w:rPr>
          <w:rFonts w:ascii="Times New Roman" w:hAnsi="Times New Roman" w:cs="Times New Roman"/>
          <w:sz w:val="24"/>
          <w:szCs w:val="24"/>
        </w:rPr>
        <w:t>(</w:t>
      </w:r>
      <w:r w:rsidR="001B6EDD" w:rsidRPr="00AA1D17">
        <w:rPr>
          <w:rFonts w:ascii="Times New Roman" w:hAnsi="Times New Roman" w:cs="Times New Roman"/>
          <w:sz w:val="24"/>
          <w:szCs w:val="24"/>
        </w:rPr>
        <w:t>CDFA</w:t>
      </w:r>
      <w:r w:rsidR="00AA1D17">
        <w:rPr>
          <w:rFonts w:ascii="Times New Roman" w:hAnsi="Times New Roman" w:cs="Times New Roman"/>
          <w:sz w:val="24"/>
          <w:szCs w:val="24"/>
        </w:rPr>
        <w:t>)</w:t>
      </w:r>
      <w:r w:rsidR="001B6EDD" w:rsidRPr="00AA1D17">
        <w:rPr>
          <w:rFonts w:ascii="Times New Roman" w:hAnsi="Times New Roman" w:cs="Times New Roman"/>
          <w:sz w:val="24"/>
          <w:szCs w:val="24"/>
        </w:rPr>
        <w:t xml:space="preserve"> for </w:t>
      </w:r>
      <w:r w:rsidR="00390A15" w:rsidRPr="00AA1D17">
        <w:rPr>
          <w:rFonts w:ascii="Times New Roman" w:hAnsi="Times New Roman" w:cs="Times New Roman"/>
          <w:sz w:val="24"/>
          <w:szCs w:val="24"/>
        </w:rPr>
        <w:t>identification</w:t>
      </w:r>
      <w:r w:rsidR="001B6EDD" w:rsidRPr="00AA1D17">
        <w:rPr>
          <w:rFonts w:ascii="Times New Roman" w:hAnsi="Times New Roman" w:cs="Times New Roman"/>
          <w:sz w:val="24"/>
          <w:szCs w:val="24"/>
        </w:rPr>
        <w:t xml:space="preserve">. Culturing and PCR analysis revealed it to be a </w:t>
      </w:r>
      <w:r w:rsidR="0030764C" w:rsidRPr="00AA1D17">
        <w:rPr>
          <w:rFonts w:ascii="Times New Roman" w:hAnsi="Times New Roman" w:cs="Times New Roman"/>
          <w:sz w:val="24"/>
          <w:szCs w:val="24"/>
        </w:rPr>
        <w:t>novel</w:t>
      </w:r>
      <w:r w:rsidR="001B6EDD" w:rsidRPr="00AA1D17">
        <w:rPr>
          <w:rFonts w:ascii="Times New Roman" w:hAnsi="Times New Roman" w:cs="Times New Roman"/>
          <w:sz w:val="24"/>
          <w:szCs w:val="24"/>
        </w:rPr>
        <w:t xml:space="preserve"> species</w:t>
      </w:r>
      <w:r w:rsidR="00040630" w:rsidRPr="00AA1D1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40630" w:rsidRPr="00AA1D17">
        <w:rPr>
          <w:rFonts w:ascii="Times New Roman" w:hAnsi="Times New Roman" w:cs="Times New Roman"/>
          <w:i/>
          <w:sz w:val="24"/>
          <w:szCs w:val="24"/>
        </w:rPr>
        <w:t>Cylindrocladium</w:t>
      </w:r>
      <w:proofErr w:type="spellEnd"/>
      <w:r w:rsidR="001B6EDD" w:rsidRPr="00AA1D17">
        <w:rPr>
          <w:rFonts w:ascii="Times New Roman" w:hAnsi="Times New Roman" w:cs="Times New Roman"/>
          <w:sz w:val="24"/>
          <w:szCs w:val="24"/>
        </w:rPr>
        <w:t xml:space="preserve"> that has yet to be officially described.</w:t>
      </w:r>
      <w:r w:rsidR="007E7515">
        <w:rPr>
          <w:rFonts w:ascii="Times New Roman" w:hAnsi="Times New Roman" w:cs="Times New Roman"/>
          <w:sz w:val="24"/>
          <w:szCs w:val="24"/>
        </w:rPr>
        <w:t xml:space="preserve"> </w:t>
      </w:r>
      <w:r w:rsidRPr="00AA1D17">
        <w:rPr>
          <w:rFonts w:ascii="Times New Roman" w:hAnsi="Times New Roman" w:cs="Times New Roman"/>
          <w:sz w:val="24"/>
          <w:szCs w:val="24"/>
        </w:rPr>
        <w:t xml:space="preserve">New 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DNA-based </w:t>
      </w:r>
      <w:r w:rsidRPr="00AA1D17">
        <w:rPr>
          <w:rFonts w:ascii="Times New Roman" w:hAnsi="Times New Roman" w:cs="Times New Roman"/>
          <w:sz w:val="24"/>
          <w:szCs w:val="24"/>
        </w:rPr>
        <w:t>diagnostic tools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 have also </w:t>
      </w:r>
      <w:r w:rsidR="00131948" w:rsidRPr="00AA1D17">
        <w:rPr>
          <w:rFonts w:ascii="Times New Roman" w:hAnsi="Times New Roman" w:cs="Times New Roman"/>
          <w:sz w:val="24"/>
          <w:szCs w:val="24"/>
        </w:rPr>
        <w:t xml:space="preserve">detected 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the presence of many </w:t>
      </w:r>
      <w:r w:rsidR="0030764C" w:rsidRPr="00AA1D17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="00216238" w:rsidRPr="00AA1D17">
        <w:rPr>
          <w:rFonts w:ascii="Times New Roman" w:hAnsi="Times New Roman" w:cs="Times New Roman"/>
          <w:sz w:val="24"/>
          <w:szCs w:val="24"/>
        </w:rPr>
        <w:t>Botryosphaeriaceae</w:t>
      </w:r>
      <w:proofErr w:type="spellEnd"/>
      <w:r w:rsidR="00216238" w:rsidRPr="00AA1D17">
        <w:rPr>
          <w:rFonts w:ascii="Times New Roman" w:hAnsi="Times New Roman" w:cs="Times New Roman"/>
          <w:sz w:val="24"/>
          <w:szCs w:val="24"/>
        </w:rPr>
        <w:t xml:space="preserve"> canker </w:t>
      </w:r>
      <w:r w:rsidR="00446841" w:rsidRPr="00AA1D17">
        <w:rPr>
          <w:rFonts w:ascii="Times New Roman" w:hAnsi="Times New Roman" w:cs="Times New Roman"/>
          <w:sz w:val="24"/>
          <w:szCs w:val="24"/>
        </w:rPr>
        <w:t>pathogens than previously known from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 oak, tanoak, and bay</w:t>
      </w:r>
      <w:r w:rsidR="00773C94" w:rsidRPr="00AA1D17">
        <w:rPr>
          <w:rFonts w:ascii="Times New Roman" w:hAnsi="Times New Roman" w:cs="Times New Roman"/>
          <w:sz w:val="24"/>
          <w:szCs w:val="24"/>
        </w:rPr>
        <w:t xml:space="preserve"> (Lynch and Eskalen 2014)</w:t>
      </w:r>
      <w:r w:rsidR="0030764C" w:rsidRPr="00AA1D17">
        <w:rPr>
          <w:rFonts w:ascii="Times New Roman" w:hAnsi="Times New Roman" w:cs="Times New Roman"/>
          <w:sz w:val="24"/>
          <w:szCs w:val="24"/>
        </w:rPr>
        <w:t>.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9A1183" w:rsidRPr="00AA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DB2" w:rsidRPr="00AA1D17">
        <w:rPr>
          <w:rFonts w:ascii="Times New Roman" w:hAnsi="Times New Roman" w:cs="Times New Roman"/>
          <w:i/>
          <w:sz w:val="24"/>
          <w:szCs w:val="24"/>
        </w:rPr>
        <w:t>Dothiorella</w:t>
      </w:r>
      <w:proofErr w:type="spellEnd"/>
      <w:r w:rsidR="00516DB2"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6DB2" w:rsidRPr="00AA1D17">
        <w:rPr>
          <w:rFonts w:ascii="Times New Roman" w:hAnsi="Times New Roman" w:cs="Times New Roman"/>
          <w:i/>
          <w:sz w:val="24"/>
          <w:szCs w:val="24"/>
        </w:rPr>
        <w:t>iberica</w:t>
      </w:r>
      <w:proofErr w:type="spellEnd"/>
      <w:r w:rsidR="00516DB2" w:rsidRPr="00AA1D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16DB2" w:rsidRPr="00AA1D17">
        <w:rPr>
          <w:rFonts w:ascii="Times New Roman" w:hAnsi="Times New Roman" w:cs="Times New Roman"/>
          <w:i/>
          <w:sz w:val="24"/>
          <w:szCs w:val="24"/>
        </w:rPr>
        <w:t>Botryosphaeria</w:t>
      </w:r>
      <w:proofErr w:type="spellEnd"/>
      <w:r w:rsidR="00516DB2"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6DB2" w:rsidRPr="00AA1D17">
        <w:rPr>
          <w:rFonts w:ascii="Times New Roman" w:hAnsi="Times New Roman" w:cs="Times New Roman"/>
          <w:i/>
          <w:sz w:val="24"/>
          <w:szCs w:val="24"/>
        </w:rPr>
        <w:t>dothidea</w:t>
      </w:r>
      <w:proofErr w:type="spellEnd"/>
      <w:r w:rsidR="00516DB2" w:rsidRPr="00AA1D17">
        <w:rPr>
          <w:rFonts w:ascii="Times New Roman" w:hAnsi="Times New Roman" w:cs="Times New Roman"/>
          <w:sz w:val="24"/>
          <w:szCs w:val="24"/>
        </w:rPr>
        <w:t xml:space="preserve">, and multiple species of </w:t>
      </w:r>
      <w:proofErr w:type="spellStart"/>
      <w:r w:rsidR="00516DB2" w:rsidRPr="00AA1D17">
        <w:rPr>
          <w:rFonts w:ascii="Times New Roman" w:hAnsi="Times New Roman" w:cs="Times New Roman"/>
          <w:i/>
          <w:sz w:val="24"/>
          <w:szCs w:val="24"/>
        </w:rPr>
        <w:t>Diplodia</w:t>
      </w:r>
      <w:proofErr w:type="spellEnd"/>
      <w:r w:rsidR="00516DB2" w:rsidRPr="00AA1D1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16DB2" w:rsidRPr="00AA1D17">
        <w:rPr>
          <w:rFonts w:ascii="Times New Roman" w:hAnsi="Times New Roman" w:cs="Times New Roman"/>
          <w:i/>
          <w:sz w:val="24"/>
          <w:szCs w:val="24"/>
        </w:rPr>
        <w:t>Neofusicoccum</w:t>
      </w:r>
      <w:proofErr w:type="spellEnd"/>
      <w:r w:rsidR="00516DB2"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have </w:t>
      </w:r>
      <w:r w:rsidRPr="00AA1D17">
        <w:rPr>
          <w:rFonts w:ascii="Times New Roman" w:hAnsi="Times New Roman" w:cs="Times New Roman"/>
          <w:sz w:val="24"/>
          <w:szCs w:val="24"/>
        </w:rPr>
        <w:t xml:space="preserve">all 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been </w:t>
      </w:r>
      <w:r w:rsidR="0030764C" w:rsidRPr="00AA1D17">
        <w:rPr>
          <w:rFonts w:ascii="Times New Roman" w:hAnsi="Times New Roman" w:cs="Times New Roman"/>
          <w:sz w:val="24"/>
          <w:szCs w:val="24"/>
        </w:rPr>
        <w:t>confirmed on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 these hosts. </w:t>
      </w:r>
      <w:r w:rsidR="0030764C" w:rsidRPr="00AA1D17">
        <w:rPr>
          <w:rFonts w:ascii="Times New Roman" w:hAnsi="Times New Roman" w:cs="Times New Roman"/>
          <w:sz w:val="24"/>
          <w:szCs w:val="24"/>
        </w:rPr>
        <w:t>N</w:t>
      </w:r>
      <w:r w:rsidR="00216238" w:rsidRPr="00AA1D17">
        <w:rPr>
          <w:rFonts w:ascii="Times New Roman" w:hAnsi="Times New Roman" w:cs="Times New Roman"/>
          <w:sz w:val="24"/>
          <w:szCs w:val="24"/>
        </w:rPr>
        <w:t>early all these species occur on agricultural and</w:t>
      </w:r>
      <w:r w:rsidR="00582C7C" w:rsidRPr="00AA1D17">
        <w:rPr>
          <w:rFonts w:ascii="Times New Roman" w:hAnsi="Times New Roman" w:cs="Times New Roman"/>
          <w:sz w:val="24"/>
          <w:szCs w:val="24"/>
        </w:rPr>
        <w:t xml:space="preserve"> other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 hardwood hosts</w:t>
      </w:r>
      <w:r w:rsidR="00582C7C" w:rsidRPr="00AA1D17">
        <w:rPr>
          <w:rFonts w:ascii="Times New Roman" w:hAnsi="Times New Roman" w:cs="Times New Roman"/>
          <w:sz w:val="24"/>
          <w:szCs w:val="24"/>
        </w:rPr>
        <w:t xml:space="preserve"> </w:t>
      </w:r>
      <w:r w:rsidR="0030764C" w:rsidRPr="00AA1D17">
        <w:rPr>
          <w:rFonts w:ascii="Times New Roman" w:hAnsi="Times New Roman" w:cs="Times New Roman"/>
          <w:sz w:val="24"/>
          <w:szCs w:val="24"/>
        </w:rPr>
        <w:t>and c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ross </w:t>
      </w:r>
      <w:r w:rsidR="009A1183" w:rsidRPr="00AA1D17">
        <w:rPr>
          <w:rFonts w:ascii="Times New Roman" w:hAnsi="Times New Roman" w:cs="Times New Roman"/>
          <w:sz w:val="24"/>
          <w:szCs w:val="24"/>
        </w:rPr>
        <w:t>infection</w:t>
      </w:r>
      <w:r w:rsidR="00216238" w:rsidRPr="00AA1D17">
        <w:rPr>
          <w:rFonts w:ascii="Times New Roman" w:hAnsi="Times New Roman" w:cs="Times New Roman"/>
          <w:sz w:val="24"/>
          <w:szCs w:val="24"/>
        </w:rPr>
        <w:t xml:space="preserve"> is l</w:t>
      </w:r>
      <w:r w:rsidR="00735BD9" w:rsidRPr="00AA1D17">
        <w:rPr>
          <w:rFonts w:ascii="Times New Roman" w:hAnsi="Times New Roman" w:cs="Times New Roman"/>
          <w:sz w:val="24"/>
          <w:szCs w:val="24"/>
        </w:rPr>
        <w:t xml:space="preserve">ikely occurring. 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As the </w:t>
      </w:r>
      <w:r w:rsidR="00453F74" w:rsidRPr="00453F74">
        <w:rPr>
          <w:rFonts w:ascii="Times New Roman" w:hAnsi="Times New Roman" w:cs="Times New Roman"/>
          <w:sz w:val="24"/>
          <w:szCs w:val="24"/>
        </w:rPr>
        <w:t>Plant Pest Diagnostics Lab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 continues to receive more samples, we are placing greater emphasis on using </w:t>
      </w:r>
      <w:r w:rsidR="0072457D" w:rsidRPr="00AA1D17">
        <w:rPr>
          <w:rFonts w:ascii="Times New Roman" w:hAnsi="Times New Roman" w:cs="Times New Roman"/>
          <w:sz w:val="24"/>
          <w:szCs w:val="24"/>
        </w:rPr>
        <w:t>molecular</w:t>
      </w:r>
      <w:r w:rsidR="00A56081" w:rsidRPr="00AA1D17">
        <w:rPr>
          <w:rFonts w:ascii="Times New Roman" w:hAnsi="Times New Roman" w:cs="Times New Roman"/>
          <w:sz w:val="24"/>
          <w:szCs w:val="24"/>
        </w:rPr>
        <w:t>, sequence-based</w:t>
      </w:r>
      <w:r w:rsidR="0072457D" w:rsidRPr="00AA1D17">
        <w:rPr>
          <w:rFonts w:ascii="Times New Roman" w:hAnsi="Times New Roman" w:cs="Times New Roman"/>
          <w:sz w:val="24"/>
          <w:szCs w:val="24"/>
        </w:rPr>
        <w:t xml:space="preserve"> diagnostic approaches to detect existing and new pathogens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. These techniques have not only improved the </w:t>
      </w:r>
      <w:r w:rsidR="0072457D" w:rsidRPr="00AA1D17">
        <w:rPr>
          <w:rFonts w:ascii="Times New Roman" w:hAnsi="Times New Roman" w:cs="Times New Roman"/>
          <w:sz w:val="24"/>
          <w:szCs w:val="24"/>
        </w:rPr>
        <w:t>accuracy and reliability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 of the </w:t>
      </w:r>
      <w:r w:rsidR="00AA1D17" w:rsidRPr="00AA1D17">
        <w:rPr>
          <w:rFonts w:ascii="Times New Roman" w:hAnsi="Times New Roman" w:cs="Times New Roman"/>
          <w:sz w:val="24"/>
          <w:szCs w:val="24"/>
        </w:rPr>
        <w:t>Plant Pest Diagnostics Lab</w:t>
      </w:r>
      <w:r w:rsidR="00AA1D17">
        <w:rPr>
          <w:rFonts w:ascii="Times New Roman" w:hAnsi="Times New Roman" w:cs="Times New Roman"/>
          <w:sz w:val="24"/>
          <w:szCs w:val="24"/>
        </w:rPr>
        <w:t>’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s </w:t>
      </w:r>
      <w:r w:rsidR="009A1183" w:rsidRPr="00AA1D17">
        <w:rPr>
          <w:rFonts w:ascii="Times New Roman" w:hAnsi="Times New Roman" w:cs="Times New Roman"/>
          <w:sz w:val="24"/>
          <w:szCs w:val="24"/>
        </w:rPr>
        <w:t>determinations but</w:t>
      </w:r>
      <w:r w:rsidR="00A56081" w:rsidRPr="00AA1D17">
        <w:rPr>
          <w:rFonts w:ascii="Times New Roman" w:hAnsi="Times New Roman" w:cs="Times New Roman"/>
          <w:sz w:val="24"/>
          <w:szCs w:val="24"/>
        </w:rPr>
        <w:t xml:space="preserve"> have also increased our knowledge of the diversity of fungal pathogens in California</w:t>
      </w:r>
      <w:r w:rsidR="009A1183" w:rsidRPr="00AA1D17">
        <w:rPr>
          <w:rFonts w:ascii="Times New Roman" w:hAnsi="Times New Roman" w:cs="Times New Roman"/>
          <w:i/>
          <w:sz w:val="24"/>
          <w:szCs w:val="24"/>
        </w:rPr>
        <w:t>.</w:t>
      </w:r>
      <w:r w:rsidRPr="00AA1D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C6EEE0" w14:textId="77777777" w:rsidR="00583694" w:rsidRPr="00AA1D17" w:rsidRDefault="00583694" w:rsidP="0029243D">
      <w:pPr>
        <w:spacing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545319" w14:textId="2353BCBE" w:rsidR="00E3521E" w:rsidRPr="0029243D" w:rsidRDefault="003B2963" w:rsidP="00216238">
      <w:pPr>
        <w:jc w:val="both"/>
        <w:rPr>
          <w:rFonts w:ascii="Arial" w:hAnsi="Arial" w:cs="Arial"/>
          <w:b/>
          <w:iCs/>
          <w:color w:val="000000"/>
          <w:sz w:val="24"/>
          <w:szCs w:val="24"/>
          <w:shd w:val="clear" w:color="auto" w:fill="FEFEFD"/>
        </w:rPr>
      </w:pPr>
      <w:r>
        <w:rPr>
          <w:rFonts w:ascii="Arial" w:hAnsi="Arial" w:cs="Arial"/>
          <w:b/>
          <w:iCs/>
          <w:color w:val="000000"/>
          <w:sz w:val="24"/>
          <w:szCs w:val="24"/>
          <w:shd w:val="clear" w:color="auto" w:fill="FEFEFD"/>
        </w:rPr>
        <w:t>Literature Cited</w:t>
      </w:r>
    </w:p>
    <w:p w14:paraId="1098F426" w14:textId="77777777" w:rsidR="009A1183" w:rsidRPr="00C47E38" w:rsidRDefault="009A1183" w:rsidP="00216238">
      <w:pPr>
        <w:jc w:val="both"/>
        <w:rPr>
          <w:rFonts w:ascii="Times New Roman" w:hAnsi="Times New Roman" w:cs="Times New Roman"/>
          <w:iCs/>
          <w:shd w:val="clear" w:color="auto" w:fill="FEFEFD"/>
        </w:rPr>
      </w:pPr>
    </w:p>
    <w:p w14:paraId="125F1161" w14:textId="5E7C7CC5" w:rsidR="00C47E38" w:rsidRPr="00C47E38" w:rsidRDefault="00C47E38" w:rsidP="00C47E38">
      <w:pPr>
        <w:rPr>
          <w:rFonts w:ascii="Times New Roman" w:hAnsi="Times New Roman" w:cs="Times New Roman"/>
          <w:shd w:val="clear" w:color="auto" w:fill="FFFFFF"/>
        </w:rPr>
      </w:pPr>
      <w:r w:rsidRPr="003B2963">
        <w:rPr>
          <w:rFonts w:ascii="Times New Roman" w:hAnsi="Times New Roman" w:cs="Times New Roman"/>
          <w:b/>
          <w:shd w:val="clear" w:color="auto" w:fill="FFFFFF"/>
        </w:rPr>
        <w:t>Braun, U.</w:t>
      </w:r>
      <w:r w:rsidR="00453F74" w:rsidRPr="003B2963">
        <w:rPr>
          <w:rFonts w:ascii="Times New Roman" w:hAnsi="Times New Roman" w:cs="Times New Roman"/>
          <w:b/>
          <w:shd w:val="clear" w:color="auto" w:fill="FFFFFF"/>
        </w:rPr>
        <w:t>;</w:t>
      </w:r>
      <w:r w:rsidRPr="003B2963">
        <w:rPr>
          <w:rFonts w:ascii="Times New Roman" w:hAnsi="Times New Roman" w:cs="Times New Roman"/>
          <w:b/>
          <w:shd w:val="clear" w:color="auto" w:fill="FFFFFF"/>
        </w:rPr>
        <w:t xml:space="preserve"> Nakashima, C.</w:t>
      </w:r>
      <w:r w:rsidR="00453F74" w:rsidRPr="003B2963">
        <w:rPr>
          <w:rFonts w:ascii="Times New Roman" w:hAnsi="Times New Roman" w:cs="Times New Roman"/>
          <w:b/>
          <w:shd w:val="clear" w:color="auto" w:fill="FFFFFF"/>
        </w:rPr>
        <w:t>;</w:t>
      </w:r>
      <w:r w:rsidRPr="003B2963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3B2963">
        <w:rPr>
          <w:rFonts w:ascii="Times New Roman" w:hAnsi="Times New Roman" w:cs="Times New Roman"/>
          <w:b/>
          <w:shd w:val="clear" w:color="auto" w:fill="FFFFFF"/>
        </w:rPr>
        <w:t>Crous</w:t>
      </w:r>
      <w:proofErr w:type="spellEnd"/>
      <w:r w:rsidRPr="003B2963">
        <w:rPr>
          <w:rFonts w:ascii="Times New Roman" w:hAnsi="Times New Roman" w:cs="Times New Roman"/>
          <w:b/>
          <w:shd w:val="clear" w:color="auto" w:fill="FFFFFF"/>
        </w:rPr>
        <w:t>, P.W.</w:t>
      </w:r>
      <w:r w:rsidR="00453F74" w:rsidRPr="003B2963">
        <w:rPr>
          <w:rFonts w:ascii="Times New Roman" w:hAnsi="Times New Roman" w:cs="Times New Roman"/>
          <w:b/>
          <w:shd w:val="clear" w:color="auto" w:fill="FFFFFF"/>
        </w:rPr>
        <w:t>;</w:t>
      </w:r>
      <w:r w:rsidRPr="003B2963">
        <w:rPr>
          <w:rFonts w:ascii="Times New Roman" w:hAnsi="Times New Roman" w:cs="Times New Roman"/>
          <w:b/>
          <w:shd w:val="clear" w:color="auto" w:fill="FFFFFF"/>
        </w:rPr>
        <w:t xml:space="preserve"> Groenewald, J.Z.</w:t>
      </w:r>
      <w:r w:rsidR="00453F74" w:rsidRPr="003B2963">
        <w:rPr>
          <w:rFonts w:ascii="Times New Roman" w:hAnsi="Times New Roman" w:cs="Times New Roman"/>
          <w:b/>
          <w:shd w:val="clear" w:color="auto" w:fill="FFFFFF"/>
        </w:rPr>
        <w:t>;</w:t>
      </w:r>
      <w:r w:rsidRPr="003B2963">
        <w:rPr>
          <w:rFonts w:ascii="Times New Roman" w:hAnsi="Times New Roman" w:cs="Times New Roman"/>
          <w:b/>
          <w:shd w:val="clear" w:color="auto" w:fill="FFFFFF"/>
        </w:rPr>
        <w:t xml:space="preserve"> Moreno-Rico, O.</w:t>
      </w:r>
      <w:r w:rsidR="00453F74" w:rsidRPr="003B2963">
        <w:rPr>
          <w:rFonts w:ascii="Times New Roman" w:hAnsi="Times New Roman" w:cs="Times New Roman"/>
          <w:b/>
          <w:shd w:val="clear" w:color="auto" w:fill="FFFFFF"/>
        </w:rPr>
        <w:t>;</w:t>
      </w:r>
      <w:r w:rsidRPr="003B2963">
        <w:rPr>
          <w:rFonts w:ascii="Times New Roman" w:hAnsi="Times New Roman" w:cs="Times New Roman"/>
          <w:b/>
          <w:shd w:val="clear" w:color="auto" w:fill="FFFFFF"/>
        </w:rPr>
        <w:t xml:space="preserve"> Rooney-Latham, S.</w:t>
      </w:r>
      <w:r w:rsidR="00453F74" w:rsidRPr="003B2963">
        <w:rPr>
          <w:rFonts w:ascii="Times New Roman" w:hAnsi="Times New Roman" w:cs="Times New Roman"/>
          <w:b/>
          <w:shd w:val="clear" w:color="auto" w:fill="FFFFFF"/>
        </w:rPr>
        <w:t>;</w:t>
      </w:r>
      <w:r w:rsidR="00732A29" w:rsidRPr="003B2963">
        <w:rPr>
          <w:rFonts w:ascii="Times New Roman" w:hAnsi="Times New Roman" w:cs="Times New Roman"/>
          <w:b/>
          <w:shd w:val="clear" w:color="auto" w:fill="FFFFFF"/>
        </w:rPr>
        <w:t xml:space="preserve"> Blomquist</w:t>
      </w:r>
      <w:r w:rsidRPr="003B2963">
        <w:rPr>
          <w:rFonts w:ascii="Times New Roman" w:hAnsi="Times New Roman" w:cs="Times New Roman"/>
          <w:b/>
          <w:shd w:val="clear" w:color="auto" w:fill="FFFFFF"/>
        </w:rPr>
        <w:t>, C.L.</w:t>
      </w:r>
      <w:r w:rsidR="00453F74" w:rsidRPr="003B2963">
        <w:rPr>
          <w:rFonts w:ascii="Times New Roman" w:hAnsi="Times New Roman" w:cs="Times New Roman"/>
          <w:b/>
          <w:shd w:val="clear" w:color="auto" w:fill="FFFFFF"/>
        </w:rPr>
        <w:t>;</w:t>
      </w:r>
      <w:r w:rsidRPr="003B2963">
        <w:rPr>
          <w:rFonts w:ascii="Times New Roman" w:hAnsi="Times New Roman" w:cs="Times New Roman"/>
          <w:b/>
          <w:shd w:val="clear" w:color="auto" w:fill="FFFFFF"/>
        </w:rPr>
        <w:t xml:space="preserve"> Haas, J. and </w:t>
      </w:r>
      <w:proofErr w:type="spellStart"/>
      <w:r w:rsidRPr="003B2963">
        <w:rPr>
          <w:rFonts w:ascii="Times New Roman" w:hAnsi="Times New Roman" w:cs="Times New Roman"/>
          <w:b/>
          <w:shd w:val="clear" w:color="auto" w:fill="FFFFFF"/>
        </w:rPr>
        <w:t>Marmolejo</w:t>
      </w:r>
      <w:proofErr w:type="spellEnd"/>
      <w:r w:rsidRPr="003B2963">
        <w:rPr>
          <w:rFonts w:ascii="Times New Roman" w:hAnsi="Times New Roman" w:cs="Times New Roman"/>
          <w:b/>
          <w:shd w:val="clear" w:color="auto" w:fill="FFFFFF"/>
        </w:rPr>
        <w:t>,</w:t>
      </w:r>
      <w:r w:rsidRPr="003B2963">
        <w:rPr>
          <w:b/>
        </w:rPr>
        <w:t xml:space="preserve"> </w:t>
      </w:r>
      <w:r w:rsidRPr="003B2963">
        <w:rPr>
          <w:rFonts w:ascii="Times New Roman" w:hAnsi="Times New Roman" w:cs="Times New Roman"/>
          <w:b/>
          <w:shd w:val="clear" w:color="auto" w:fill="FFFFFF"/>
        </w:rPr>
        <w:t>J. 2018.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C47E38">
        <w:rPr>
          <w:rFonts w:ascii="Times New Roman" w:hAnsi="Times New Roman" w:cs="Times New Roman"/>
          <w:shd w:val="clear" w:color="auto" w:fill="FFFFFF"/>
        </w:rPr>
        <w:t xml:space="preserve">Phylogeny and taxonomy of the genus </w:t>
      </w:r>
      <w:proofErr w:type="spellStart"/>
      <w:r w:rsidRPr="00C47E38">
        <w:rPr>
          <w:rFonts w:ascii="Times New Roman" w:hAnsi="Times New Roman" w:cs="Times New Roman"/>
          <w:i/>
          <w:shd w:val="clear" w:color="auto" w:fill="FFFFFF"/>
        </w:rPr>
        <w:t>Tubakia</w:t>
      </w:r>
      <w:proofErr w:type="spellEnd"/>
      <w:r w:rsidRPr="00C47E38">
        <w:rPr>
          <w:rFonts w:ascii="Times New Roman" w:hAnsi="Times New Roman" w:cs="Times New Roman"/>
          <w:shd w:val="clear" w:color="auto" w:fill="FFFFFF"/>
        </w:rPr>
        <w:t xml:space="preserve"> s. lat. </w:t>
      </w:r>
      <w:r w:rsidRPr="00C47E38">
        <w:rPr>
          <w:rFonts w:ascii="Times New Roman" w:hAnsi="Times New Roman" w:cs="Times New Roman"/>
          <w:iCs/>
          <w:shd w:val="clear" w:color="auto" w:fill="FFFFFF"/>
        </w:rPr>
        <w:t>Fungal Systematics and Evolution</w:t>
      </w:r>
      <w:r>
        <w:rPr>
          <w:rFonts w:ascii="Times New Roman" w:hAnsi="Times New Roman" w:cs="Times New Roman"/>
          <w:iCs/>
          <w:shd w:val="clear" w:color="auto" w:fill="FFFFFF"/>
        </w:rPr>
        <w:t>.</w:t>
      </w:r>
      <w:r w:rsidRPr="00C47E38">
        <w:rPr>
          <w:rFonts w:ascii="Times New Roman" w:hAnsi="Times New Roman" w:cs="Times New Roman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C47E38">
        <w:rPr>
          <w:rFonts w:ascii="Times New Roman" w:hAnsi="Times New Roman" w:cs="Times New Roman"/>
          <w:shd w:val="clear" w:color="auto" w:fill="FFFFFF"/>
        </w:rPr>
        <w:t>1): 41-99.</w:t>
      </w:r>
    </w:p>
    <w:p w14:paraId="693953A3" w14:textId="77777777" w:rsidR="008E5B35" w:rsidRDefault="008E5B35" w:rsidP="00C47E38">
      <w:pPr>
        <w:rPr>
          <w:rStyle w:val="Hyperlink"/>
          <w:rFonts w:ascii="Times New Roman" w:hAnsi="Times New Roman" w:cs="Times New Roman"/>
          <w:color w:val="auto"/>
          <w:u w:val="none"/>
          <w:shd w:val="clear" w:color="auto" w:fill="FFFFFF"/>
        </w:rPr>
      </w:pPr>
    </w:p>
    <w:p w14:paraId="6C4C65F7" w14:textId="4F8B9ACA" w:rsidR="009A1183" w:rsidRPr="00C47E38" w:rsidRDefault="009A1183" w:rsidP="00C47E38">
      <w:pPr>
        <w:rPr>
          <w:rFonts w:ascii="Times New Roman" w:hAnsi="Times New Roman" w:cs="Times New Roman"/>
        </w:rPr>
      </w:pPr>
      <w:r w:rsidRPr="003B2963">
        <w:rPr>
          <w:rFonts w:ascii="Times New Roman" w:hAnsi="Times New Roman" w:cs="Times New Roman"/>
          <w:b/>
        </w:rPr>
        <w:t>Lynch, S.C.</w:t>
      </w:r>
      <w:r w:rsidR="00773C94" w:rsidRPr="003B2963">
        <w:rPr>
          <w:rFonts w:ascii="Times New Roman" w:hAnsi="Times New Roman" w:cs="Times New Roman"/>
          <w:b/>
        </w:rPr>
        <w:t xml:space="preserve"> and</w:t>
      </w:r>
      <w:r w:rsidR="00773C94" w:rsidRPr="003B2963">
        <w:rPr>
          <w:rFonts w:ascii="Times New Roman" w:hAnsi="Times New Roman" w:cs="Times New Roman"/>
        </w:rPr>
        <w:t xml:space="preserve"> </w:t>
      </w:r>
      <w:r w:rsidRPr="003B2963">
        <w:rPr>
          <w:rStyle w:val="Strong"/>
          <w:rFonts w:ascii="Times New Roman" w:hAnsi="Times New Roman" w:cs="Times New Roman"/>
        </w:rPr>
        <w:t>Eskalen, A</w:t>
      </w:r>
      <w:r w:rsidRPr="003B2963">
        <w:rPr>
          <w:rFonts w:ascii="Times New Roman" w:hAnsi="Times New Roman" w:cs="Times New Roman"/>
        </w:rPr>
        <w:t xml:space="preserve">. </w:t>
      </w:r>
      <w:r w:rsidRPr="003B2963">
        <w:rPr>
          <w:rFonts w:ascii="Times New Roman" w:hAnsi="Times New Roman" w:cs="Times New Roman"/>
          <w:b/>
        </w:rPr>
        <w:t>2014</w:t>
      </w:r>
      <w:r w:rsidRPr="003B2963">
        <w:rPr>
          <w:rFonts w:ascii="Times New Roman" w:hAnsi="Times New Roman" w:cs="Times New Roman"/>
        </w:rPr>
        <w:t>. </w:t>
      </w:r>
      <w:r w:rsidRPr="00BA5D76">
        <w:rPr>
          <w:rStyle w:val="Emphasis"/>
          <w:rFonts w:ascii="Times New Roman" w:hAnsi="Times New Roman" w:cs="Times New Roman"/>
          <w:i w:val="0"/>
        </w:rPr>
        <w:t>Resource manual: oak woodlands disease management within the Nature Reserve of Orange County and adjacent wildlands</w:t>
      </w:r>
      <w:r w:rsidRPr="00BA5D76">
        <w:rPr>
          <w:rFonts w:ascii="Times New Roman" w:hAnsi="Times New Roman" w:cs="Times New Roman"/>
          <w:i/>
        </w:rPr>
        <w:t>.</w:t>
      </w:r>
      <w:r w:rsidRPr="00BA5D76">
        <w:rPr>
          <w:rFonts w:ascii="Times New Roman" w:hAnsi="Times New Roman" w:cs="Times New Roman"/>
        </w:rPr>
        <w:t xml:space="preserve"> </w:t>
      </w:r>
      <w:r w:rsidRPr="00C47E38">
        <w:rPr>
          <w:rFonts w:ascii="Times New Roman" w:hAnsi="Times New Roman" w:cs="Times New Roman"/>
        </w:rPr>
        <w:t>First Edition. University of California Riverside and Nature Reserve of Orange County Joint Publication. 63p. </w:t>
      </w:r>
    </w:p>
    <w:p w14:paraId="61BA4471" w14:textId="77777777" w:rsidR="009A1183" w:rsidRPr="00C47E38" w:rsidRDefault="009A1183" w:rsidP="00C47E38">
      <w:pPr>
        <w:rPr>
          <w:rFonts w:ascii="Times New Roman" w:hAnsi="Times New Roman" w:cs="Times New Roman"/>
        </w:rPr>
      </w:pPr>
    </w:p>
    <w:p w14:paraId="009271E5" w14:textId="27E04EA3" w:rsidR="009A1183" w:rsidRPr="00C47E38" w:rsidRDefault="009A1183" w:rsidP="00C47E38">
      <w:pPr>
        <w:rPr>
          <w:rFonts w:ascii="Times New Roman" w:hAnsi="Times New Roman" w:cs="Times New Roman"/>
        </w:rPr>
      </w:pPr>
      <w:proofErr w:type="spellStart"/>
      <w:r w:rsidRPr="003B2963">
        <w:rPr>
          <w:rFonts w:ascii="Times New Roman" w:hAnsi="Times New Roman" w:cs="Times New Roman"/>
          <w:b/>
        </w:rPr>
        <w:t>Niskanen</w:t>
      </w:r>
      <w:proofErr w:type="spellEnd"/>
      <w:r w:rsidRPr="003B2963">
        <w:rPr>
          <w:rFonts w:ascii="Times New Roman" w:hAnsi="Times New Roman" w:cs="Times New Roman"/>
          <w:b/>
        </w:rPr>
        <w:t>, T.</w:t>
      </w:r>
      <w:r w:rsidR="003B2963" w:rsidRPr="003B2963">
        <w:rPr>
          <w:rFonts w:ascii="Times New Roman" w:hAnsi="Times New Roman" w:cs="Times New Roman"/>
          <w:b/>
        </w:rPr>
        <w:t xml:space="preserve"> and others.</w:t>
      </w:r>
      <w:r w:rsidRPr="003B2963">
        <w:rPr>
          <w:rFonts w:ascii="Times New Roman" w:hAnsi="Times New Roman" w:cs="Times New Roman"/>
          <w:b/>
        </w:rPr>
        <w:t xml:space="preserve"> 2018.</w:t>
      </w:r>
      <w:r w:rsidRPr="00C47E38">
        <w:rPr>
          <w:rFonts w:ascii="Times New Roman" w:hAnsi="Times New Roman" w:cs="Times New Roman"/>
        </w:rPr>
        <w:t xml:space="preserve"> New discoveries: Species of fungi described in 2017. </w:t>
      </w:r>
      <w:r w:rsidR="00732A29">
        <w:rPr>
          <w:rFonts w:ascii="Times New Roman" w:hAnsi="Times New Roman" w:cs="Times New Roman"/>
        </w:rPr>
        <w:t>Pgs.</w:t>
      </w:r>
      <w:r w:rsidR="00BA5D76" w:rsidRPr="00BA5D76">
        <w:rPr>
          <w:rFonts w:ascii="Times New Roman" w:hAnsi="Times New Roman" w:cs="Times New Roman"/>
        </w:rPr>
        <w:t xml:space="preserve"> 18–23</w:t>
      </w:r>
      <w:r w:rsidR="00BA5D76">
        <w:rPr>
          <w:rFonts w:ascii="Times New Roman" w:hAnsi="Times New Roman" w:cs="Times New Roman"/>
        </w:rPr>
        <w:t xml:space="preserve">. </w:t>
      </w:r>
      <w:r w:rsidRPr="00C47E38">
        <w:rPr>
          <w:rFonts w:ascii="Times New Roman" w:hAnsi="Times New Roman" w:cs="Times New Roman"/>
        </w:rPr>
        <w:t>In</w:t>
      </w:r>
      <w:r w:rsidR="00BA5D76">
        <w:rPr>
          <w:rFonts w:ascii="Times New Roman" w:hAnsi="Times New Roman" w:cs="Times New Roman"/>
        </w:rPr>
        <w:t>,</w:t>
      </w:r>
      <w:r w:rsidR="00BA5D76" w:rsidRPr="00C47E38">
        <w:rPr>
          <w:rFonts w:ascii="Times New Roman" w:hAnsi="Times New Roman" w:cs="Times New Roman"/>
        </w:rPr>
        <w:t xml:space="preserve"> </w:t>
      </w:r>
      <w:r w:rsidRPr="00C47E38">
        <w:rPr>
          <w:rFonts w:ascii="Times New Roman" w:hAnsi="Times New Roman" w:cs="Times New Roman"/>
        </w:rPr>
        <w:t>Willis</w:t>
      </w:r>
      <w:r w:rsidR="00BA5D76">
        <w:rPr>
          <w:rFonts w:ascii="Times New Roman" w:hAnsi="Times New Roman" w:cs="Times New Roman"/>
        </w:rPr>
        <w:t xml:space="preserve">, </w:t>
      </w:r>
      <w:r w:rsidR="00BA5D76" w:rsidRPr="00BA5D76">
        <w:rPr>
          <w:rFonts w:ascii="Times New Roman" w:hAnsi="Times New Roman" w:cs="Times New Roman"/>
        </w:rPr>
        <w:t xml:space="preserve">K.J. </w:t>
      </w:r>
      <w:r w:rsidRPr="00C47E38">
        <w:rPr>
          <w:rFonts w:ascii="Times New Roman" w:hAnsi="Times New Roman" w:cs="Times New Roman"/>
        </w:rPr>
        <w:t xml:space="preserve">ed., State of the </w:t>
      </w:r>
      <w:r w:rsidR="00732A29">
        <w:rPr>
          <w:rFonts w:ascii="Times New Roman" w:hAnsi="Times New Roman" w:cs="Times New Roman"/>
        </w:rPr>
        <w:t>W</w:t>
      </w:r>
      <w:r w:rsidR="00BA5D76" w:rsidRPr="00C47E38">
        <w:rPr>
          <w:rFonts w:ascii="Times New Roman" w:hAnsi="Times New Roman" w:cs="Times New Roman"/>
        </w:rPr>
        <w:t xml:space="preserve">orld’s </w:t>
      </w:r>
      <w:r w:rsidR="00732A29">
        <w:rPr>
          <w:rFonts w:ascii="Times New Roman" w:hAnsi="Times New Roman" w:cs="Times New Roman"/>
        </w:rPr>
        <w:t>F</w:t>
      </w:r>
      <w:r w:rsidR="00BA5D76" w:rsidRPr="00C47E38">
        <w:rPr>
          <w:rFonts w:ascii="Times New Roman" w:hAnsi="Times New Roman" w:cs="Times New Roman"/>
        </w:rPr>
        <w:t>ungi</w:t>
      </w:r>
      <w:r w:rsidRPr="00C47E38">
        <w:rPr>
          <w:rFonts w:ascii="Times New Roman" w:hAnsi="Times New Roman" w:cs="Times New Roman"/>
        </w:rPr>
        <w:t xml:space="preserve">. Report. Royal Botanic Gardens, Kew. </w:t>
      </w:r>
      <w:r w:rsidR="00BA5D76">
        <w:rPr>
          <w:rFonts w:ascii="Times New Roman" w:hAnsi="Times New Roman" w:cs="Times New Roman"/>
        </w:rPr>
        <w:t>92 pg.</w:t>
      </w:r>
    </w:p>
    <w:p w14:paraId="1581A3C5" w14:textId="29748759" w:rsidR="00773C94" w:rsidRPr="003B2963" w:rsidRDefault="00773C94" w:rsidP="00C47E38">
      <w:pPr>
        <w:rPr>
          <w:rFonts w:ascii="Times New Roman" w:hAnsi="Times New Roman" w:cs="Times New Roman"/>
          <w:b/>
          <w:iCs/>
          <w:shd w:val="clear" w:color="auto" w:fill="FEFEFD"/>
        </w:rPr>
      </w:pPr>
    </w:p>
    <w:p w14:paraId="1FB84882" w14:textId="624F5541" w:rsidR="00773C94" w:rsidRPr="00C47E38" w:rsidRDefault="00773C94" w:rsidP="00C47E38">
      <w:pPr>
        <w:rPr>
          <w:rFonts w:ascii="Times New Roman" w:hAnsi="Times New Roman" w:cs="Times New Roman"/>
        </w:rPr>
      </w:pPr>
      <w:r w:rsidRPr="003B2963">
        <w:rPr>
          <w:rFonts w:ascii="Times New Roman" w:hAnsi="Times New Roman" w:cs="Times New Roman"/>
          <w:b/>
        </w:rPr>
        <w:t>Swiecki, T.J. and Bernhardt, E.A. 2006.</w:t>
      </w:r>
      <w:r w:rsidRPr="00C47E38">
        <w:rPr>
          <w:rFonts w:ascii="Times New Roman" w:hAnsi="Times New Roman" w:cs="Times New Roman"/>
        </w:rPr>
        <w:t xml:space="preserve"> </w:t>
      </w:r>
      <w:r w:rsidRPr="00BA5D76">
        <w:rPr>
          <w:rFonts w:ascii="Times New Roman" w:hAnsi="Times New Roman" w:cs="Times New Roman"/>
        </w:rPr>
        <w:t>A field guide to insects and diseases of California oaks.</w:t>
      </w:r>
      <w:r w:rsidRPr="00C47E38">
        <w:rPr>
          <w:rFonts w:ascii="Times New Roman" w:hAnsi="Times New Roman" w:cs="Times New Roman"/>
        </w:rPr>
        <w:t xml:space="preserve"> Gen. Tech Rep. PSW-GTR-197. Albany, CA: Pacific Southwest Research Station, Forest Service, </w:t>
      </w:r>
      <w:r w:rsidR="003B2963">
        <w:rPr>
          <w:rFonts w:ascii="Times New Roman" w:hAnsi="Times New Roman" w:cs="Times New Roman"/>
        </w:rPr>
        <w:t xml:space="preserve">                        </w:t>
      </w:r>
      <w:r w:rsidRPr="00C47E38">
        <w:rPr>
          <w:rFonts w:ascii="Times New Roman" w:hAnsi="Times New Roman" w:cs="Times New Roman"/>
        </w:rPr>
        <w:t>U.S. Department of Agriculture, 151 p.</w:t>
      </w:r>
    </w:p>
    <w:p w14:paraId="76791F72" w14:textId="77777777" w:rsidR="00773C94" w:rsidRPr="00773C94" w:rsidRDefault="00773C94" w:rsidP="00C47E38">
      <w:pPr>
        <w:rPr>
          <w:rFonts w:asciiTheme="minorHAnsi" w:hAnsiTheme="minorHAnsi" w:cs="Arial"/>
          <w:b/>
          <w:iCs/>
          <w:shd w:val="clear" w:color="auto" w:fill="FEFEFD"/>
        </w:rPr>
      </w:pPr>
    </w:p>
    <w:p w14:paraId="555D1D3E" w14:textId="77777777" w:rsidR="009A1183" w:rsidRPr="00E3521E" w:rsidRDefault="009A1183" w:rsidP="009A1183">
      <w:pPr>
        <w:jc w:val="both"/>
        <w:rPr>
          <w:rFonts w:asciiTheme="minorHAnsi" w:hAnsiTheme="minorHAnsi" w:cs="Arial"/>
          <w:b/>
          <w:iCs/>
          <w:color w:val="000000"/>
          <w:shd w:val="clear" w:color="auto" w:fill="FEFEFD"/>
        </w:rPr>
      </w:pPr>
    </w:p>
    <w:sectPr w:rsidR="009A1183" w:rsidRPr="00E3521E" w:rsidSect="0030764C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321A6" w14:textId="77777777" w:rsidR="003A4319" w:rsidRDefault="003A4319" w:rsidP="00BF69EA">
      <w:r>
        <w:separator/>
      </w:r>
    </w:p>
  </w:endnote>
  <w:endnote w:type="continuationSeparator" w:id="0">
    <w:p w14:paraId="770A2C07" w14:textId="77777777" w:rsidR="003A4319" w:rsidRDefault="003A4319" w:rsidP="00BF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279BE" w14:textId="77777777" w:rsidR="003A4319" w:rsidRDefault="003A4319" w:rsidP="00BF69EA">
      <w:r>
        <w:separator/>
      </w:r>
    </w:p>
  </w:footnote>
  <w:footnote w:type="continuationSeparator" w:id="0">
    <w:p w14:paraId="01D7C243" w14:textId="77777777" w:rsidR="003A4319" w:rsidRDefault="003A4319" w:rsidP="00BF69EA">
      <w:r>
        <w:continuationSeparator/>
      </w:r>
    </w:p>
  </w:footnote>
  <w:footnote w:id="1">
    <w:p w14:paraId="74ED24EC" w14:textId="43C14AFA" w:rsidR="00BF69EA" w:rsidRDefault="00BF69EA">
      <w:pPr>
        <w:pStyle w:val="FootnoteText"/>
      </w:pPr>
      <w:r w:rsidRPr="00E7665C">
        <w:rPr>
          <w:rStyle w:val="FootnoteReference"/>
          <w:rFonts w:ascii="Times New Roman" w:hAnsi="Times New Roman" w:cs="Times New Roman"/>
          <w:i/>
        </w:rPr>
        <w:footnoteRef/>
      </w:r>
      <w:r w:rsidRPr="00E7665C">
        <w:rPr>
          <w:rFonts w:ascii="Times New Roman" w:hAnsi="Times New Roman" w:cs="Times New Roman"/>
          <w:i/>
        </w:rPr>
        <w:t xml:space="preserve"> </w:t>
      </w:r>
      <w:r w:rsidRPr="00E93A5C">
        <w:rPr>
          <w:rFonts w:ascii="Times New Roman" w:hAnsi="Times New Roman" w:cs="Times New Roman"/>
        </w:rPr>
        <w:t>A version of the paper was presented at the Seventh Sudden Oak Death Science and Management Symposium, June 25-27, 2019, San Francisco, California.</w:t>
      </w:r>
    </w:p>
  </w:footnote>
  <w:footnote w:id="2">
    <w:p w14:paraId="4D88505A" w14:textId="640DF372" w:rsidR="00BF69EA" w:rsidRDefault="00BF69EA" w:rsidP="00BF69EA">
      <w:pPr>
        <w:pStyle w:val="FootnoteText"/>
        <w:rPr>
          <w:rFonts w:ascii="Times New Roman" w:hAnsi="Times New Roman" w:cs="Times New Roman"/>
        </w:rPr>
      </w:pPr>
      <w:r w:rsidRPr="00E7665C">
        <w:rPr>
          <w:rStyle w:val="FootnoteReference"/>
          <w:rFonts w:ascii="Times New Roman" w:hAnsi="Times New Roman" w:cs="Times New Roman"/>
          <w:i/>
        </w:rPr>
        <w:footnoteRef/>
      </w:r>
      <w:r w:rsidRPr="00E7665C">
        <w:rPr>
          <w:rFonts w:ascii="Times New Roman" w:hAnsi="Times New Roman" w:cs="Times New Roman"/>
          <w:i/>
        </w:rPr>
        <w:t xml:space="preserve"> </w:t>
      </w:r>
      <w:r w:rsidRPr="00BF69EA">
        <w:rPr>
          <w:rFonts w:ascii="Times New Roman" w:hAnsi="Times New Roman" w:cs="Times New Roman"/>
        </w:rPr>
        <w:t>California Department of Food and Agriculture Plant Pest Diagnostics Lab, Sacramento, CA</w:t>
      </w:r>
      <w:r>
        <w:rPr>
          <w:rFonts w:ascii="Times New Roman" w:hAnsi="Times New Roman" w:cs="Times New Roman"/>
        </w:rPr>
        <w:t xml:space="preserve"> </w:t>
      </w:r>
      <w:r w:rsidRPr="00BF69EA">
        <w:rPr>
          <w:rFonts w:ascii="Times New Roman" w:hAnsi="Times New Roman" w:cs="Times New Roman"/>
        </w:rPr>
        <w:t>95832</w:t>
      </w:r>
      <w:r>
        <w:rPr>
          <w:rFonts w:ascii="Times New Roman" w:hAnsi="Times New Roman" w:cs="Times New Roman"/>
        </w:rPr>
        <w:t>.</w:t>
      </w:r>
    </w:p>
    <w:p w14:paraId="697E681D" w14:textId="7AC00857" w:rsidR="00BF69EA" w:rsidRPr="00BF69EA" w:rsidRDefault="00BF69EA" w:rsidP="00BF69EA">
      <w:pPr>
        <w:pStyle w:val="FootnoteText"/>
        <w:rPr>
          <w:rFonts w:ascii="Times New Roman" w:hAnsi="Times New Roman" w:cs="Times New Roman"/>
        </w:rPr>
      </w:pPr>
      <w:r w:rsidRPr="007A2067">
        <w:rPr>
          <w:rFonts w:ascii="Times New Roman" w:eastAsia="Calibri" w:hAnsi="Times New Roman" w:cs="Times New Roman"/>
          <w:bCs/>
        </w:rPr>
        <w:t>Corresponding author:</w:t>
      </w:r>
      <w:r>
        <w:rPr>
          <w:rFonts w:ascii="Times New Roman" w:eastAsia="Calibri" w:hAnsi="Times New Roman" w:cs="Times New Roman"/>
          <w:bCs/>
        </w:rPr>
        <w:t xml:space="preserve"> S. Latham,</w:t>
      </w:r>
      <w:r w:rsidRPr="007A2067">
        <w:rPr>
          <w:rFonts w:ascii="Times New Roman" w:eastAsia="Calibri" w:hAnsi="Times New Roman" w:cs="Times New Roman"/>
          <w:bCs/>
        </w:rPr>
        <w:t xml:space="preserve"> </w:t>
      </w:r>
      <w:r w:rsidR="007E7515" w:rsidRPr="001D7752">
        <w:rPr>
          <w:rStyle w:val="Hyperlink"/>
          <w:rFonts w:ascii="Times New Roman" w:hAnsi="Times New Roman" w:cs="Times New Roman"/>
          <w:color w:val="auto"/>
          <w:u w:val="none"/>
        </w:rPr>
        <w:t>suzanne.latham@cdfa.ca.gov</w:t>
      </w:r>
      <w:r w:rsidRPr="00221F80">
        <w:rPr>
          <w:rFonts w:ascii="Times New Roman" w:hAnsi="Times New Roman" w:cs="Times New Roman"/>
        </w:rPr>
        <w:t>.</w:t>
      </w:r>
    </w:p>
    <w:p w14:paraId="316D0278" w14:textId="77777777" w:rsidR="00BF69EA" w:rsidRPr="00BF69EA" w:rsidRDefault="00BF69EA" w:rsidP="00BF69EA">
      <w:pPr>
        <w:pStyle w:val="FootnoteText"/>
        <w:rPr>
          <w:rFonts w:ascii="Times New Roman" w:hAnsi="Times New Roman" w:cs="Times New Roman"/>
        </w:rPr>
      </w:pPr>
    </w:p>
    <w:p w14:paraId="26445EC2" w14:textId="545399F1" w:rsidR="00BF69EA" w:rsidRDefault="00BF69E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C6442" w14:textId="77777777" w:rsidR="00BF69EA" w:rsidRPr="00950A3A" w:rsidRDefault="00BF69EA" w:rsidP="005D62FE">
    <w:pPr>
      <w:tabs>
        <w:tab w:val="center" w:pos="4680"/>
        <w:tab w:val="right" w:pos="9360"/>
      </w:tabs>
      <w:jc w:val="center"/>
      <w:rPr>
        <w:i/>
        <w:sz w:val="24"/>
        <w:szCs w:val="24"/>
      </w:rPr>
    </w:pPr>
    <w:r w:rsidRPr="00950A3A">
      <w:rPr>
        <w:i/>
        <w:sz w:val="24"/>
        <w:szCs w:val="24"/>
      </w:rPr>
      <w:t xml:space="preserve">Proceedings of the </w:t>
    </w:r>
    <w:r w:rsidRPr="002B44E2">
      <w:rPr>
        <w:i/>
        <w:sz w:val="24"/>
        <w:szCs w:val="24"/>
      </w:rPr>
      <w:t xml:space="preserve">Seventh </w:t>
    </w:r>
    <w:r w:rsidRPr="00950A3A">
      <w:rPr>
        <w:i/>
        <w:sz w:val="24"/>
        <w:szCs w:val="24"/>
      </w:rPr>
      <w:t>Sudden Oak Death Science and Management Symposium</w:t>
    </w:r>
  </w:p>
  <w:p w14:paraId="6BDA7678" w14:textId="77777777" w:rsidR="00BF69EA" w:rsidRDefault="00BF6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ED"/>
    <w:rsid w:val="00020C9A"/>
    <w:rsid w:val="00040630"/>
    <w:rsid w:val="00075CC6"/>
    <w:rsid w:val="00087BD8"/>
    <w:rsid w:val="000C1518"/>
    <w:rsid w:val="00131948"/>
    <w:rsid w:val="00184671"/>
    <w:rsid w:val="001A618C"/>
    <w:rsid w:val="001B6EDD"/>
    <w:rsid w:val="001D7752"/>
    <w:rsid w:val="001E3DEB"/>
    <w:rsid w:val="00216238"/>
    <w:rsid w:val="00221F80"/>
    <w:rsid w:val="0029243D"/>
    <w:rsid w:val="0030764C"/>
    <w:rsid w:val="00315992"/>
    <w:rsid w:val="00377729"/>
    <w:rsid w:val="00390A15"/>
    <w:rsid w:val="003A4319"/>
    <w:rsid w:val="003B2963"/>
    <w:rsid w:val="003D2B49"/>
    <w:rsid w:val="00433F0D"/>
    <w:rsid w:val="00441E34"/>
    <w:rsid w:val="00446841"/>
    <w:rsid w:val="00453F74"/>
    <w:rsid w:val="00505222"/>
    <w:rsid w:val="0051354B"/>
    <w:rsid w:val="00516DB2"/>
    <w:rsid w:val="00527885"/>
    <w:rsid w:val="00582C7C"/>
    <w:rsid w:val="00583694"/>
    <w:rsid w:val="005D62FE"/>
    <w:rsid w:val="005F2B9F"/>
    <w:rsid w:val="00697299"/>
    <w:rsid w:val="007052C5"/>
    <w:rsid w:val="0072457D"/>
    <w:rsid w:val="00732A29"/>
    <w:rsid w:val="00735BD9"/>
    <w:rsid w:val="00773C94"/>
    <w:rsid w:val="007B3457"/>
    <w:rsid w:val="007C5290"/>
    <w:rsid w:val="007E7515"/>
    <w:rsid w:val="00860EAD"/>
    <w:rsid w:val="008E5B35"/>
    <w:rsid w:val="008F4F9E"/>
    <w:rsid w:val="00935511"/>
    <w:rsid w:val="00977B8A"/>
    <w:rsid w:val="009A1183"/>
    <w:rsid w:val="009B3D57"/>
    <w:rsid w:val="00A56081"/>
    <w:rsid w:val="00A7303B"/>
    <w:rsid w:val="00AA1D17"/>
    <w:rsid w:val="00AB55DE"/>
    <w:rsid w:val="00AF78F3"/>
    <w:rsid w:val="00B234DD"/>
    <w:rsid w:val="00B74644"/>
    <w:rsid w:val="00BA5D76"/>
    <w:rsid w:val="00BC623F"/>
    <w:rsid w:val="00BF69EA"/>
    <w:rsid w:val="00C47E38"/>
    <w:rsid w:val="00C56DBB"/>
    <w:rsid w:val="00CA0D2D"/>
    <w:rsid w:val="00CC5D26"/>
    <w:rsid w:val="00D350FE"/>
    <w:rsid w:val="00D54A30"/>
    <w:rsid w:val="00D93E8C"/>
    <w:rsid w:val="00D97D03"/>
    <w:rsid w:val="00E272BA"/>
    <w:rsid w:val="00E3521E"/>
    <w:rsid w:val="00E7665C"/>
    <w:rsid w:val="00F2622E"/>
    <w:rsid w:val="00F52DED"/>
    <w:rsid w:val="00F7068C"/>
    <w:rsid w:val="00FC1F7A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35A6B"/>
  <w15:docId w15:val="{1FF190EC-A886-426A-AAC8-28983220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0D2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23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4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4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0630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A1183"/>
    <w:rPr>
      <w:b/>
      <w:bCs/>
    </w:rPr>
  </w:style>
  <w:style w:type="character" w:styleId="Hyperlink">
    <w:name w:val="Hyperlink"/>
    <w:uiPriority w:val="99"/>
    <w:unhideWhenUsed/>
    <w:rsid w:val="009A11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9E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EA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9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9E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9E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75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633A-2AA2-48DF-8466-6CCF4FFE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Latham, Suzanne@CDFA</dc:creator>
  <cp:keywords/>
  <dc:description/>
  <cp:lastModifiedBy>Frankel, Susan -FS</cp:lastModifiedBy>
  <cp:revision>5</cp:revision>
  <dcterms:created xsi:type="dcterms:W3CDTF">2020-02-10T17:47:00Z</dcterms:created>
  <dcterms:modified xsi:type="dcterms:W3CDTF">2020-02-11T19:27:00Z</dcterms:modified>
</cp:coreProperties>
</file>